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C5" w:rsidRPr="00CF1485" w:rsidRDefault="00EC52C5" w:rsidP="00EC52C5">
      <w:pPr>
        <w:pStyle w:val="Titolo2"/>
        <w:rPr>
          <w:sz w:val="22"/>
          <w:szCs w:val="24"/>
        </w:rPr>
      </w:pPr>
      <w:bookmarkStart w:id="0" w:name="_Toc71634474"/>
      <w:bookmarkStart w:id="1" w:name="_Toc114729833"/>
      <w:r w:rsidRPr="00CF1485">
        <w:t xml:space="preserve">Allegato </w:t>
      </w:r>
      <w:r>
        <w:t>4</w:t>
      </w:r>
      <w:r w:rsidRPr="00CF1485">
        <w:t>: Modello per la richiesta del saldo</w:t>
      </w:r>
      <w:bookmarkEnd w:id="0"/>
      <w:bookmarkEnd w:id="1"/>
    </w:p>
    <w:p w:rsidR="00EC52C5" w:rsidRPr="00CF1485" w:rsidRDefault="00EC52C5" w:rsidP="00EC52C5">
      <w:pPr>
        <w:jc w:val="left"/>
        <w:rPr>
          <w:szCs w:val="24"/>
        </w:rPr>
      </w:pPr>
    </w:p>
    <w:p w:rsidR="00EC52C5" w:rsidRPr="00CF1485" w:rsidRDefault="00EC52C5" w:rsidP="00EC52C5">
      <w:pPr>
        <w:rPr>
          <w:b/>
          <w:szCs w:val="24"/>
        </w:rPr>
      </w:pPr>
      <w:r w:rsidRPr="00CF1485">
        <w:rPr>
          <w:szCs w:val="24"/>
        </w:rPr>
        <w:t xml:space="preserve">Il sottoscritto </w:t>
      </w:r>
      <w:proofErr w:type="spellStart"/>
      <w:r w:rsidRPr="00CF1485">
        <w:rPr>
          <w:szCs w:val="24"/>
        </w:rPr>
        <w:t>……………………………………………………………………………………………</w:t>
      </w:r>
      <w:proofErr w:type="spellEnd"/>
      <w:r w:rsidRPr="00CF1485">
        <w:rPr>
          <w:szCs w:val="24"/>
        </w:rPr>
        <w:t xml:space="preserve">. nato a </w:t>
      </w:r>
      <w:proofErr w:type="spellStart"/>
      <w:r w:rsidRPr="00CF1485">
        <w:rPr>
          <w:szCs w:val="24"/>
        </w:rPr>
        <w:t>…………………………………………………</w:t>
      </w:r>
      <w:proofErr w:type="spellEnd"/>
      <w:r w:rsidRPr="00CF1485">
        <w:rPr>
          <w:szCs w:val="24"/>
        </w:rPr>
        <w:t xml:space="preserve">.. il </w:t>
      </w:r>
      <w:proofErr w:type="spellStart"/>
      <w:r w:rsidRPr="00CF1485">
        <w:rPr>
          <w:szCs w:val="24"/>
        </w:rPr>
        <w:t>………………………………………………</w:t>
      </w:r>
      <w:proofErr w:type="spellEnd"/>
      <w:r w:rsidRPr="00CF1485">
        <w:rPr>
          <w:szCs w:val="24"/>
        </w:rPr>
        <w:t xml:space="preserve"> residente in </w:t>
      </w:r>
      <w:proofErr w:type="spellStart"/>
      <w:r w:rsidRPr="00CF1485">
        <w:rPr>
          <w:szCs w:val="24"/>
        </w:rPr>
        <w:t>……………………………………via</w:t>
      </w:r>
      <w:proofErr w:type="spellEnd"/>
      <w:r w:rsidRPr="00CF1485">
        <w:rPr>
          <w:szCs w:val="24"/>
        </w:rPr>
        <w:t xml:space="preserve"> </w:t>
      </w:r>
      <w:proofErr w:type="spellStart"/>
      <w:r w:rsidRPr="00CF1485">
        <w:rPr>
          <w:szCs w:val="24"/>
        </w:rPr>
        <w:t>………………………………</w:t>
      </w:r>
      <w:proofErr w:type="spellEnd"/>
      <w:r w:rsidRPr="00CF1485">
        <w:rPr>
          <w:szCs w:val="24"/>
        </w:rPr>
        <w:t>..</w:t>
      </w:r>
      <w:r w:rsidRPr="00CF1485">
        <w:rPr>
          <w:szCs w:val="24"/>
        </w:rPr>
        <w:tab/>
        <w:t xml:space="preserve">n. </w:t>
      </w:r>
      <w:proofErr w:type="spellStart"/>
      <w:r w:rsidRPr="00CF1485">
        <w:rPr>
          <w:szCs w:val="24"/>
        </w:rPr>
        <w:t>…………………</w:t>
      </w:r>
      <w:proofErr w:type="spellEnd"/>
      <w:r w:rsidRPr="00CF1485">
        <w:rPr>
          <w:szCs w:val="24"/>
        </w:rPr>
        <w:t xml:space="preserve"> in qualità di legale rappresentante dell’impresa</w:t>
      </w:r>
      <w:r>
        <w:rPr>
          <w:szCs w:val="24"/>
        </w:rPr>
        <w:t>/consorzio</w:t>
      </w:r>
      <w:r w:rsidRPr="00CF1485">
        <w:rPr>
          <w:szCs w:val="24"/>
        </w:rPr>
        <w:t xml:space="preserve"> </w:t>
      </w:r>
      <w:proofErr w:type="spellStart"/>
      <w:r w:rsidRPr="00CF1485">
        <w:rPr>
          <w:szCs w:val="24"/>
        </w:rPr>
        <w:t>…………………………………………………………</w:t>
      </w:r>
      <w:proofErr w:type="spellEnd"/>
      <w:r w:rsidRPr="00CF1485">
        <w:rPr>
          <w:szCs w:val="24"/>
        </w:rPr>
        <w:t xml:space="preserve"> in relazione al progetto___________ di cui a _________(inserire riferimenti alla procedura in base alla quale l’iniziativa è stata finanziata)__________ ammesso a contributo con _________ </w:t>
      </w:r>
      <w:proofErr w:type="spellStart"/>
      <w:r w:rsidRPr="00CF1485">
        <w:rPr>
          <w:szCs w:val="24"/>
        </w:rPr>
        <w:t>n°</w:t>
      </w:r>
      <w:proofErr w:type="spellEnd"/>
      <w:r w:rsidRPr="00CF1485">
        <w:rPr>
          <w:szCs w:val="24"/>
        </w:rPr>
        <w:t xml:space="preserve"> ____ del ____________ per un importo del contributo pari a Euro _____________________ .</w:t>
      </w:r>
    </w:p>
    <w:p w:rsidR="00EC52C5" w:rsidRDefault="00EC52C5" w:rsidP="00EC52C5">
      <w:pPr>
        <w:rPr>
          <w:szCs w:val="24"/>
        </w:rPr>
      </w:pPr>
    </w:p>
    <w:p w:rsidR="00EC52C5" w:rsidRPr="00CF1485" w:rsidRDefault="00EC52C5" w:rsidP="00EC52C5">
      <w:pPr>
        <w:rPr>
          <w:b/>
          <w:szCs w:val="24"/>
        </w:rPr>
      </w:pPr>
      <w:r w:rsidRPr="00CF1485">
        <w:rPr>
          <w:szCs w:val="24"/>
        </w:rPr>
        <w:t>Ai sensi degli art. 46 e 47 del DPR 28 dicembre 2000, n. 445,</w:t>
      </w:r>
    </w:p>
    <w:p w:rsidR="00EC52C5" w:rsidRDefault="00EC52C5" w:rsidP="00EC52C5">
      <w:pPr>
        <w:spacing w:before="240" w:after="240"/>
        <w:contextualSpacing/>
        <w:jc w:val="center"/>
        <w:rPr>
          <w:b/>
          <w:szCs w:val="24"/>
        </w:rPr>
      </w:pPr>
    </w:p>
    <w:p w:rsidR="00EC52C5" w:rsidRDefault="00EC52C5" w:rsidP="00EC52C5">
      <w:pPr>
        <w:spacing w:before="240" w:after="240"/>
        <w:contextualSpacing/>
        <w:jc w:val="center"/>
        <w:rPr>
          <w:b/>
          <w:szCs w:val="24"/>
        </w:rPr>
      </w:pPr>
      <w:r w:rsidRPr="00CF1485">
        <w:rPr>
          <w:b/>
          <w:szCs w:val="24"/>
        </w:rPr>
        <w:t xml:space="preserve">DICHIARA </w:t>
      </w:r>
    </w:p>
    <w:p w:rsidR="00EC52C5" w:rsidRPr="004E28F5" w:rsidRDefault="00EC52C5" w:rsidP="00EC52C5">
      <w:pPr>
        <w:pStyle w:val="Paragrafoelenco1"/>
        <w:numPr>
          <w:ilvl w:val="0"/>
          <w:numId w:val="5"/>
        </w:numPr>
        <w:tabs>
          <w:tab w:val="clear" w:pos="567"/>
          <w:tab w:val="left" w:pos="851"/>
        </w:tabs>
        <w:ind w:left="851" w:hanging="425"/>
      </w:pPr>
      <w:r w:rsidRPr="004E28F5">
        <w:t>che sono stati rispettati tutti i regolamenti e le norme UE applicabili, tra cui quelle riguardanti gli obblighi in materia di concorrenza, aiuti di Stato, informazione e pubblicità, tutela dell’ambiente e pari opportunità;</w:t>
      </w:r>
    </w:p>
    <w:p w:rsidR="00EC52C5" w:rsidRPr="004E28F5" w:rsidRDefault="00EC52C5" w:rsidP="00EC52C5">
      <w:pPr>
        <w:pStyle w:val="Paragrafoelenco1"/>
        <w:numPr>
          <w:ilvl w:val="0"/>
          <w:numId w:val="5"/>
        </w:numPr>
        <w:tabs>
          <w:tab w:val="clear" w:pos="567"/>
          <w:tab w:val="left" w:pos="851"/>
        </w:tabs>
        <w:ind w:left="851" w:hanging="425"/>
      </w:pPr>
      <w:r w:rsidRPr="004E28F5">
        <w:t>che sono state adempiute tutte le prescrizioni di legge regionale, nazionale, applicabili;</w:t>
      </w:r>
    </w:p>
    <w:p w:rsidR="00EC52C5" w:rsidRPr="004E28F5" w:rsidRDefault="00EC52C5" w:rsidP="00EC52C5">
      <w:pPr>
        <w:pStyle w:val="Paragrafoelenco1"/>
        <w:numPr>
          <w:ilvl w:val="0"/>
          <w:numId w:val="5"/>
        </w:numPr>
        <w:tabs>
          <w:tab w:val="clear" w:pos="567"/>
          <w:tab w:val="left" w:pos="851"/>
        </w:tabs>
        <w:ind w:left="851" w:hanging="425"/>
      </w:pPr>
      <w:r w:rsidRPr="004E28F5">
        <w:t>che la spesa sostenuta è ammissibile, pertinente e congrua, ed è stata effettuata entro i termini di ammissibilità a rimborso comunitario;</w:t>
      </w:r>
    </w:p>
    <w:p w:rsidR="00EC52C5" w:rsidRPr="004E28F5" w:rsidRDefault="00EC52C5" w:rsidP="00EC52C5">
      <w:pPr>
        <w:pStyle w:val="Paragrafoelenco1"/>
        <w:numPr>
          <w:ilvl w:val="0"/>
          <w:numId w:val="5"/>
        </w:numPr>
        <w:tabs>
          <w:tab w:val="clear" w:pos="567"/>
          <w:tab w:val="left" w:pos="851"/>
        </w:tabs>
        <w:ind w:left="851" w:hanging="425"/>
      </w:pPr>
      <w:r w:rsidRPr="004E28F5">
        <w:t>che non sono stati ottenuti, né richiesti ulteriori rimborsi, contributi ed integrazioni di altri soggetti, pubblici o privati, nazionali, regionali, provinciali e/o comunitari (ovvero sono stati ottenuti o richiesti quali e in quale misura e su quali spese);</w:t>
      </w:r>
    </w:p>
    <w:p w:rsidR="00EC52C5" w:rsidRPr="004E28F5" w:rsidRDefault="00EC52C5" w:rsidP="00EC52C5">
      <w:pPr>
        <w:pStyle w:val="Paragrafoelenco1"/>
        <w:numPr>
          <w:ilvl w:val="0"/>
          <w:numId w:val="5"/>
        </w:numPr>
        <w:tabs>
          <w:tab w:val="clear" w:pos="567"/>
          <w:tab w:val="left" w:pos="851"/>
        </w:tabs>
        <w:ind w:left="851" w:hanging="425"/>
      </w:pPr>
      <w:r w:rsidRPr="004E28F5">
        <w:t>(</w:t>
      </w:r>
      <w:r w:rsidRPr="004E28F5">
        <w:rPr>
          <w:i/>
        </w:rPr>
        <w:t>eventuale</w:t>
      </w:r>
      <w:r w:rsidRPr="004E28F5">
        <w:t>) che le spese sostenute per l’acquisizione di attivi immateriali rispettano le seguenti condizioni:</w:t>
      </w:r>
    </w:p>
    <w:p w:rsidR="00EC52C5" w:rsidRPr="004E28F5" w:rsidRDefault="00EC52C5" w:rsidP="00EC52C5">
      <w:pPr>
        <w:pStyle w:val="Paragrafoelenco1"/>
        <w:numPr>
          <w:ilvl w:val="0"/>
          <w:numId w:val="6"/>
        </w:numPr>
        <w:tabs>
          <w:tab w:val="clear" w:pos="567"/>
          <w:tab w:val="left" w:pos="2268"/>
        </w:tabs>
        <w:spacing w:after="0"/>
        <w:ind w:left="2268" w:hanging="283"/>
      </w:pPr>
      <w:r w:rsidRPr="004E28F5">
        <w:t>gli attivi immateriali sono utilizzati esclusivamente nello stabilimento beneficiario degli aiuti;</w:t>
      </w:r>
    </w:p>
    <w:p w:rsidR="00EC52C5" w:rsidRPr="004E28F5" w:rsidRDefault="00EC52C5" w:rsidP="00EC52C5">
      <w:pPr>
        <w:pStyle w:val="Paragrafoelenco1"/>
        <w:numPr>
          <w:ilvl w:val="0"/>
          <w:numId w:val="6"/>
        </w:numPr>
        <w:tabs>
          <w:tab w:val="clear" w:pos="567"/>
          <w:tab w:val="left" w:pos="2268"/>
        </w:tabs>
        <w:spacing w:after="0"/>
        <w:ind w:left="2268" w:hanging="283"/>
      </w:pPr>
      <w:r w:rsidRPr="004E28F5">
        <w:t>sono ammortizzabili;</w:t>
      </w:r>
    </w:p>
    <w:p w:rsidR="00EC52C5" w:rsidRPr="004E28F5" w:rsidRDefault="00EC52C5" w:rsidP="00EC52C5">
      <w:pPr>
        <w:pStyle w:val="Paragrafoelenco1"/>
        <w:numPr>
          <w:ilvl w:val="0"/>
          <w:numId w:val="6"/>
        </w:numPr>
        <w:tabs>
          <w:tab w:val="clear" w:pos="567"/>
          <w:tab w:val="left" w:pos="2268"/>
        </w:tabs>
        <w:spacing w:after="0"/>
        <w:ind w:left="2268" w:hanging="283"/>
      </w:pPr>
      <w:r w:rsidRPr="004E28F5">
        <w:t>sono acquistati a condizioni di mercato da terzi che non hanno relazioni con l'acquirente; e</w:t>
      </w:r>
    </w:p>
    <w:p w:rsidR="00EC52C5" w:rsidRPr="004E28F5" w:rsidRDefault="00EC52C5" w:rsidP="00EC52C5">
      <w:pPr>
        <w:pStyle w:val="Paragrafoelenco1"/>
        <w:numPr>
          <w:ilvl w:val="0"/>
          <w:numId w:val="6"/>
        </w:numPr>
        <w:tabs>
          <w:tab w:val="clear" w:pos="567"/>
          <w:tab w:val="left" w:pos="2268"/>
        </w:tabs>
        <w:spacing w:after="0"/>
        <w:ind w:left="2268" w:hanging="283"/>
      </w:pPr>
      <w:r w:rsidRPr="004E28F5">
        <w:t>figurano all'attivo del bilancio e restano associati al progetto per cui è concesso l'aiuto per almeno tre anni.</w:t>
      </w:r>
    </w:p>
    <w:p w:rsidR="00EC52C5" w:rsidRPr="004E28F5" w:rsidRDefault="00EC52C5" w:rsidP="00EC52C5">
      <w:pPr>
        <w:pStyle w:val="Paragrafoelenco1"/>
        <w:numPr>
          <w:ilvl w:val="0"/>
          <w:numId w:val="5"/>
        </w:numPr>
        <w:tabs>
          <w:tab w:val="clear" w:pos="567"/>
          <w:tab w:val="left" w:pos="851"/>
        </w:tabs>
        <w:ind w:left="851" w:hanging="425"/>
      </w:pPr>
      <w:r w:rsidRPr="004E28F5">
        <w:t xml:space="preserve"> (</w:t>
      </w:r>
      <w:r w:rsidRPr="004E28F5">
        <w:rPr>
          <w:i/>
        </w:rPr>
        <w:t>eventuale</w:t>
      </w:r>
      <w:r w:rsidRPr="004E28F5">
        <w:t>) che le spese per consulenze esterne</w:t>
      </w:r>
    </w:p>
    <w:p w:rsidR="00EC52C5" w:rsidRPr="004E28F5" w:rsidRDefault="00EC52C5" w:rsidP="00EC52C5">
      <w:pPr>
        <w:pStyle w:val="Paragrafoelenco1"/>
        <w:numPr>
          <w:ilvl w:val="0"/>
          <w:numId w:val="7"/>
        </w:numPr>
        <w:tabs>
          <w:tab w:val="clear" w:pos="567"/>
          <w:tab w:val="left" w:pos="2268"/>
        </w:tabs>
        <w:ind w:left="2268" w:hanging="425"/>
      </w:pPr>
      <w:r w:rsidRPr="004E28F5">
        <w:t>corrispondono ai costi dei servizi di consulenza prestati da consulenti esterni ed i servizi acquisiti sono coerenti con le finalità complessive dell’intervento;</w:t>
      </w:r>
    </w:p>
    <w:p w:rsidR="00EC52C5" w:rsidRPr="004E28F5" w:rsidRDefault="00EC52C5" w:rsidP="00EC52C5">
      <w:pPr>
        <w:pStyle w:val="Paragrafoelenco1"/>
        <w:numPr>
          <w:ilvl w:val="0"/>
          <w:numId w:val="7"/>
        </w:numPr>
        <w:tabs>
          <w:tab w:val="clear" w:pos="567"/>
          <w:tab w:val="left" w:pos="2268"/>
        </w:tabs>
        <w:ind w:left="2268" w:hanging="425"/>
      </w:pPr>
      <w:r w:rsidRPr="004E28F5">
        <w:t>che i servizi di consulenza acquisiti non attengono ad attività continuativa o periodica e che i relativi costi non si riferiscono agli ordinari costi di gestione connessi ad attività regolari quali la consulenza fiscale, la consulenza legale e la pubblicità;</w:t>
      </w:r>
    </w:p>
    <w:p w:rsidR="00EC52C5" w:rsidRPr="004E28F5" w:rsidRDefault="00EC52C5" w:rsidP="00EC52C5">
      <w:pPr>
        <w:pStyle w:val="Paragrafoelenco1"/>
        <w:numPr>
          <w:ilvl w:val="0"/>
          <w:numId w:val="7"/>
        </w:numPr>
        <w:tabs>
          <w:tab w:val="clear" w:pos="567"/>
          <w:tab w:val="left" w:pos="2268"/>
        </w:tabs>
        <w:ind w:left="2268" w:hanging="425"/>
      </w:pPr>
      <w:r w:rsidRPr="004E28F5">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rsidR="00EC52C5" w:rsidRPr="004E28F5" w:rsidRDefault="00EC52C5" w:rsidP="00EC52C5">
      <w:pPr>
        <w:pStyle w:val="Paragrafoelenco1"/>
        <w:numPr>
          <w:ilvl w:val="0"/>
          <w:numId w:val="7"/>
        </w:numPr>
        <w:tabs>
          <w:tab w:val="clear" w:pos="567"/>
          <w:tab w:val="left" w:pos="2268"/>
        </w:tabs>
        <w:ind w:left="2268" w:hanging="425"/>
      </w:pPr>
      <w:r w:rsidRPr="004E28F5">
        <w:t>che tra i fornitori di servizi di consulenza ed il sottoscritto beneficiario non intercorre alcun tipo di partecipazione reciproca a livello societario.</w:t>
      </w:r>
    </w:p>
    <w:p w:rsidR="00EC52C5" w:rsidRPr="00B82CB1" w:rsidRDefault="00EC52C5" w:rsidP="00EC52C5">
      <w:pPr>
        <w:pStyle w:val="Paragrafoelenco1"/>
        <w:numPr>
          <w:ilvl w:val="0"/>
          <w:numId w:val="0"/>
        </w:numPr>
        <w:ind w:left="720" w:hanging="360"/>
      </w:pPr>
      <w:r w:rsidRPr="00B82CB1">
        <w:t xml:space="preserve">che le </w:t>
      </w:r>
      <w:r w:rsidRPr="00B82CB1">
        <w:rPr>
          <w:b/>
        </w:rPr>
        <w:t xml:space="preserve">spese </w:t>
      </w:r>
      <w:r w:rsidRPr="00B82CB1">
        <w:t>sostenute e rendicontate a conclusione del progetto ammontano a Euro ___________________ sono riportate in dettaglio nel seguente prospetto:</w:t>
      </w:r>
    </w:p>
    <w:p w:rsidR="00EC52C5" w:rsidRPr="00CF1485" w:rsidRDefault="00EC52C5" w:rsidP="00EC52C5">
      <w:pPr>
        <w:tabs>
          <w:tab w:val="left" w:pos="1800"/>
        </w:tabs>
        <w:rPr>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tblPr>
      <w:tblGrid>
        <w:gridCol w:w="2108"/>
        <w:gridCol w:w="1567"/>
        <w:gridCol w:w="943"/>
        <w:gridCol w:w="642"/>
        <w:gridCol w:w="1512"/>
        <w:gridCol w:w="1460"/>
        <w:gridCol w:w="1421"/>
      </w:tblGrid>
      <w:tr w:rsidR="00EC52C5" w:rsidRPr="00CF1485" w:rsidTr="00206468">
        <w:tc>
          <w:tcPr>
            <w:tcW w:w="2107" w:type="dxa"/>
            <w:tcBorders>
              <w:top w:val="single" w:sz="2" w:space="0" w:color="00000A"/>
              <w:left w:val="single" w:sz="2" w:space="0" w:color="00000A"/>
              <w:bottom w:val="single" w:sz="6" w:space="0" w:color="00000A"/>
            </w:tcBorders>
            <w:shd w:val="clear" w:color="auto" w:fill="FFFFFF"/>
            <w:tcMar>
              <w:left w:w="36" w:type="dxa"/>
            </w:tcMar>
          </w:tcPr>
          <w:p w:rsidR="00EC52C5" w:rsidRPr="00CF1485" w:rsidRDefault="00EC52C5" w:rsidP="00206468">
            <w:pPr>
              <w:spacing w:before="40" w:after="40"/>
              <w:contextualSpacing/>
              <w:jc w:val="center"/>
              <w:rPr>
                <w:b/>
                <w:szCs w:val="24"/>
              </w:rPr>
            </w:pPr>
            <w:r w:rsidRPr="00CF1485">
              <w:rPr>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r w:rsidRPr="00CF1485">
              <w:rPr>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36" w:type="dxa"/>
            </w:tcMar>
          </w:tcPr>
          <w:p w:rsidR="00EC52C5" w:rsidRPr="00CF1485" w:rsidRDefault="00EC52C5" w:rsidP="00206468">
            <w:pPr>
              <w:spacing w:before="40" w:after="40"/>
              <w:contextualSpacing/>
              <w:jc w:val="center"/>
              <w:rPr>
                <w:szCs w:val="24"/>
              </w:rPr>
            </w:pPr>
            <w:r w:rsidRPr="00CF1485">
              <w:rPr>
                <w:b/>
                <w:szCs w:val="24"/>
              </w:rPr>
              <w:t>Descrizione</w:t>
            </w:r>
          </w:p>
          <w:p w:rsidR="00EC52C5" w:rsidRPr="00CF1485" w:rsidRDefault="00EC52C5" w:rsidP="00206468">
            <w:pPr>
              <w:spacing w:before="40" w:after="40"/>
              <w:contextualSpacing/>
              <w:jc w:val="center"/>
              <w:rPr>
                <w:szCs w:val="24"/>
              </w:rPr>
            </w:pPr>
          </w:p>
        </w:tc>
        <w:tc>
          <w:tcPr>
            <w:tcW w:w="1512" w:type="dxa"/>
            <w:tcBorders>
              <w:top w:val="single" w:sz="2" w:space="0" w:color="00000A"/>
              <w:left w:val="single" w:sz="6" w:space="0" w:color="00000A"/>
              <w:bottom w:val="single" w:sz="6" w:space="0" w:color="00000A"/>
            </w:tcBorders>
            <w:shd w:val="clear" w:color="auto" w:fill="FFFFFF"/>
            <w:tcMar>
              <w:left w:w="36" w:type="dxa"/>
            </w:tcMar>
          </w:tcPr>
          <w:p w:rsidR="00EC52C5" w:rsidRPr="00CF1485" w:rsidRDefault="00EC52C5" w:rsidP="00206468">
            <w:pPr>
              <w:spacing w:before="40" w:after="40"/>
              <w:contextualSpacing/>
              <w:jc w:val="center"/>
              <w:rPr>
                <w:szCs w:val="24"/>
              </w:rPr>
            </w:pPr>
            <w:r w:rsidRPr="00CF1485">
              <w:rPr>
                <w:b/>
                <w:szCs w:val="24"/>
              </w:rPr>
              <w:t>Fornitore</w:t>
            </w:r>
          </w:p>
          <w:p w:rsidR="00EC52C5" w:rsidRPr="00CF1485" w:rsidRDefault="00EC52C5" w:rsidP="00206468">
            <w:pPr>
              <w:spacing w:before="40" w:after="40"/>
              <w:contextualSpacing/>
              <w:jc w:val="center"/>
              <w:rPr>
                <w:szCs w:val="24"/>
              </w:rPr>
            </w:pPr>
          </w:p>
        </w:tc>
        <w:tc>
          <w:tcPr>
            <w:tcW w:w="1460" w:type="dxa"/>
            <w:tcBorders>
              <w:top w:val="single" w:sz="2" w:space="0" w:color="00000A"/>
              <w:left w:val="single" w:sz="6" w:space="0" w:color="00000A"/>
              <w:bottom w:val="single" w:sz="6" w:space="0" w:color="00000A"/>
            </w:tcBorders>
            <w:shd w:val="clear" w:color="auto" w:fill="FFFFFF"/>
            <w:tcMar>
              <w:left w:w="36" w:type="dxa"/>
            </w:tcMar>
          </w:tcPr>
          <w:p w:rsidR="00EC52C5" w:rsidRPr="00CF1485" w:rsidRDefault="00EC52C5" w:rsidP="00206468">
            <w:pPr>
              <w:spacing w:before="40" w:after="40"/>
              <w:contextualSpacing/>
              <w:jc w:val="center"/>
              <w:rPr>
                <w:b/>
                <w:szCs w:val="24"/>
              </w:rPr>
            </w:pPr>
            <w:r w:rsidRPr="00CF1485">
              <w:rPr>
                <w:b/>
                <w:szCs w:val="24"/>
              </w:rPr>
              <w:t xml:space="preserve">Importo </w:t>
            </w:r>
            <w:r w:rsidRPr="00CF1485">
              <w:rPr>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36" w:type="dxa"/>
            </w:tcMar>
          </w:tcPr>
          <w:p w:rsidR="00EC52C5" w:rsidRPr="00CF1485" w:rsidRDefault="00EC52C5" w:rsidP="00206468">
            <w:pPr>
              <w:spacing w:before="40" w:after="40"/>
              <w:contextualSpacing/>
              <w:jc w:val="center"/>
            </w:pPr>
            <w:r w:rsidRPr="00CF1485">
              <w:rPr>
                <w:b/>
                <w:szCs w:val="24"/>
              </w:rPr>
              <w:t>Totale</w:t>
            </w:r>
            <w:r w:rsidRPr="00CF1485">
              <w:rPr>
                <w:b/>
                <w:szCs w:val="24"/>
              </w:rPr>
              <w:br/>
              <w:t>voci di spesa</w:t>
            </w:r>
          </w:p>
        </w:tc>
      </w:tr>
      <w:tr w:rsidR="00EC52C5" w:rsidRPr="00CF1485" w:rsidTr="00206468">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ind w:left="360" w:hanging="360"/>
              <w:contextualSpacing/>
              <w:rPr>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512"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c>
          <w:tcPr>
            <w:tcW w:w="1460" w:type="dxa"/>
            <w:tcBorders>
              <w:top w:val="single" w:sz="6" w:space="0" w:color="00000A"/>
              <w:left w:val="single" w:sz="6" w:space="0" w:color="00000A"/>
              <w:bottom w:val="single" w:sz="6" w:space="0" w:color="00000A"/>
            </w:tcBorders>
            <w:shd w:val="clear" w:color="auto" w:fill="FFFFFF"/>
            <w:tcMar>
              <w:left w:w="36" w:type="dxa"/>
            </w:tcMar>
            <w:vAlign w:val="center"/>
          </w:tcPr>
          <w:p w:rsidR="00EC52C5" w:rsidRPr="00CF1485" w:rsidRDefault="00EC52C5" w:rsidP="00206468">
            <w:pPr>
              <w:spacing w:before="40" w:after="40"/>
              <w:contextualSpacing/>
              <w:jc w:val="right"/>
              <w:rPr>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p>
        </w:tc>
      </w:tr>
      <w:tr w:rsidR="00EC52C5" w:rsidRPr="00CF1485" w:rsidTr="00206468">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rsidR="00EC52C5" w:rsidRPr="00CF1485" w:rsidRDefault="00EC52C5" w:rsidP="00206468">
            <w:pPr>
              <w:spacing w:before="40" w:after="40"/>
              <w:contextualSpacing/>
              <w:jc w:val="center"/>
              <w:rPr>
                <w:szCs w:val="24"/>
              </w:rPr>
            </w:pPr>
            <w:r w:rsidRPr="00CF1485">
              <w:rPr>
                <w:b/>
                <w:szCs w:val="24"/>
              </w:rPr>
              <w:t>TOTALE SPESE D’INVESTIMENTO</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rsidR="00EC52C5" w:rsidRPr="00CF1485" w:rsidRDefault="00EC52C5" w:rsidP="00206468">
            <w:pPr>
              <w:spacing w:before="40" w:after="40"/>
              <w:contextualSpacing/>
              <w:jc w:val="center"/>
              <w:rPr>
                <w:szCs w:val="24"/>
              </w:rPr>
            </w:pPr>
          </w:p>
        </w:tc>
      </w:tr>
    </w:tbl>
    <w:p w:rsidR="00EC52C5" w:rsidRPr="00263389" w:rsidRDefault="00EC52C5" w:rsidP="00EC52C5"/>
    <w:p w:rsidR="00EC52C5" w:rsidRPr="00CF1485" w:rsidRDefault="00EC52C5" w:rsidP="00EC52C5">
      <w:pPr>
        <w:pStyle w:val="Paragrafoelenco1"/>
        <w:numPr>
          <w:ilvl w:val="0"/>
          <w:numId w:val="3"/>
        </w:numPr>
        <w:rPr>
          <w:b/>
        </w:rPr>
      </w:pPr>
      <w:r w:rsidRPr="00CF1485">
        <w:t>che l’importo complessivo del progetto d’investimento è il seguente:</w:t>
      </w:r>
    </w:p>
    <w:p w:rsidR="00EC52C5" w:rsidRPr="00CF1485" w:rsidRDefault="00EC52C5" w:rsidP="00EC52C5">
      <w:pPr>
        <w:ind w:left="720" w:right="72"/>
        <w:rPr>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tblPr>
      <w:tblGrid>
        <w:gridCol w:w="5812"/>
        <w:gridCol w:w="1904"/>
        <w:gridCol w:w="1937"/>
      </w:tblGrid>
      <w:tr w:rsidR="00EC52C5" w:rsidRPr="00CF1485" w:rsidTr="00206468">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jc w:val="center"/>
              <w:rPr>
                <w:b/>
                <w:szCs w:val="24"/>
              </w:rPr>
            </w:pPr>
            <w:r w:rsidRPr="00CF1485">
              <w:rPr>
                <w:b/>
                <w:szCs w:val="24"/>
              </w:rPr>
              <w:t xml:space="preserve">VOCI </w:t>
            </w:r>
            <w:proofErr w:type="spellStart"/>
            <w:r w:rsidRPr="00CF1485">
              <w:rPr>
                <w:b/>
                <w:szCs w:val="24"/>
              </w:rPr>
              <w:t>DI</w:t>
            </w:r>
            <w:proofErr w:type="spellEnd"/>
            <w:r w:rsidRPr="00CF1485">
              <w:rPr>
                <w:b/>
                <w:szCs w:val="24"/>
              </w:rPr>
              <w:t xml:space="preserve">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r w:rsidRPr="00CF1485">
              <w:rPr>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6" w:type="dxa"/>
            </w:tcMar>
            <w:vAlign w:val="center"/>
          </w:tcPr>
          <w:p w:rsidR="00EC52C5" w:rsidRPr="00CF1485" w:rsidRDefault="00EC52C5" w:rsidP="00206468">
            <w:pPr>
              <w:spacing w:before="40" w:after="40"/>
              <w:contextualSpacing/>
              <w:jc w:val="center"/>
            </w:pPr>
            <w:r w:rsidRPr="00CF1485">
              <w:rPr>
                <w:b/>
                <w:szCs w:val="24"/>
              </w:rPr>
              <w:t>%</w:t>
            </w:r>
          </w:p>
        </w:tc>
      </w:tr>
      <w:tr w:rsidR="00EC52C5" w:rsidRPr="00CF1485" w:rsidTr="00206468">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rPr>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r w:rsidR="00EC52C5" w:rsidRPr="00CF1485" w:rsidTr="00206468">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rPr>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r w:rsidR="00EC52C5" w:rsidRPr="00CF1485" w:rsidTr="00206468">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rPr>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r w:rsidR="00EC52C5" w:rsidRPr="00CF1485" w:rsidTr="00206468">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rPr>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r w:rsidR="00EC52C5" w:rsidRPr="00CF1485" w:rsidTr="00206468">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rPr>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r w:rsidR="00EC52C5" w:rsidRPr="00CF1485" w:rsidTr="00206468">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rsidR="00EC52C5" w:rsidRPr="00CF1485" w:rsidRDefault="00EC52C5" w:rsidP="00206468">
            <w:pPr>
              <w:ind w:left="348" w:hanging="348"/>
              <w:rPr>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r w:rsidR="00EC52C5" w:rsidRPr="00CF1485" w:rsidTr="00206468">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rsidR="00EC52C5" w:rsidRPr="00CF1485" w:rsidRDefault="00EC52C5" w:rsidP="00206468">
            <w:pPr>
              <w:ind w:left="348" w:hanging="348"/>
              <w:jc w:val="right"/>
              <w:rPr>
                <w:b/>
                <w:szCs w:val="24"/>
              </w:rPr>
            </w:pPr>
            <w:r w:rsidRPr="00CF1485">
              <w:rPr>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rsidR="00EC52C5" w:rsidRPr="00CF1485" w:rsidRDefault="00EC52C5" w:rsidP="00206468">
            <w:pPr>
              <w:spacing w:before="40" w:after="40"/>
              <w:contextualSpacing/>
              <w:jc w:val="center"/>
              <w:rPr>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6" w:type="dxa"/>
            </w:tcMar>
          </w:tcPr>
          <w:p w:rsidR="00EC52C5" w:rsidRPr="00CF1485" w:rsidRDefault="00EC52C5" w:rsidP="00206468">
            <w:pPr>
              <w:spacing w:before="40" w:after="40"/>
              <w:contextualSpacing/>
              <w:jc w:val="center"/>
              <w:rPr>
                <w:b/>
                <w:szCs w:val="24"/>
              </w:rPr>
            </w:pPr>
          </w:p>
        </w:tc>
      </w:tr>
    </w:tbl>
    <w:p w:rsidR="00EC52C5" w:rsidRPr="00CF1485" w:rsidRDefault="00EC52C5" w:rsidP="00EC52C5">
      <w:pPr>
        <w:ind w:left="720" w:right="72"/>
        <w:rPr>
          <w:szCs w:val="24"/>
        </w:rPr>
      </w:pPr>
    </w:p>
    <w:p w:rsidR="00EC52C5" w:rsidRPr="00CF1485" w:rsidRDefault="00EC52C5" w:rsidP="00EC52C5">
      <w:pPr>
        <w:spacing w:before="240" w:after="240"/>
        <w:contextualSpacing/>
        <w:jc w:val="center"/>
      </w:pPr>
      <w:r w:rsidRPr="00CF1485">
        <w:rPr>
          <w:b/>
          <w:szCs w:val="24"/>
        </w:rPr>
        <w:t>CHIEDE</w:t>
      </w:r>
    </w:p>
    <w:p w:rsidR="00EC52C5" w:rsidRPr="00CF1485" w:rsidRDefault="00EC52C5" w:rsidP="00EC52C5">
      <w:pPr>
        <w:widowControl/>
        <w:numPr>
          <w:ilvl w:val="0"/>
          <w:numId w:val="2"/>
        </w:numPr>
        <w:suppressAutoHyphens/>
        <w:autoSpaceDE/>
        <w:autoSpaceDN/>
        <w:spacing w:after="80"/>
        <w:ind w:left="714" w:hanging="357"/>
        <w:contextualSpacing/>
      </w:pPr>
      <w:r w:rsidRPr="00CF1485">
        <w:t xml:space="preserve">l’erogazione del saldo spettante pari Euro </w:t>
      </w:r>
      <w:proofErr w:type="spellStart"/>
      <w:r w:rsidRPr="00CF1485">
        <w:t>……………</w:t>
      </w:r>
      <w:proofErr w:type="spellEnd"/>
      <w:r w:rsidRPr="00CF1485">
        <w:t>. , ed altresì pari al ….% dell’importo complessivo del contributo riconosciuto</w:t>
      </w:r>
    </w:p>
    <w:p w:rsidR="00EC52C5" w:rsidRPr="00CF1485" w:rsidRDefault="00415330" w:rsidP="00EC52C5">
      <w:pPr>
        <w:spacing w:after="80"/>
        <w:ind w:left="1094" w:hanging="357"/>
        <w:contextualSpacing/>
      </w:pPr>
      <w:r w:rsidRPr="00CF1485">
        <w:fldChar w:fldCharType="begin">
          <w:ffData>
            <w:name w:val=""/>
            <w:enabled/>
            <w:calcOnExit w:val="0"/>
            <w:checkBox>
              <w:sizeAuto/>
              <w:default w:val="0"/>
            </w:checkBox>
          </w:ffData>
        </w:fldChar>
      </w:r>
      <w:r w:rsidR="00EC52C5" w:rsidRPr="00CF1485">
        <w:instrText>FORMCHECKBOX</w:instrText>
      </w:r>
      <w:r w:rsidRPr="00CF1485">
        <w:fldChar w:fldCharType="end"/>
      </w:r>
      <w:bookmarkStart w:id="2" w:name="__Fieldmark__5148_2057171585"/>
      <w:bookmarkStart w:id="3" w:name="__Fieldmark__5089_567578978"/>
      <w:bookmarkStart w:id="4" w:name="__Fieldmark__15352_908884184"/>
      <w:bookmarkStart w:id="5" w:name="__Fieldmark__5165_170371445"/>
      <w:bookmarkStart w:id="6" w:name="__Fieldmark__12175_1337342981"/>
      <w:bookmarkStart w:id="7" w:name="__Fieldmark__5072_1447055947"/>
      <w:bookmarkStart w:id="8" w:name="__Fieldmark__5512_728914493"/>
      <w:bookmarkStart w:id="9" w:name="__Fieldmark__22_2141216959"/>
      <w:bookmarkStart w:id="10" w:name="__Fieldmark__5158_757056416"/>
      <w:bookmarkStart w:id="11" w:name="__Fieldmark__23_1373536025"/>
      <w:bookmarkStart w:id="12" w:name="__Fieldmark__22_47345007"/>
      <w:bookmarkEnd w:id="2"/>
      <w:bookmarkEnd w:id="3"/>
      <w:bookmarkEnd w:id="4"/>
      <w:bookmarkEnd w:id="5"/>
      <w:bookmarkEnd w:id="6"/>
      <w:bookmarkEnd w:id="7"/>
      <w:bookmarkEnd w:id="8"/>
      <w:bookmarkEnd w:id="9"/>
      <w:bookmarkEnd w:id="10"/>
      <w:bookmarkEnd w:id="11"/>
      <w:bookmarkEnd w:id="12"/>
      <w:r w:rsidR="00EC52C5" w:rsidRPr="00CF1485">
        <w:t xml:space="preserve">avendo ricevuto un’anticipazione di Euro </w:t>
      </w:r>
      <w:proofErr w:type="spellStart"/>
      <w:r w:rsidR="00EC52C5" w:rsidRPr="00CF1485">
        <w:t>…………</w:t>
      </w:r>
      <w:proofErr w:type="spellEnd"/>
      <w:r w:rsidR="00EC52C5" w:rsidRPr="00CF1485">
        <w:t>..</w:t>
      </w:r>
    </w:p>
    <w:p w:rsidR="00EC52C5" w:rsidRPr="00CF1485" w:rsidRDefault="00415330" w:rsidP="00EC52C5">
      <w:pPr>
        <w:spacing w:after="80"/>
        <w:ind w:left="1094" w:hanging="357"/>
        <w:contextualSpacing/>
      </w:pPr>
      <w:r w:rsidRPr="00CF1485">
        <w:fldChar w:fldCharType="begin">
          <w:ffData>
            <w:name w:val=""/>
            <w:enabled/>
            <w:calcOnExit w:val="0"/>
            <w:checkBox>
              <w:sizeAuto/>
              <w:default w:val="0"/>
            </w:checkBox>
          </w:ffData>
        </w:fldChar>
      </w:r>
      <w:r w:rsidR="00EC52C5" w:rsidRPr="00CF1485">
        <w:instrText>FORMCHECKBOX</w:instrText>
      </w:r>
      <w:r w:rsidRPr="00CF1485">
        <w:fldChar w:fldCharType="end"/>
      </w:r>
      <w:bookmarkStart w:id="13" w:name="__Fieldmark__5179_2057171585"/>
      <w:bookmarkStart w:id="14" w:name="__Fieldmark__5114_567578978"/>
      <w:bookmarkStart w:id="15" w:name="__Fieldmark__15371_908884184"/>
      <w:bookmarkStart w:id="16" w:name="__Fieldmark__5168_170371445"/>
      <w:bookmarkStart w:id="17" w:name="__Fieldmark__12189_1337342981"/>
      <w:bookmarkStart w:id="18" w:name="__Fieldmark__5094_1447055947"/>
      <w:bookmarkStart w:id="19" w:name="__Fieldmark__5540_728914493"/>
      <w:bookmarkStart w:id="20" w:name="__Fieldmark__23_2141216959"/>
      <w:bookmarkStart w:id="21" w:name="__Fieldmark__5166_757056416"/>
      <w:bookmarkStart w:id="22" w:name="__Fieldmark__24_1373536025"/>
      <w:bookmarkStart w:id="23" w:name="__Fieldmark__23_47345007"/>
      <w:bookmarkEnd w:id="13"/>
      <w:bookmarkEnd w:id="14"/>
      <w:bookmarkEnd w:id="15"/>
      <w:bookmarkEnd w:id="16"/>
      <w:bookmarkEnd w:id="17"/>
      <w:bookmarkEnd w:id="18"/>
      <w:bookmarkEnd w:id="19"/>
      <w:bookmarkEnd w:id="20"/>
      <w:bookmarkEnd w:id="21"/>
      <w:bookmarkEnd w:id="22"/>
      <w:bookmarkEnd w:id="23"/>
      <w:r w:rsidR="00EC52C5" w:rsidRPr="00CF1485">
        <w:t xml:space="preserve">avendo ricevuto successivo/i acconto/i per un importo paria a Euro </w:t>
      </w:r>
      <w:proofErr w:type="spellStart"/>
      <w:r w:rsidR="00EC52C5" w:rsidRPr="00CF1485">
        <w:t>………</w:t>
      </w:r>
      <w:proofErr w:type="spellEnd"/>
      <w:r w:rsidR="00EC52C5" w:rsidRPr="00CF1485">
        <w:t>...</w:t>
      </w:r>
    </w:p>
    <w:p w:rsidR="00EC52C5" w:rsidRPr="00CF1485" w:rsidRDefault="00EC52C5" w:rsidP="00EC52C5">
      <w:pPr>
        <w:widowControl/>
        <w:numPr>
          <w:ilvl w:val="0"/>
          <w:numId w:val="2"/>
        </w:numPr>
        <w:tabs>
          <w:tab w:val="left" w:pos="2340"/>
          <w:tab w:val="left" w:pos="3600"/>
        </w:tabs>
        <w:suppressAutoHyphens/>
        <w:autoSpaceDE/>
        <w:autoSpaceDN/>
        <w:spacing w:before="120"/>
        <w:ind w:right="72"/>
        <w:contextualSpacing/>
      </w:pPr>
      <w:r w:rsidRPr="00CF1485">
        <w:t xml:space="preserve">che il suddetto importo sia accreditato sul seguente conto corrente bancario intestato all’impresa: </w:t>
      </w:r>
      <w:proofErr w:type="spellStart"/>
      <w:r w:rsidRPr="00CF1485">
        <w:t>……………………………………</w:t>
      </w:r>
      <w:proofErr w:type="spellEnd"/>
      <w:r w:rsidRPr="00CF1485">
        <w:t xml:space="preserve">  n. conto corrente</w:t>
      </w:r>
      <w:r w:rsidRPr="00CF1485">
        <w:tab/>
      </w:r>
      <w:proofErr w:type="spellStart"/>
      <w:r w:rsidRPr="00CF1485">
        <w:t>……………….istituto</w:t>
      </w:r>
      <w:proofErr w:type="spellEnd"/>
      <w:r w:rsidRPr="00CF1485">
        <w:t xml:space="preserve"> di credito</w:t>
      </w:r>
      <w:r w:rsidRPr="00CF1485">
        <w:tab/>
      </w:r>
      <w:proofErr w:type="spellStart"/>
      <w:r w:rsidRPr="00CF1485">
        <w:t>………………</w:t>
      </w:r>
      <w:proofErr w:type="spellEnd"/>
      <w:r w:rsidRPr="00CF1485">
        <w:t>.</w:t>
      </w:r>
    </w:p>
    <w:p w:rsidR="00EC52C5" w:rsidRPr="00CF1485" w:rsidRDefault="00EC52C5" w:rsidP="00EC52C5">
      <w:pPr>
        <w:pStyle w:val="Blockquote"/>
        <w:tabs>
          <w:tab w:val="left" w:pos="2340"/>
          <w:tab w:val="left" w:pos="3600"/>
        </w:tabs>
        <w:spacing w:before="120"/>
        <w:ind w:left="720" w:right="72"/>
        <w:contextualSpacing/>
        <w:rPr>
          <w:rFonts w:ascii="Calibri" w:hAnsi="Calibri" w:cs="Calibri"/>
        </w:rPr>
      </w:pPr>
      <w:proofErr w:type="spellStart"/>
      <w:r w:rsidRPr="00CF1485">
        <w:rPr>
          <w:rFonts w:ascii="Calibri" w:hAnsi="Calibri" w:cs="Calibri"/>
          <w:sz w:val="22"/>
          <w:szCs w:val="22"/>
        </w:rPr>
        <w:t>agenzia………di…………………</w:t>
      </w:r>
      <w:proofErr w:type="spellEnd"/>
      <w:r w:rsidRPr="00CF1485">
        <w:rPr>
          <w:rFonts w:ascii="Calibri" w:hAnsi="Calibri" w:cs="Calibri"/>
          <w:sz w:val="22"/>
          <w:szCs w:val="22"/>
        </w:rPr>
        <w:t xml:space="preserve"> ABI</w:t>
      </w:r>
      <w:r w:rsidRPr="00CF1485">
        <w:rPr>
          <w:rFonts w:ascii="Calibri" w:hAnsi="Calibri" w:cs="Calibri"/>
          <w:sz w:val="22"/>
          <w:szCs w:val="22"/>
        </w:rPr>
        <w:tab/>
      </w:r>
      <w:proofErr w:type="spellStart"/>
      <w:r w:rsidRPr="00CF1485">
        <w:rPr>
          <w:rFonts w:ascii="Calibri" w:hAnsi="Calibri" w:cs="Calibri"/>
          <w:sz w:val="22"/>
          <w:szCs w:val="22"/>
        </w:rPr>
        <w:t>………………</w:t>
      </w:r>
      <w:proofErr w:type="spellEnd"/>
      <w:r w:rsidRPr="00CF1485">
        <w:rPr>
          <w:rFonts w:ascii="Calibri" w:hAnsi="Calibri" w:cs="Calibri"/>
          <w:sz w:val="22"/>
          <w:szCs w:val="22"/>
        </w:rPr>
        <w:t>.</w:t>
      </w:r>
      <w:r w:rsidRPr="00CF1485">
        <w:rPr>
          <w:rFonts w:ascii="Calibri" w:hAnsi="Calibri" w:cs="Calibri"/>
          <w:sz w:val="22"/>
          <w:szCs w:val="22"/>
        </w:rPr>
        <w:tab/>
        <w:t>CAB</w:t>
      </w:r>
      <w:r w:rsidRPr="00CF1485">
        <w:rPr>
          <w:rFonts w:ascii="Calibri" w:hAnsi="Calibri" w:cs="Calibri"/>
          <w:sz w:val="22"/>
          <w:szCs w:val="22"/>
        </w:rPr>
        <w:tab/>
      </w:r>
      <w:proofErr w:type="spellStart"/>
      <w:r w:rsidRPr="00CF1485">
        <w:rPr>
          <w:rFonts w:ascii="Calibri" w:hAnsi="Calibri" w:cs="Calibri"/>
          <w:sz w:val="22"/>
          <w:szCs w:val="22"/>
        </w:rPr>
        <w:t>…………</w:t>
      </w:r>
      <w:proofErr w:type="spellEnd"/>
    </w:p>
    <w:p w:rsidR="00EC52C5" w:rsidRPr="00CF1485" w:rsidRDefault="00EC52C5" w:rsidP="00EC52C5">
      <w:pPr>
        <w:tabs>
          <w:tab w:val="left" w:pos="0"/>
        </w:tabs>
        <w:ind w:left="720"/>
        <w:rPr>
          <w:b/>
          <w:szCs w:val="24"/>
        </w:rPr>
      </w:pPr>
      <w:proofErr w:type="spellStart"/>
      <w:r w:rsidRPr="00CF1485">
        <w:t>IBAN………………………………………………………………………</w:t>
      </w:r>
      <w:proofErr w:type="spellEnd"/>
      <w:r w:rsidRPr="00CF1485">
        <w:t>.</w:t>
      </w:r>
    </w:p>
    <w:p w:rsidR="00EC52C5" w:rsidRPr="00CF1485" w:rsidRDefault="00EC52C5" w:rsidP="00EC52C5">
      <w:pPr>
        <w:spacing w:before="240" w:after="240"/>
        <w:contextualSpacing/>
        <w:jc w:val="center"/>
        <w:rPr>
          <w:szCs w:val="24"/>
        </w:rPr>
      </w:pPr>
      <w:r w:rsidRPr="00CF1485">
        <w:rPr>
          <w:b/>
          <w:szCs w:val="24"/>
        </w:rPr>
        <w:t>SI ALLEGA</w:t>
      </w:r>
    </w:p>
    <w:p w:rsidR="00EC52C5" w:rsidRPr="00CF1485" w:rsidRDefault="00EC52C5" w:rsidP="00EC52C5">
      <w:pPr>
        <w:pStyle w:val="Paragrafoelenco1"/>
        <w:numPr>
          <w:ilvl w:val="0"/>
          <w:numId w:val="4"/>
        </w:numPr>
        <w:tabs>
          <w:tab w:val="clear" w:pos="567"/>
          <w:tab w:val="left" w:pos="709"/>
        </w:tabs>
        <w:ind w:hanging="294"/>
      </w:pPr>
      <w:r w:rsidRPr="00CF1485">
        <w:t xml:space="preserve">documentazione giustificativa delle spese sostenute, provate da fatture quietanzate o da documenti contabili di valore probatorio equivalente; </w:t>
      </w:r>
    </w:p>
    <w:p w:rsidR="00EC52C5" w:rsidRPr="0064262F" w:rsidRDefault="00EC52C5" w:rsidP="00EC52C5">
      <w:pPr>
        <w:pStyle w:val="Paragrafoelenco1"/>
        <w:numPr>
          <w:ilvl w:val="0"/>
          <w:numId w:val="4"/>
        </w:numPr>
        <w:tabs>
          <w:tab w:val="clear" w:pos="567"/>
          <w:tab w:val="left" w:pos="709"/>
        </w:tabs>
        <w:ind w:hanging="294"/>
        <w:rPr>
          <w:b/>
        </w:rPr>
      </w:pPr>
      <w:r w:rsidRPr="0064262F">
        <w:rPr>
          <w:rStyle w:val="Enfasigrassetto1"/>
        </w:rPr>
        <w:tab/>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rsidR="00EC52C5" w:rsidRPr="0064262F" w:rsidRDefault="00EC52C5" w:rsidP="00EC52C5">
      <w:pPr>
        <w:pStyle w:val="Paragrafoelenco1"/>
        <w:numPr>
          <w:ilvl w:val="0"/>
          <w:numId w:val="4"/>
        </w:numPr>
        <w:tabs>
          <w:tab w:val="clear" w:pos="567"/>
          <w:tab w:val="left" w:pos="709"/>
        </w:tabs>
        <w:rPr>
          <w:b/>
        </w:rPr>
      </w:pPr>
      <w:r w:rsidRPr="00C80866">
        <w:rPr>
          <w:rFonts w:asciiTheme="minorHAnsi" w:hAnsiTheme="minorHAnsi" w:cstheme="minorHAnsi"/>
        </w:rPr>
        <w:t>Relazione finale sulle attività svolte, redatta e sottoscritta da un tecnico abilitato e  dall’impresa beneficiaria, attestante il rispetto di quanto previsto in relazione ai parametri di valutazione A1.1 – A1.2 – C1.1 – C1.2 – C1.3 – C2.1</w:t>
      </w:r>
      <w:r w:rsidRPr="0064262F">
        <w:rPr>
          <w:rStyle w:val="Enfasigrassetto1"/>
        </w:rPr>
        <w:t>;</w:t>
      </w:r>
    </w:p>
    <w:p w:rsidR="00EC52C5" w:rsidRPr="00CF1485" w:rsidRDefault="00EC52C5" w:rsidP="00EC52C5">
      <w:pPr>
        <w:spacing w:before="240" w:after="240"/>
        <w:contextualSpacing/>
        <w:jc w:val="center"/>
        <w:rPr>
          <w:szCs w:val="24"/>
        </w:rPr>
      </w:pPr>
      <w:r w:rsidRPr="00CF1485">
        <w:rPr>
          <w:b/>
          <w:szCs w:val="24"/>
        </w:rPr>
        <w:t>E DICHIARA INOLTRE</w:t>
      </w:r>
    </w:p>
    <w:p w:rsidR="00EC52C5" w:rsidRPr="001A40CA" w:rsidRDefault="00EC52C5" w:rsidP="00EC52C5">
      <w:pPr>
        <w:rPr>
          <w:rFonts w:cstheme="minorHAnsi"/>
        </w:rPr>
      </w:pPr>
      <w:r w:rsidRPr="001A40CA">
        <w:rPr>
          <w:rFonts w:cstheme="minorHAnsi"/>
        </w:rPr>
        <w:t>realizzare l’intervento secondo le modalità previste nel progetto approvato e, comunque, nella misura minima del 75% dell’investimento ammesso. Tale misura è determinata facendo riferimento ai costi effettivamente rendicontati e ammessi, in rapporto al piano finanziario approvato;</w:t>
      </w:r>
    </w:p>
    <w:p w:rsidR="00EC52C5" w:rsidRPr="001A40CA" w:rsidRDefault="00EC52C5" w:rsidP="00EC52C5">
      <w:pPr>
        <w:ind w:left="426" w:hanging="426"/>
        <w:rPr>
          <w:rFonts w:cstheme="minorHAnsi"/>
        </w:rPr>
      </w:pPr>
      <w:r w:rsidRPr="001A40CA">
        <w:rPr>
          <w:rFonts w:cstheme="minorHAnsi"/>
        </w:rPr>
        <w:lastRenderedPageBreak/>
        <w:t>b)</w:t>
      </w:r>
      <w:r w:rsidRPr="001A40CA">
        <w:rPr>
          <w:rFonts w:cstheme="minorHAnsi"/>
        </w:rPr>
        <w:tab/>
        <w:t>realizzare l’intervento in conformità con tutte le norme, anche non espressamente richiamate, relative ai Fondi strutturali e di investimento europei (nel seguito, i Fondi SIE);</w:t>
      </w:r>
    </w:p>
    <w:p w:rsidR="00EC52C5" w:rsidRPr="001A40CA" w:rsidRDefault="00EC52C5" w:rsidP="00EC52C5">
      <w:pPr>
        <w:ind w:left="426" w:hanging="426"/>
        <w:rPr>
          <w:rFonts w:cstheme="minorHAnsi"/>
        </w:rPr>
      </w:pPr>
      <w:r w:rsidRPr="001A40CA">
        <w:rPr>
          <w:rFonts w:cstheme="minorHAnsi"/>
        </w:rPr>
        <w:t>c)</w:t>
      </w:r>
      <w:r w:rsidRPr="001A40CA">
        <w:rPr>
          <w:rFonts w:cstheme="minorHAnsi"/>
        </w:rPr>
        <w:tab/>
        <w:t>realizzare l’intervento entro i termini previsti dal progetto approvato;</w:t>
      </w:r>
    </w:p>
    <w:p w:rsidR="00EC52C5" w:rsidRPr="001A40CA" w:rsidRDefault="00EC52C5" w:rsidP="00EC52C5">
      <w:pPr>
        <w:ind w:left="426" w:hanging="426"/>
        <w:rPr>
          <w:rFonts w:cstheme="minorHAnsi"/>
        </w:rPr>
      </w:pPr>
      <w:r w:rsidRPr="001A40CA">
        <w:rPr>
          <w:rFonts w:cstheme="minorHAnsi"/>
        </w:rPr>
        <w:t>d)</w:t>
      </w:r>
      <w:r w:rsidRPr="001A40CA">
        <w:rPr>
          <w:rFonts w:cstheme="minorHAnsi"/>
        </w:rPr>
        <w:tab/>
        <w:t>assicurare la realizzazione delle attività previste dall’intervento così come le stesse sono individuate nell’ambito degli atti connessi alle procedure di concessione dell’aiuto;</w:t>
      </w:r>
    </w:p>
    <w:p w:rsidR="00EC52C5" w:rsidRPr="001A40CA" w:rsidRDefault="00EC52C5" w:rsidP="00EC52C5">
      <w:pPr>
        <w:ind w:left="426" w:hanging="426"/>
        <w:rPr>
          <w:rFonts w:cstheme="minorHAnsi"/>
        </w:rPr>
      </w:pPr>
      <w:r w:rsidRPr="001A40CA">
        <w:rPr>
          <w:rFonts w:cstheme="minorHAnsi"/>
        </w:rPr>
        <w:t>e)</w:t>
      </w:r>
      <w:r w:rsidRPr="001A40CA">
        <w:rPr>
          <w:rFonts w:cstheme="minorHAnsi"/>
        </w:rPr>
        <w:tab/>
        <w:t>rendicontare le spese effettivamente sostenute per la realizzazione dell’Intervento, giustificate da fatture quietanzate o da documenti contabili di valore probatorio equivalente, nel periodo compreso tra il giorno successivo alla data di presentazione della domanda e il termine previsto per la conclusione del progetto così come lo stesso è individuato al punto 16del presente Avviso;</w:t>
      </w:r>
    </w:p>
    <w:p w:rsidR="00EC52C5" w:rsidRPr="001A40CA" w:rsidRDefault="00EC52C5" w:rsidP="00EC52C5">
      <w:pPr>
        <w:ind w:left="426" w:hanging="426"/>
        <w:rPr>
          <w:rFonts w:cstheme="minorHAnsi"/>
        </w:rPr>
      </w:pPr>
      <w:r w:rsidRPr="001A40CA">
        <w:rPr>
          <w:rFonts w:cstheme="minorHAnsi"/>
        </w:rPr>
        <w:t>f)</w:t>
      </w:r>
      <w:r w:rsidRPr="001A40CA">
        <w:rPr>
          <w:rFonts w:cstheme="minorHAnsi"/>
        </w:rPr>
        <w:tab/>
        <w:t>formalizzare le richieste di erogazione del contributo entro i termini e secondo le modalità previste dall’Avviso;</w:t>
      </w:r>
    </w:p>
    <w:p w:rsidR="00EC52C5" w:rsidRPr="001A40CA" w:rsidRDefault="00EC52C5" w:rsidP="00EC52C5">
      <w:pPr>
        <w:ind w:left="426" w:hanging="426"/>
        <w:rPr>
          <w:rFonts w:cstheme="minorHAnsi"/>
        </w:rPr>
      </w:pPr>
      <w:r w:rsidRPr="001A40CA">
        <w:rPr>
          <w:rFonts w:cstheme="minorHAnsi"/>
        </w:rPr>
        <w:t>g)</w:t>
      </w:r>
      <w:r w:rsidRPr="001A40CA">
        <w:rPr>
          <w:rFonts w:cstheme="minorHAnsi"/>
        </w:rPr>
        <w:tab/>
        <w:t>rispettare le disposizioni di cui alla lettera b) dell’art. 125 del Regolamento (UE) 1303/2013 (contabilità separata) nella gestione delle somme trasferite dalla Regione Calabria a titolo di finanziamento a valere sulle risorse del Programma assicurando un sistema di contabilità separata o una codificazione contabile adeguata per tutte le transazioni relative all’operazione</w:t>
      </w:r>
    </w:p>
    <w:p w:rsidR="00EC52C5" w:rsidRPr="001A40CA" w:rsidRDefault="00EC52C5" w:rsidP="00EC52C5">
      <w:pPr>
        <w:ind w:left="426" w:hanging="426"/>
        <w:rPr>
          <w:rFonts w:cstheme="minorHAnsi"/>
        </w:rPr>
      </w:pPr>
      <w:r w:rsidRPr="001A40CA">
        <w:rPr>
          <w:rFonts w:cstheme="minorHAnsi"/>
        </w:rPr>
        <w:t>h)</w:t>
      </w:r>
      <w:r w:rsidRPr="001A40CA">
        <w:rPr>
          <w:rFonts w:cstheme="minorHAnsi"/>
        </w:rPr>
        <w:tab/>
        <w:t>curare la conservazione di tutti gli elaborati tecnici, e della documentazione amministrativa e contabile dell’intervento, separata, o separabile mediante opportuna codifica, dagli altri atti amministrativi generali. Detta archiviazione deve essere accessibile senza limitazioni ai fini di controllo alle persone ed agli organismi aventi diritto e deve essere conservata per un periodo corrispondente ai termini temporali previsti dall’Art. 140 par. 1 del Reg. 1303/2013;</w:t>
      </w:r>
    </w:p>
    <w:p w:rsidR="00EC52C5" w:rsidRPr="001A40CA" w:rsidRDefault="00EC52C5" w:rsidP="00EC52C5">
      <w:pPr>
        <w:ind w:left="426" w:hanging="426"/>
        <w:rPr>
          <w:rFonts w:cstheme="minorHAnsi"/>
        </w:rPr>
      </w:pPr>
      <w:r w:rsidRPr="001A40CA">
        <w:rPr>
          <w:rFonts w:cstheme="minorHAnsi"/>
        </w:rPr>
        <w:t>i)</w:t>
      </w:r>
      <w:r w:rsidRPr="001A40CA">
        <w:rPr>
          <w:rFonts w:cstheme="minorHAnsi"/>
        </w:rPr>
        <w:tab/>
        <w:t>conservare tutti i documenti relativi al progetto sotto forma di originali o di copie autenticate su supporti comunemente accettati, che comprovano l’effettività della spesa sostenuta;</w:t>
      </w:r>
    </w:p>
    <w:p w:rsidR="00EC52C5" w:rsidRPr="001A40CA" w:rsidRDefault="00EC52C5" w:rsidP="00EC52C5">
      <w:pPr>
        <w:ind w:left="426" w:hanging="426"/>
        <w:rPr>
          <w:rFonts w:cstheme="minorHAnsi"/>
        </w:rPr>
      </w:pPr>
      <w:r w:rsidRPr="001A40CA">
        <w:rPr>
          <w:rFonts w:cstheme="minorHAnsi"/>
        </w:rPr>
        <w:t>j)</w:t>
      </w:r>
      <w:r w:rsidRPr="001A40CA">
        <w:rPr>
          <w:rFonts w:cstheme="minorHAnsi"/>
        </w:rPr>
        <w:tab/>
        <w:t>mantenere gli originali dei documenti di spesa e di quelli attestanti l’avvenuto pagamento a disposizione per accertamenti e controlli, entro i termini temporali previsti dall’Art. 140 par. 1 del Reg. 1303/2012;</w:t>
      </w:r>
    </w:p>
    <w:p w:rsidR="00EC52C5" w:rsidRPr="001A40CA" w:rsidRDefault="00EC52C5" w:rsidP="00EC52C5">
      <w:pPr>
        <w:ind w:left="426" w:hanging="426"/>
        <w:rPr>
          <w:rFonts w:cstheme="minorHAnsi"/>
        </w:rPr>
      </w:pPr>
      <w:r w:rsidRPr="001A40CA">
        <w:rPr>
          <w:rFonts w:cstheme="minorHAnsi"/>
        </w:rPr>
        <w:t>k)</w:t>
      </w:r>
      <w:r w:rsidRPr="001A40CA">
        <w:rPr>
          <w:rFonts w:cstheme="minorHAnsi"/>
        </w:rPr>
        <w:tab/>
        <w:t>comunicare, in sede di richiesta di erogazione del contributo l’ubicazione dei documenti sopra richiamati nonché l’identità del soggetto addetto a tale conservazione. Ogni modifica e/o aggiornamento delle suddette informazioni deve essere prontamente comunicata secondo le modalità previste dalle disposizioni applicabili al contributo concesso;</w:t>
      </w:r>
    </w:p>
    <w:p w:rsidR="00EC52C5" w:rsidRPr="001A40CA" w:rsidRDefault="00EC52C5" w:rsidP="00EC52C5">
      <w:pPr>
        <w:ind w:left="426" w:hanging="426"/>
        <w:rPr>
          <w:rFonts w:cstheme="minorHAnsi"/>
        </w:rPr>
      </w:pPr>
      <w:r w:rsidRPr="001A40CA">
        <w:rPr>
          <w:rFonts w:cstheme="minorHAnsi"/>
        </w:rPr>
        <w:t>l)</w:t>
      </w:r>
      <w:r w:rsidRPr="001A40CA">
        <w:rPr>
          <w:rFonts w:cstheme="minorHAnsi"/>
        </w:rPr>
        <w:tab/>
        <w:t>utilizzare il Sistema Informativo (SIURP) - istituito in conformità all'art. 125, comma 2, Reg. (UE) n. 1303/2013 e all'Allegato III “Elenco dei dati da registrare e conservare in formato elettronico nell'ambito del sistema di sorveglianza” del Reg. (UE) n. 480/2014 - messo a disposizione dall’</w:t>
      </w:r>
      <w:proofErr w:type="spellStart"/>
      <w:r w:rsidRPr="001A40CA">
        <w:rPr>
          <w:rFonts w:cstheme="minorHAnsi"/>
        </w:rPr>
        <w:t>AdG</w:t>
      </w:r>
      <w:proofErr w:type="spellEnd"/>
      <w:r w:rsidRPr="001A40CA">
        <w:rPr>
          <w:rFonts w:cstheme="minorHAnsi"/>
        </w:rPr>
        <w:t>, per raccogliere, registrare e archiviare in formato elettronico i dati per ciascuna operazione finanziata al fine di assicurarne la sorveglianza, la valutazione, la gestione finanziaria, la verifica e l’</w:t>
      </w:r>
      <w:proofErr w:type="spellStart"/>
      <w:r w:rsidRPr="001A40CA">
        <w:rPr>
          <w:rFonts w:cstheme="minorHAnsi"/>
        </w:rPr>
        <w:t>audit</w:t>
      </w:r>
      <w:proofErr w:type="spellEnd"/>
      <w:r w:rsidRPr="001A40CA">
        <w:rPr>
          <w:rFonts w:cstheme="minorHAnsi"/>
        </w:rPr>
        <w:t>;</w:t>
      </w:r>
    </w:p>
    <w:p w:rsidR="00EC52C5" w:rsidRPr="001A40CA" w:rsidRDefault="00EC52C5" w:rsidP="00EC52C5">
      <w:pPr>
        <w:ind w:left="426" w:hanging="426"/>
        <w:rPr>
          <w:rFonts w:cstheme="minorHAnsi"/>
        </w:rPr>
      </w:pPr>
      <w:r w:rsidRPr="001A40CA">
        <w:rPr>
          <w:rFonts w:cstheme="minorHAnsi"/>
        </w:rPr>
        <w:t>m)</w:t>
      </w:r>
      <w:r w:rsidRPr="001A40CA">
        <w:rPr>
          <w:rFonts w:cstheme="minorHAnsi"/>
        </w:rPr>
        <w:tab/>
        <w:t>fornire secondo le modalità e i tempi definiti dalla Regione Calabria, i dati e le informazioni relativi al monitoraggio finanziario, economico, fisico e procedurale, nel rispetto delle disposizioni applicabili in materia di Fondi SIE e secondo le modalità indicate dall’Amministrazione Regionale;</w:t>
      </w:r>
    </w:p>
    <w:p w:rsidR="00EC52C5" w:rsidRPr="001A40CA" w:rsidRDefault="00EC52C5" w:rsidP="00EC52C5">
      <w:pPr>
        <w:ind w:left="426" w:hanging="426"/>
        <w:rPr>
          <w:rFonts w:cstheme="minorHAnsi"/>
        </w:rPr>
      </w:pPr>
      <w:r w:rsidRPr="001A40CA">
        <w:rPr>
          <w:rFonts w:cstheme="minorHAnsi"/>
        </w:rPr>
        <w:t>n)</w:t>
      </w:r>
      <w:r w:rsidRPr="001A40CA">
        <w:rPr>
          <w:rFonts w:cstheme="minorHAnsi"/>
        </w:rPr>
        <w:tab/>
        <w:t>consentire le verifiche in loco, a favore delle autorità di controllo regionali, nazionali e comunitarie entro i termini temporali previsti dall’Art. 140 par. 1 del Reg. 1303/2013;</w:t>
      </w:r>
    </w:p>
    <w:p w:rsidR="00EC52C5" w:rsidRPr="001A40CA" w:rsidRDefault="00EC52C5" w:rsidP="00EC52C5">
      <w:pPr>
        <w:ind w:left="426" w:hanging="426"/>
        <w:rPr>
          <w:rFonts w:cstheme="minorHAnsi"/>
        </w:rPr>
      </w:pPr>
      <w:r w:rsidRPr="001A40CA">
        <w:rPr>
          <w:rFonts w:cstheme="minorHAnsi"/>
        </w:rPr>
        <w:t>o)</w:t>
      </w:r>
      <w:r w:rsidRPr="001A40CA">
        <w:rPr>
          <w:rFonts w:cstheme="minorHAnsi"/>
        </w:rPr>
        <w:tab/>
        <w:t xml:space="preserve">impegnarsi, in caso di ispezione, ad assicurare l’accesso ai documenti sopra richiamati. In tali occasioni, è altresì tenuto a fornire estratti o copie dei suddetti documenti alle persone o agli organismi che ne hanno diritto, compresi, nel caso di un contributo concesso nel quadro della Programmazione Regionale Comunitaria o Nazionale, almeno il personale autorizzato dell’Autorità di Gestione, dell’Autorità di Certificazione, dell’Autorità di </w:t>
      </w:r>
      <w:proofErr w:type="spellStart"/>
      <w:r w:rsidRPr="001A40CA">
        <w:rPr>
          <w:rFonts w:cstheme="minorHAnsi"/>
        </w:rPr>
        <w:t>Audit</w:t>
      </w:r>
      <w:proofErr w:type="spellEnd"/>
      <w:r w:rsidRPr="001A40CA">
        <w:rPr>
          <w:rFonts w:cstheme="minorHAnsi"/>
        </w:rPr>
        <w:t>, e/o dell’eventuale Gestore Concessionario/Organismo Intermedio, nonché i funzionari autorizzati della Comunità europea e i loro rappresentanti autorizzati;</w:t>
      </w:r>
    </w:p>
    <w:p w:rsidR="00EC52C5" w:rsidRPr="001A40CA" w:rsidRDefault="00EC52C5" w:rsidP="00EC52C5">
      <w:pPr>
        <w:ind w:left="426" w:hanging="426"/>
        <w:rPr>
          <w:rFonts w:cstheme="minorHAnsi"/>
        </w:rPr>
      </w:pPr>
      <w:r w:rsidRPr="001A40CA">
        <w:rPr>
          <w:rFonts w:cstheme="minorHAnsi"/>
        </w:rPr>
        <w:t>p)</w:t>
      </w:r>
      <w:r w:rsidRPr="001A40CA">
        <w:rPr>
          <w:rFonts w:cstheme="minorHAnsi"/>
        </w:rPr>
        <w:tab/>
        <w:t>garantire la capacità amministrativa e operativa della sua struttura organizzativa per la realizzazione dell’intervento;</w:t>
      </w:r>
    </w:p>
    <w:p w:rsidR="00EC52C5" w:rsidRPr="001A40CA" w:rsidRDefault="00EC52C5" w:rsidP="00EC52C5">
      <w:pPr>
        <w:ind w:left="426" w:hanging="426"/>
        <w:rPr>
          <w:rFonts w:cstheme="minorHAnsi"/>
        </w:rPr>
      </w:pPr>
      <w:r w:rsidRPr="001A40CA">
        <w:rPr>
          <w:rFonts w:cstheme="minorHAnsi"/>
        </w:rPr>
        <w:t>q)</w:t>
      </w:r>
      <w:r w:rsidRPr="001A40CA">
        <w:rPr>
          <w:rFonts w:cstheme="minorHAnsi"/>
        </w:rPr>
        <w:tab/>
        <w:t>richiedere alla Regione Calabria l’autorizzazione preventiva per eventuali variazioni all’intervento, con le modalità prescritte dal presente Avviso;</w:t>
      </w:r>
    </w:p>
    <w:p w:rsidR="00EC52C5" w:rsidRPr="001A40CA" w:rsidRDefault="00EC52C5" w:rsidP="00EC52C5">
      <w:pPr>
        <w:ind w:left="426" w:hanging="426"/>
        <w:rPr>
          <w:rFonts w:cstheme="minorHAnsi"/>
        </w:rPr>
      </w:pPr>
      <w:r w:rsidRPr="001A40CA">
        <w:rPr>
          <w:rFonts w:cstheme="minorHAnsi"/>
        </w:rPr>
        <w:t>r)</w:t>
      </w:r>
      <w:r w:rsidRPr="001A40CA">
        <w:rPr>
          <w:rFonts w:cstheme="minorHAnsi"/>
        </w:rPr>
        <w:tab/>
        <w:t>rispettare le prescrizioni contenute nel presente Avviso, nonché nelle istruzioni eventualmente emanate dalla Regione Calabria a tal fine;</w:t>
      </w:r>
    </w:p>
    <w:p w:rsidR="00EC52C5" w:rsidRPr="001A40CA" w:rsidRDefault="00EC52C5" w:rsidP="00EC52C5">
      <w:pPr>
        <w:ind w:left="426" w:hanging="426"/>
        <w:rPr>
          <w:rFonts w:cstheme="minorHAnsi"/>
        </w:rPr>
      </w:pPr>
      <w:r w:rsidRPr="001A40CA">
        <w:rPr>
          <w:rFonts w:cstheme="minorHAnsi"/>
        </w:rPr>
        <w:t>s)</w:t>
      </w:r>
      <w:r w:rsidRPr="001A40CA">
        <w:rPr>
          <w:rFonts w:cstheme="minorHAnsi"/>
        </w:rPr>
        <w:tab/>
        <w:t xml:space="preserve">fornire le informazioni e le documentazioni finanziarie, tecniche e amministrative dell’intervento </w:t>
      </w:r>
      <w:r w:rsidRPr="001A40CA">
        <w:rPr>
          <w:rFonts w:cstheme="minorHAnsi"/>
        </w:rPr>
        <w:lastRenderedPageBreak/>
        <w:t>comunque richieste dalla Regione Calabria e/o dagli enti dalla Regione incaricati, nonché le attestazioni necessarie per la verifica del possesso e del mantenimento dei requisiti di cui all’avviso, entro un termine massimo di 15 (quindici) giorni dalla richiesta, se non diversamente stabilito;</w:t>
      </w:r>
    </w:p>
    <w:p w:rsidR="00EC52C5" w:rsidRPr="001A40CA" w:rsidRDefault="00EC52C5" w:rsidP="00EC52C5">
      <w:pPr>
        <w:ind w:left="426" w:hanging="426"/>
        <w:rPr>
          <w:rFonts w:cstheme="minorHAnsi"/>
        </w:rPr>
      </w:pPr>
      <w:r w:rsidRPr="001A40CA">
        <w:rPr>
          <w:rFonts w:cstheme="minorHAnsi"/>
        </w:rPr>
        <w:t>t)</w:t>
      </w:r>
      <w:r w:rsidRPr="001A40CA">
        <w:rPr>
          <w:rFonts w:cstheme="minorHAnsi"/>
        </w:rPr>
        <w:tab/>
        <w:t xml:space="preserve">garantire l’applicazione della legislazione vigente in materia di sicurezza sui luoghi di lavoro (D. </w:t>
      </w:r>
      <w:proofErr w:type="spellStart"/>
      <w:r w:rsidRPr="001A40CA">
        <w:rPr>
          <w:rFonts w:cstheme="minorHAnsi"/>
        </w:rPr>
        <w:t>Lgs</w:t>
      </w:r>
      <w:proofErr w:type="spellEnd"/>
      <w:r w:rsidRPr="001A40CA">
        <w:rPr>
          <w:rFonts w:cstheme="minorHAnsi"/>
        </w:rPr>
        <w:t xml:space="preserve"> n. 81 del 9 aprile 2008 e </w:t>
      </w:r>
      <w:proofErr w:type="spellStart"/>
      <w:r w:rsidRPr="001A40CA">
        <w:rPr>
          <w:rFonts w:cstheme="minorHAnsi"/>
        </w:rPr>
        <w:t>s.m.i.</w:t>
      </w:r>
      <w:proofErr w:type="spellEnd"/>
      <w:r w:rsidRPr="001A40CA">
        <w:rPr>
          <w:rFonts w:cstheme="minorHAnsi"/>
        </w:rPr>
        <w:t xml:space="preserve">) </w:t>
      </w:r>
    </w:p>
    <w:p w:rsidR="00EC52C5" w:rsidRPr="001A40CA" w:rsidRDefault="00EC52C5" w:rsidP="00EC52C5">
      <w:pPr>
        <w:ind w:left="426" w:hanging="426"/>
        <w:rPr>
          <w:rFonts w:cstheme="minorHAnsi"/>
        </w:rPr>
      </w:pPr>
      <w:r w:rsidRPr="001A40CA">
        <w:rPr>
          <w:rFonts w:cstheme="minorHAnsi"/>
        </w:rPr>
        <w:t>u)</w:t>
      </w:r>
      <w:r w:rsidRPr="001A40CA">
        <w:rPr>
          <w:rFonts w:cstheme="minorHAnsi"/>
        </w:rPr>
        <w:tab/>
        <w:t>garantire il rispetto delle norme applicabili in materia di informazione e pubblicità del finanziamento dell’intervento, secondo quanto in merito previsto al punto 2.2 dell’Allegato XII del regolamento 1303/2013 , nonché da quanto alle disposizioni del Capo II del Regolamento di Esecuzione (UE) 821/2014 (artt. 3, 4 e 5);</w:t>
      </w:r>
    </w:p>
    <w:p w:rsidR="00EC52C5" w:rsidRPr="001A40CA" w:rsidRDefault="00EC52C5" w:rsidP="00EC52C5">
      <w:pPr>
        <w:ind w:left="426" w:hanging="426"/>
        <w:rPr>
          <w:rFonts w:cstheme="minorHAnsi"/>
        </w:rPr>
      </w:pPr>
      <w:r w:rsidRPr="001A40CA">
        <w:rPr>
          <w:rFonts w:cstheme="minorHAnsi"/>
        </w:rPr>
        <w:t>v)</w:t>
      </w:r>
      <w:r w:rsidRPr="001A40CA">
        <w:rPr>
          <w:rFonts w:cstheme="minorHAnsi"/>
        </w:rPr>
        <w:tab/>
        <w:t>disporre di un conto corrente dedicato, anche se non in via esclusiva, agli accrediti ed addebiti connessi all’attuazione dell’operazione;</w:t>
      </w:r>
    </w:p>
    <w:p w:rsidR="00EC52C5" w:rsidRPr="001A40CA" w:rsidRDefault="00EC52C5" w:rsidP="00EC52C5">
      <w:pPr>
        <w:ind w:left="426" w:hanging="426"/>
        <w:rPr>
          <w:rFonts w:cstheme="minorHAnsi"/>
        </w:rPr>
      </w:pPr>
      <w:r w:rsidRPr="001A40CA">
        <w:rPr>
          <w:rFonts w:cstheme="minorHAnsi"/>
        </w:rPr>
        <w:t>w)</w:t>
      </w:r>
      <w:r w:rsidRPr="001A40CA">
        <w:rPr>
          <w:rFonts w:cstheme="minorHAnsi"/>
        </w:rPr>
        <w:tab/>
        <w:t>assicurare di trovarsi in regola circa gli obblighi relativi al pagamento dei contributi previdenziali e assistenziali;</w:t>
      </w:r>
    </w:p>
    <w:p w:rsidR="00EC52C5" w:rsidRPr="001A40CA" w:rsidRDefault="00EC52C5" w:rsidP="00EC52C5">
      <w:pPr>
        <w:ind w:left="426" w:hanging="426"/>
        <w:rPr>
          <w:rFonts w:cstheme="minorHAnsi"/>
        </w:rPr>
      </w:pPr>
      <w:r w:rsidRPr="001A40CA">
        <w:rPr>
          <w:rFonts w:cstheme="minorHAnsi"/>
        </w:rPr>
        <w:t>x)</w:t>
      </w:r>
      <w:r w:rsidRPr="001A40CA">
        <w:rPr>
          <w:rFonts w:cstheme="minorHAnsi"/>
        </w:rPr>
        <w:tab/>
        <w:t>rispettare le disposizioni in materia di cumulo, di cui all’avviso;</w:t>
      </w:r>
    </w:p>
    <w:p w:rsidR="00EC52C5" w:rsidRPr="001A40CA" w:rsidRDefault="00EC52C5" w:rsidP="00EC52C5">
      <w:pPr>
        <w:ind w:left="426" w:hanging="426"/>
        <w:rPr>
          <w:rFonts w:cstheme="minorHAnsi"/>
        </w:rPr>
      </w:pPr>
      <w:r w:rsidRPr="001A40CA">
        <w:rPr>
          <w:rFonts w:cstheme="minorHAnsi"/>
        </w:rPr>
        <w:t>y)</w:t>
      </w:r>
      <w:r w:rsidRPr="001A40CA">
        <w:rPr>
          <w:rFonts w:cstheme="minorHAnsi"/>
        </w:rPr>
        <w:tab/>
        <w:t>(ove  ricorre) rispettare le disposizioni in materia di delocalizzazione di cui al par. 16 dell’Art. 14 del Reg. 651/2014;</w:t>
      </w:r>
    </w:p>
    <w:p w:rsidR="00EC52C5" w:rsidRPr="001A40CA" w:rsidRDefault="00EC52C5" w:rsidP="00EC52C5">
      <w:pPr>
        <w:ind w:left="426" w:hanging="426"/>
        <w:rPr>
          <w:rFonts w:cstheme="minorHAnsi"/>
        </w:rPr>
      </w:pPr>
      <w:r w:rsidRPr="001A40CA">
        <w:rPr>
          <w:rFonts w:cstheme="minorHAnsi"/>
        </w:rPr>
        <w:t>z)</w:t>
      </w:r>
      <w:r w:rsidRPr="001A40CA">
        <w:rPr>
          <w:rFonts w:cstheme="minorHAnsi"/>
        </w:rPr>
        <w:tab/>
        <w:t>mantenere, per tutto il periodo di completamento e fino all’istanza di erogazione a saldo, i requisiti per l’accesso al Contributo;</w:t>
      </w:r>
    </w:p>
    <w:p w:rsidR="00EC52C5" w:rsidRPr="001A40CA" w:rsidRDefault="00EC52C5" w:rsidP="00EC52C5">
      <w:pPr>
        <w:ind w:left="426" w:hanging="426"/>
        <w:rPr>
          <w:rFonts w:cstheme="minorHAnsi"/>
        </w:rPr>
      </w:pPr>
      <w:proofErr w:type="spellStart"/>
      <w:r w:rsidRPr="001A40CA">
        <w:rPr>
          <w:rFonts w:cstheme="minorHAnsi"/>
        </w:rPr>
        <w:t>aa</w:t>
      </w:r>
      <w:proofErr w:type="spellEnd"/>
      <w:r w:rsidRPr="001A40CA">
        <w:rPr>
          <w:rFonts w:cstheme="minorHAnsi"/>
        </w:rPr>
        <w:t>)</w:t>
      </w:r>
      <w:r w:rsidRPr="001A40CA">
        <w:rPr>
          <w:rFonts w:cstheme="minorHAnsi"/>
        </w:rPr>
        <w:tab/>
        <w:t>(ove ricorre) rispettare il vincolo di stabilità dell’operazione di cui all’Art. 71 del Reg. 1303/2013. Il vincolo di cui all’Art. 71 par. 1 primo comma è ridotto a tre anni;</w:t>
      </w:r>
    </w:p>
    <w:p w:rsidR="00EC52C5" w:rsidRPr="001A40CA" w:rsidRDefault="00EC52C5" w:rsidP="00EC52C5">
      <w:pPr>
        <w:ind w:left="426" w:hanging="426"/>
        <w:rPr>
          <w:rFonts w:cstheme="minorHAnsi"/>
        </w:rPr>
      </w:pPr>
      <w:proofErr w:type="spellStart"/>
      <w:r w:rsidRPr="001A40CA">
        <w:rPr>
          <w:rFonts w:cstheme="minorHAnsi"/>
        </w:rPr>
        <w:t>bb</w:t>
      </w:r>
      <w:proofErr w:type="spellEnd"/>
      <w:r w:rsidRPr="001A40CA">
        <w:rPr>
          <w:rFonts w:cstheme="minorHAnsi"/>
        </w:rPr>
        <w:t>)</w:t>
      </w:r>
      <w:r w:rsidRPr="001A40CA">
        <w:rPr>
          <w:rFonts w:cstheme="minorHAnsi"/>
        </w:rPr>
        <w:tab/>
        <w:t>garantire il rispetto delle disposizioni della norma in materia di aiuti di stato applicabile all'aiuto concesso;</w:t>
      </w:r>
    </w:p>
    <w:p w:rsidR="00EC52C5" w:rsidRPr="001A40CA" w:rsidRDefault="00EC52C5" w:rsidP="00EC52C5">
      <w:pPr>
        <w:ind w:left="426" w:hanging="426"/>
        <w:rPr>
          <w:rFonts w:cstheme="minorHAnsi"/>
        </w:rPr>
      </w:pPr>
      <w:r w:rsidRPr="001A40CA">
        <w:rPr>
          <w:rFonts w:cstheme="minorHAnsi"/>
        </w:rPr>
        <w:t>cc)</w:t>
      </w:r>
      <w:r w:rsidRPr="001A40CA">
        <w:rPr>
          <w:rFonts w:cstheme="minorHAnsi"/>
        </w:rPr>
        <w:tab/>
        <w:t>ove sia richiesto dalla Regione Calabria, fornire alla medesima, al completamento dell’operazione, una sintesi dei risultati raggiunti. Tali informazioni saranno diffuse tramite web o altri strumenti di comunicazione;</w:t>
      </w:r>
    </w:p>
    <w:p w:rsidR="00EC52C5" w:rsidRPr="001A40CA" w:rsidRDefault="00EC52C5" w:rsidP="00EC52C5">
      <w:pPr>
        <w:ind w:left="426" w:hanging="426"/>
        <w:rPr>
          <w:rFonts w:cstheme="minorHAnsi"/>
        </w:rPr>
      </w:pPr>
      <w:proofErr w:type="spellStart"/>
      <w:r w:rsidRPr="001A40CA">
        <w:rPr>
          <w:rFonts w:cstheme="minorHAnsi"/>
        </w:rPr>
        <w:t>dd</w:t>
      </w:r>
      <w:proofErr w:type="spellEnd"/>
      <w:r w:rsidRPr="001A40CA">
        <w:rPr>
          <w:rFonts w:cstheme="minorHAnsi"/>
        </w:rPr>
        <w:t>)</w:t>
      </w:r>
      <w:r w:rsidRPr="001A40CA">
        <w:rPr>
          <w:rFonts w:cstheme="minorHAnsi"/>
        </w:rPr>
        <w:tab/>
        <w:t>adeguarsi a regole specifiche relative alla visibilità e all’immagine del progetto, che verranno fornite dalla Regione Calabria;</w:t>
      </w:r>
    </w:p>
    <w:p w:rsidR="00EC52C5" w:rsidRPr="001A40CA" w:rsidRDefault="00EC52C5" w:rsidP="00EC52C5">
      <w:pPr>
        <w:ind w:left="426" w:hanging="426"/>
        <w:rPr>
          <w:rFonts w:cstheme="minorHAnsi"/>
        </w:rPr>
      </w:pPr>
      <w:proofErr w:type="spellStart"/>
      <w:r w:rsidRPr="001A40CA">
        <w:rPr>
          <w:rFonts w:cstheme="minorHAnsi"/>
        </w:rPr>
        <w:t>ee</w:t>
      </w:r>
      <w:proofErr w:type="spellEnd"/>
      <w:r w:rsidRPr="001A40CA">
        <w:rPr>
          <w:rFonts w:cstheme="minorHAnsi"/>
        </w:rPr>
        <w:t>)</w:t>
      </w:r>
      <w:r w:rsidRPr="001A40CA">
        <w:rPr>
          <w:rFonts w:cstheme="minorHAnsi"/>
        </w:rPr>
        <w:tab/>
        <w:t>ove ricorre, dare immediata comunicazione della volontà di rinunciare al contributo mediante posta elettronica certificata;</w:t>
      </w:r>
    </w:p>
    <w:p w:rsidR="00EC52C5" w:rsidRPr="001A40CA" w:rsidRDefault="00EC52C5" w:rsidP="00EC52C5">
      <w:pPr>
        <w:ind w:left="426" w:hanging="426"/>
        <w:rPr>
          <w:rFonts w:cstheme="minorHAnsi"/>
        </w:rPr>
      </w:pPr>
      <w:proofErr w:type="spellStart"/>
      <w:r w:rsidRPr="001A40CA">
        <w:rPr>
          <w:rFonts w:cstheme="minorHAnsi"/>
        </w:rPr>
        <w:t>ff</w:t>
      </w:r>
      <w:proofErr w:type="spellEnd"/>
      <w:r w:rsidRPr="001A40CA">
        <w:rPr>
          <w:rFonts w:cstheme="minorHAnsi"/>
        </w:rPr>
        <w:t>)</w:t>
      </w:r>
      <w:r w:rsidRPr="001A40CA">
        <w:rPr>
          <w:rFonts w:cstheme="minorHAnsi"/>
        </w:rPr>
        <w:tab/>
        <w:t>ove ricorre, dare tempestiva informazione circa l’insorgere di eventuali procedure amministrative o giudiziarie concernenti il progetto cofinanziato</w:t>
      </w:r>
    </w:p>
    <w:p w:rsidR="00EC52C5" w:rsidRPr="00CF1485" w:rsidRDefault="00EC52C5" w:rsidP="00EC52C5">
      <w:pPr>
        <w:tabs>
          <w:tab w:val="left" w:pos="-2700"/>
        </w:tabs>
        <w:rPr>
          <w:b/>
          <w:szCs w:val="24"/>
        </w:rPr>
      </w:pPr>
      <w:r w:rsidRPr="00B82CB1">
        <w:rPr>
          <w:szCs w:val="24"/>
        </w:rPr>
        <w:t>Tali documenti sono resi disponibili, a richiesta, per gli accertamenti e verifiche da parte della Regione e degli organismi nazionali e comunitari preposti al controllo.</w:t>
      </w:r>
    </w:p>
    <w:p w:rsidR="00EC52C5" w:rsidRPr="00CF1485" w:rsidRDefault="00EC52C5" w:rsidP="00EC52C5">
      <w:pPr>
        <w:spacing w:before="240" w:after="240"/>
        <w:contextualSpacing/>
        <w:jc w:val="center"/>
        <w:rPr>
          <w:szCs w:val="24"/>
        </w:rPr>
      </w:pPr>
      <w:r w:rsidRPr="00CF1485">
        <w:rPr>
          <w:b/>
          <w:szCs w:val="24"/>
        </w:rPr>
        <w:t>COMUNICA</w:t>
      </w:r>
    </w:p>
    <w:p w:rsidR="00EC52C5" w:rsidRPr="00CF1485" w:rsidRDefault="00EC52C5" w:rsidP="00EC52C5">
      <w:pPr>
        <w:rPr>
          <w:b/>
          <w:szCs w:val="24"/>
        </w:rPr>
      </w:pPr>
      <w:r w:rsidRPr="00CF1485">
        <w:rPr>
          <w:szCs w:val="24"/>
        </w:rPr>
        <w:t>Che tutta la documentazione relativa al progetto è ubicata presso ______________________ e che il soggetto addetto a tale conservazione è __________________________ .</w:t>
      </w:r>
    </w:p>
    <w:p w:rsidR="00EC52C5" w:rsidRPr="00CF1485" w:rsidRDefault="00EC52C5" w:rsidP="00EC52C5">
      <w:pPr>
        <w:spacing w:before="240" w:after="240"/>
        <w:contextualSpacing/>
        <w:jc w:val="center"/>
        <w:rPr>
          <w:szCs w:val="24"/>
        </w:rPr>
      </w:pPr>
      <w:r w:rsidRPr="00CF1485">
        <w:rPr>
          <w:b/>
          <w:szCs w:val="24"/>
        </w:rPr>
        <w:t>SOTTOSCRIZIONE DEL LEGALE RAPPRESENTANTE</w:t>
      </w:r>
    </w:p>
    <w:p w:rsidR="00EC52C5" w:rsidRPr="00CF1485" w:rsidRDefault="00EC52C5" w:rsidP="00EC52C5">
      <w:pPr>
        <w:tabs>
          <w:tab w:val="left" w:pos="375"/>
        </w:tabs>
        <w:ind w:left="15"/>
        <w:rPr>
          <w:szCs w:val="24"/>
        </w:rPr>
      </w:pPr>
      <w:r w:rsidRPr="00CF1485">
        <w:rPr>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EC52C5" w:rsidRPr="00CF1485" w:rsidRDefault="00EC52C5" w:rsidP="00EC52C5">
      <w:pPr>
        <w:tabs>
          <w:tab w:val="left" w:pos="1800"/>
        </w:tabs>
        <w:rPr>
          <w:szCs w:val="24"/>
        </w:rPr>
      </w:pPr>
    </w:p>
    <w:p w:rsidR="00EC52C5" w:rsidRPr="00CF1485" w:rsidRDefault="00EC52C5" w:rsidP="00EC52C5">
      <w:pPr>
        <w:tabs>
          <w:tab w:val="right" w:pos="8787"/>
        </w:tabs>
        <w:ind w:left="720" w:right="72"/>
        <w:rPr>
          <w:szCs w:val="24"/>
        </w:rPr>
      </w:pPr>
      <w:r w:rsidRPr="00CF1485">
        <w:rPr>
          <w:szCs w:val="24"/>
        </w:rPr>
        <w:t xml:space="preserve">Data </w:t>
      </w:r>
      <w:proofErr w:type="spellStart"/>
      <w:r w:rsidRPr="00CF1485">
        <w:rPr>
          <w:szCs w:val="24"/>
        </w:rPr>
        <w:t>……………………</w:t>
      </w:r>
      <w:proofErr w:type="spellEnd"/>
      <w:r w:rsidRPr="00CF1485">
        <w:rPr>
          <w:szCs w:val="24"/>
        </w:rPr>
        <w:t>.</w:t>
      </w:r>
      <w:r w:rsidRPr="00CF1485">
        <w:rPr>
          <w:szCs w:val="24"/>
        </w:rPr>
        <w:tab/>
      </w:r>
    </w:p>
    <w:p w:rsidR="00EC52C5" w:rsidRPr="00CF1485" w:rsidRDefault="00EC52C5" w:rsidP="00EC52C5">
      <w:pPr>
        <w:tabs>
          <w:tab w:val="right" w:pos="5670"/>
        </w:tabs>
        <w:ind w:left="720" w:right="72"/>
        <w:rPr>
          <w:i/>
          <w:szCs w:val="24"/>
        </w:rPr>
      </w:pPr>
      <w:r w:rsidRPr="00CF1485">
        <w:rPr>
          <w:szCs w:val="24"/>
        </w:rPr>
        <w:tab/>
      </w:r>
      <w:r w:rsidRPr="00CF1485">
        <w:rPr>
          <w:szCs w:val="24"/>
        </w:rPr>
        <w:tab/>
      </w:r>
      <w:r w:rsidRPr="00CF1485">
        <w:rPr>
          <w:i/>
          <w:szCs w:val="24"/>
        </w:rPr>
        <w:t xml:space="preserve">Firma digitale </w:t>
      </w:r>
    </w:p>
    <w:p w:rsidR="00EC52C5" w:rsidRPr="00CF1485" w:rsidRDefault="00EC52C5" w:rsidP="00D8055E">
      <w:pPr>
        <w:tabs>
          <w:tab w:val="right" w:pos="8787"/>
        </w:tabs>
        <w:ind w:left="720" w:right="72" w:firstLine="3108"/>
        <w:rPr>
          <w:szCs w:val="24"/>
        </w:rPr>
      </w:pPr>
      <w:r w:rsidRPr="00CF1485">
        <w:rPr>
          <w:i/>
          <w:szCs w:val="24"/>
        </w:rPr>
        <w:tab/>
        <w:t>(titolare della ditta o rappresentante legale della società)</w:t>
      </w:r>
      <w:r w:rsidR="00D8055E">
        <w:rPr>
          <w:i/>
          <w:szCs w:val="24"/>
        </w:rPr>
        <w:tab/>
      </w:r>
      <w:r w:rsidRPr="00CF1485">
        <w:rPr>
          <w:szCs w:val="24"/>
        </w:rPr>
        <w:tab/>
        <w:t xml:space="preserve">      </w:t>
      </w:r>
      <w:proofErr w:type="spellStart"/>
      <w:r w:rsidRPr="00CF1485">
        <w:rPr>
          <w:szCs w:val="24"/>
        </w:rPr>
        <w:t>………………………………………………………………………………………</w:t>
      </w:r>
      <w:proofErr w:type="spellEnd"/>
    </w:p>
    <w:p w:rsidR="002232D5" w:rsidRDefault="00EC52C5" w:rsidP="00EC52C5">
      <w:pPr>
        <w:tabs>
          <w:tab w:val="right" w:pos="8787"/>
        </w:tabs>
        <w:ind w:left="720" w:right="72"/>
      </w:pPr>
      <w:r w:rsidRPr="00CF1485">
        <w:br w:type="page"/>
      </w:r>
    </w:p>
    <w:sectPr w:rsidR="002232D5" w:rsidSect="002232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27434D"/>
    <w:multiLevelType w:val="hybridMultilevel"/>
    <w:tmpl w:val="283ABDD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C01304"/>
    <w:multiLevelType w:val="multilevel"/>
    <w:tmpl w:val="79925106"/>
    <w:lvl w:ilvl="0">
      <w:start w:val="1"/>
      <w:numFmt w:val="bullet"/>
      <w:lvlText w:val=""/>
      <w:lvlJc w:val="left"/>
      <w:pPr>
        <w:ind w:left="360" w:hanging="360"/>
      </w:pPr>
      <w:rPr>
        <w:rFonts w:ascii="Symbol" w:hAnsi="Symbol" w:hint="default"/>
        <w:b w:val="0"/>
        <w:i w:val="0"/>
        <w:sz w:val="28"/>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C52C5"/>
    <w:rsid w:val="002232D5"/>
    <w:rsid w:val="00415330"/>
    <w:rsid w:val="00D8055E"/>
    <w:rsid w:val="00EC52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52C5"/>
    <w:pPr>
      <w:widowControl w:val="0"/>
      <w:autoSpaceDE w:val="0"/>
      <w:autoSpaceDN w:val="0"/>
      <w:spacing w:after="0" w:line="240" w:lineRule="auto"/>
      <w:jc w:val="both"/>
    </w:pPr>
    <w:rPr>
      <w:rFonts w:ascii="Calibri" w:eastAsia="Calibri" w:hAnsi="Calibri" w:cs="Calibri"/>
    </w:rPr>
  </w:style>
  <w:style w:type="paragraph" w:styleId="Titolo1">
    <w:name w:val="heading 1"/>
    <w:basedOn w:val="Normale"/>
    <w:next w:val="Normale"/>
    <w:link w:val="Titolo1Carattere"/>
    <w:uiPriority w:val="9"/>
    <w:qFormat/>
    <w:rsid w:val="00EC52C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EC52C5"/>
    <w:pPr>
      <w:keepNext/>
      <w:keepLines/>
      <w:tabs>
        <w:tab w:val="left" w:pos="992"/>
      </w:tabs>
      <w:spacing w:before="40"/>
      <w:ind w:left="993" w:hanging="851"/>
      <w:outlineLvl w:val="1"/>
    </w:pPr>
    <w:rPr>
      <w:rFonts w:eastAsiaTheme="majorEastAsia" w:cstheme="majorBidi"/>
      <w:b/>
      <w:caps/>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C52C5"/>
    <w:rPr>
      <w:rFonts w:ascii="Calibri" w:eastAsiaTheme="majorEastAsia" w:hAnsi="Calibri" w:cstheme="majorBidi"/>
      <w:b/>
      <w:caps/>
      <w:color w:val="2F5496" w:themeColor="accent1" w:themeShade="BF"/>
      <w:sz w:val="26"/>
      <w:szCs w:val="26"/>
    </w:rPr>
  </w:style>
  <w:style w:type="paragraph" w:customStyle="1" w:styleId="Paragrafoelenco1">
    <w:name w:val="Paragrafo elenco1"/>
    <w:basedOn w:val="Normale"/>
    <w:qFormat/>
    <w:rsid w:val="00EC52C5"/>
    <w:pPr>
      <w:widowControl/>
      <w:numPr>
        <w:numId w:val="1"/>
      </w:numPr>
      <w:tabs>
        <w:tab w:val="left" w:pos="567"/>
      </w:tabs>
      <w:suppressAutoHyphens/>
      <w:autoSpaceDE/>
      <w:autoSpaceDN/>
      <w:spacing w:after="80"/>
      <w:contextualSpacing/>
    </w:pPr>
    <w:rPr>
      <w:color w:val="00000A"/>
      <w:szCs w:val="24"/>
    </w:rPr>
  </w:style>
  <w:style w:type="character" w:customStyle="1" w:styleId="Enfasigrassetto1">
    <w:name w:val="Enfasi (grassetto)1"/>
    <w:rsid w:val="00EC52C5"/>
    <w:rPr>
      <w:rFonts w:cs="Times New Roman"/>
      <w:b/>
      <w:bCs/>
    </w:rPr>
  </w:style>
  <w:style w:type="paragraph" w:customStyle="1" w:styleId="Blockquote">
    <w:name w:val="Blockquote"/>
    <w:basedOn w:val="Normale"/>
    <w:rsid w:val="00EC52C5"/>
    <w:pPr>
      <w:widowControl/>
      <w:suppressAutoHyphens/>
      <w:autoSpaceDE/>
      <w:autoSpaceDN/>
      <w:spacing w:before="100" w:after="100"/>
      <w:ind w:left="360" w:right="360"/>
      <w:jc w:val="left"/>
    </w:pPr>
    <w:rPr>
      <w:rFonts w:ascii="Times New Roman" w:eastAsia="Times New Roman" w:hAnsi="Times New Roman" w:cs="Times New Roman"/>
      <w:color w:val="00000A"/>
      <w:sz w:val="24"/>
      <w:szCs w:val="24"/>
      <w:lang w:eastAsia="it-IT"/>
    </w:rPr>
  </w:style>
  <w:style w:type="character" w:customStyle="1" w:styleId="Titolo1Carattere">
    <w:name w:val="Titolo 1 Carattere"/>
    <w:basedOn w:val="Carpredefinitoparagrafo"/>
    <w:link w:val="Titolo1"/>
    <w:uiPriority w:val="9"/>
    <w:rsid w:val="00EC52C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Notaro</dc:creator>
  <cp:lastModifiedBy>Sergio Notaro</cp:lastModifiedBy>
  <cp:revision>2</cp:revision>
  <dcterms:created xsi:type="dcterms:W3CDTF">2023-03-11T09:34:00Z</dcterms:created>
  <dcterms:modified xsi:type="dcterms:W3CDTF">2023-03-11T09:34:00Z</dcterms:modified>
</cp:coreProperties>
</file>