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43B97F" w14:textId="77777777" w:rsidR="00D35AB1" w:rsidRDefault="00D35AB1">
      <w:pPr>
        <w:widowControl w:val="0"/>
        <w:jc w:val="center"/>
        <w:rPr>
          <w:rFonts w:asciiTheme="minorHAnsi" w:hAnsiTheme="minorHAnsi" w:cstheme="minorHAnsi"/>
          <w:sz w:val="44"/>
          <w:szCs w:val="44"/>
        </w:rPr>
      </w:pPr>
    </w:p>
    <w:p w14:paraId="45303180" w14:textId="77777777" w:rsidR="00D35AB1" w:rsidRDefault="00D35AB1">
      <w:pPr>
        <w:widowControl w:val="0"/>
        <w:jc w:val="center"/>
        <w:rPr>
          <w:rFonts w:asciiTheme="minorHAnsi" w:hAnsiTheme="minorHAnsi" w:cstheme="minorHAnsi"/>
          <w:sz w:val="44"/>
          <w:szCs w:val="44"/>
        </w:rPr>
      </w:pPr>
    </w:p>
    <w:p w14:paraId="64E7D8B5" w14:textId="77777777" w:rsidR="00D35AB1" w:rsidRDefault="001D4B6E">
      <w:pPr>
        <w:jc w:val="center"/>
        <w:rPr>
          <w:rFonts w:asciiTheme="minorHAnsi" w:hAnsiTheme="minorHAnsi" w:cstheme="minorHAnsi"/>
          <w:b/>
          <w:bCs/>
          <w:color w:val="365F91" w:themeColor="accent1" w:themeShade="BF"/>
          <w:sz w:val="32"/>
          <w:szCs w:val="32"/>
        </w:rPr>
      </w:pPr>
      <w:r>
        <w:rPr>
          <w:rFonts w:asciiTheme="minorHAnsi" w:hAnsiTheme="minorHAnsi" w:cstheme="minorHAnsi"/>
          <w:b/>
          <w:bCs/>
          <w:color w:val="365F91" w:themeColor="accent1" w:themeShade="BF"/>
          <w:sz w:val="32"/>
          <w:szCs w:val="32"/>
        </w:rPr>
        <w:t>PR CALABRIA FESR FSE 2021 – 2027</w:t>
      </w:r>
    </w:p>
    <w:p w14:paraId="2D719676" w14:textId="77777777" w:rsidR="00D35AB1" w:rsidRDefault="00D35AB1">
      <w:pPr>
        <w:widowControl w:val="0"/>
        <w:spacing w:before="57"/>
        <w:ind w:left="385" w:right="543"/>
        <w:jc w:val="center"/>
        <w:rPr>
          <w:rFonts w:asciiTheme="minorHAnsi" w:hAnsiTheme="minorHAnsi" w:cstheme="minorHAnsi"/>
          <w:color w:val="2F5496"/>
          <w:sz w:val="32"/>
          <w:szCs w:val="32"/>
        </w:rPr>
      </w:pPr>
    </w:p>
    <w:p w14:paraId="79A5E642" w14:textId="77777777" w:rsidR="00D35AB1" w:rsidRDefault="001D4B6E">
      <w:pPr>
        <w:widowControl w:val="0"/>
        <w:spacing w:before="57"/>
        <w:ind w:left="385" w:right="543"/>
        <w:jc w:val="center"/>
        <w:rPr>
          <w:rFonts w:asciiTheme="minorHAnsi" w:hAnsiTheme="minorHAnsi" w:cstheme="minorHAnsi"/>
          <w:color w:val="2F5496"/>
          <w:sz w:val="32"/>
          <w:szCs w:val="32"/>
        </w:rPr>
      </w:pPr>
      <w:r>
        <w:rPr>
          <w:rFonts w:asciiTheme="minorHAnsi" w:hAnsiTheme="minorHAnsi" w:cstheme="minorHAnsi"/>
          <w:color w:val="2F5496"/>
          <w:sz w:val="32"/>
          <w:szCs w:val="32"/>
        </w:rPr>
        <w:t>OP1 - UNA CALABRIA PIÙ SMART</w:t>
      </w:r>
    </w:p>
    <w:p w14:paraId="6C7F776C" w14:textId="77777777" w:rsidR="00D35AB1" w:rsidRDefault="001D4B6E">
      <w:pPr>
        <w:widowControl w:val="0"/>
        <w:spacing w:before="57"/>
        <w:ind w:left="385" w:right="543"/>
        <w:jc w:val="center"/>
        <w:rPr>
          <w:rFonts w:asciiTheme="minorHAnsi" w:hAnsiTheme="minorHAnsi" w:cstheme="minorHAnsi"/>
          <w:color w:val="2F5496"/>
          <w:sz w:val="32"/>
          <w:szCs w:val="32"/>
        </w:rPr>
      </w:pPr>
      <w:bookmarkStart w:id="0" w:name="_Hlk135561578"/>
      <w:r>
        <w:rPr>
          <w:rFonts w:asciiTheme="minorHAnsi" w:hAnsiTheme="minorHAnsi" w:cstheme="minorHAnsi"/>
          <w:color w:val="2F5496"/>
          <w:sz w:val="32"/>
          <w:szCs w:val="32"/>
        </w:rPr>
        <w:t>PRIORITÀ 1 - RICERCA, INNOVAZIONE E COMPETITIVITÀ</w:t>
      </w:r>
      <w:bookmarkEnd w:id="0"/>
    </w:p>
    <w:p w14:paraId="71155767" w14:textId="77777777" w:rsidR="00D35AB1" w:rsidRDefault="001D4B6E">
      <w:pPr>
        <w:widowControl w:val="0"/>
        <w:spacing w:before="57"/>
        <w:ind w:left="385" w:right="543"/>
        <w:jc w:val="center"/>
        <w:rPr>
          <w:rFonts w:asciiTheme="minorHAnsi" w:hAnsiTheme="minorHAnsi" w:cstheme="minorHAnsi"/>
          <w:color w:val="2F5496"/>
          <w:sz w:val="32"/>
          <w:szCs w:val="32"/>
        </w:rPr>
      </w:pPr>
      <w:r>
        <w:rPr>
          <w:rFonts w:asciiTheme="minorHAnsi" w:hAnsiTheme="minorHAnsi" w:cstheme="minorHAnsi"/>
          <w:color w:val="2F5496"/>
          <w:sz w:val="32"/>
          <w:szCs w:val="32"/>
        </w:rPr>
        <w:t>RSO1.3. Rafforzare la crescita sostenibile e la competitività delle PMI e la creazione di posti di lavoro nelle PMI, anche grazie agli investimenti produttivi</w:t>
      </w:r>
    </w:p>
    <w:p w14:paraId="5AC6FD48" w14:textId="77777777" w:rsidR="00D35AB1" w:rsidRDefault="00D35AB1">
      <w:pPr>
        <w:widowControl w:val="0"/>
        <w:spacing w:before="57"/>
        <w:ind w:left="385" w:right="543"/>
        <w:jc w:val="center"/>
        <w:rPr>
          <w:rFonts w:asciiTheme="minorHAnsi" w:hAnsiTheme="minorHAnsi" w:cstheme="minorHAnsi"/>
          <w:color w:val="2F5496"/>
          <w:sz w:val="32"/>
          <w:szCs w:val="32"/>
        </w:rPr>
      </w:pPr>
    </w:p>
    <w:p w14:paraId="1EEF9E88" w14:textId="77777777" w:rsidR="00D35AB1" w:rsidRDefault="001D4B6E">
      <w:pPr>
        <w:widowControl w:val="0"/>
        <w:spacing w:before="57"/>
        <w:ind w:left="385" w:right="543"/>
        <w:jc w:val="center"/>
        <w:rPr>
          <w:rFonts w:asciiTheme="minorHAnsi" w:hAnsiTheme="minorHAnsi" w:cstheme="minorHAnsi"/>
          <w:color w:val="2F5496"/>
          <w:sz w:val="32"/>
          <w:szCs w:val="32"/>
        </w:rPr>
      </w:pPr>
      <w:r>
        <w:rPr>
          <w:rFonts w:asciiTheme="minorHAnsi" w:hAnsiTheme="minorHAnsi" w:cstheme="minorHAnsi"/>
          <w:color w:val="2F5496"/>
          <w:sz w:val="32"/>
          <w:szCs w:val="32"/>
        </w:rPr>
        <w:t>Azione 1.3.1 Competitività del sistema produttivo regionale</w:t>
      </w:r>
    </w:p>
    <w:p w14:paraId="69A1860B" w14:textId="77777777" w:rsidR="00D35AB1" w:rsidRDefault="00D35AB1">
      <w:pPr>
        <w:widowControl w:val="0"/>
        <w:spacing w:before="57"/>
        <w:ind w:left="385" w:right="543"/>
        <w:jc w:val="center"/>
        <w:rPr>
          <w:rFonts w:asciiTheme="minorHAnsi" w:hAnsiTheme="minorHAnsi" w:cstheme="minorHAnsi"/>
          <w:color w:val="2F5496"/>
          <w:sz w:val="32"/>
          <w:szCs w:val="32"/>
        </w:rPr>
      </w:pPr>
    </w:p>
    <w:p w14:paraId="74A04E80" w14:textId="77777777" w:rsidR="00D35AB1" w:rsidRDefault="00D35AB1">
      <w:pPr>
        <w:widowControl w:val="0"/>
        <w:spacing w:before="57"/>
        <w:ind w:left="385" w:right="543"/>
        <w:jc w:val="center"/>
        <w:rPr>
          <w:rFonts w:asciiTheme="minorHAnsi" w:hAnsiTheme="minorHAnsi" w:cstheme="minorHAnsi"/>
          <w:color w:val="2F5496"/>
          <w:sz w:val="32"/>
          <w:szCs w:val="32"/>
        </w:rPr>
      </w:pPr>
    </w:p>
    <w:p w14:paraId="44F08407" w14:textId="77777777" w:rsidR="00D35AB1" w:rsidRDefault="001D4B6E">
      <w:pPr>
        <w:widowControl w:val="0"/>
        <w:spacing w:before="57"/>
        <w:ind w:left="385" w:right="543"/>
        <w:jc w:val="center"/>
        <w:rPr>
          <w:rFonts w:asciiTheme="minorHAnsi" w:hAnsiTheme="minorHAnsi" w:cstheme="minorHAnsi"/>
          <w:b/>
          <w:bCs/>
          <w:color w:val="2F5496"/>
          <w:sz w:val="40"/>
          <w:szCs w:val="40"/>
        </w:rPr>
      </w:pPr>
      <w:r>
        <w:rPr>
          <w:rFonts w:asciiTheme="minorHAnsi" w:hAnsiTheme="minorHAnsi" w:cstheme="minorHAnsi"/>
          <w:b/>
          <w:bCs/>
          <w:color w:val="2F5496"/>
          <w:sz w:val="40"/>
          <w:szCs w:val="40"/>
        </w:rPr>
        <w:t xml:space="preserve">AVVISO PUBBLICO </w:t>
      </w:r>
    </w:p>
    <w:p w14:paraId="5A05E060" w14:textId="77777777" w:rsidR="00D35AB1" w:rsidRDefault="001D4B6E">
      <w:pPr>
        <w:widowControl w:val="0"/>
        <w:spacing w:before="57"/>
        <w:ind w:left="385" w:right="543"/>
        <w:jc w:val="center"/>
        <w:rPr>
          <w:rFonts w:asciiTheme="minorHAnsi" w:hAnsiTheme="minorHAnsi" w:cstheme="minorHAnsi"/>
          <w:b/>
          <w:bCs/>
          <w:color w:val="2F5496"/>
          <w:sz w:val="40"/>
          <w:szCs w:val="40"/>
        </w:rPr>
      </w:pPr>
      <w:r>
        <w:rPr>
          <w:rFonts w:asciiTheme="minorHAnsi" w:hAnsiTheme="minorHAnsi" w:cstheme="minorHAnsi"/>
          <w:b/>
          <w:bCs/>
          <w:color w:val="2F5496"/>
          <w:sz w:val="40"/>
          <w:szCs w:val="40"/>
        </w:rPr>
        <w:t>“PER IL SOSTEGNO ALL’ACCOGLIENZA TURISTICA DI QUALITA’ IN CALABRIA”</w:t>
      </w:r>
    </w:p>
    <w:p w14:paraId="2E7DA8EE" w14:textId="77777777" w:rsidR="00D35AB1" w:rsidRDefault="00D35AB1">
      <w:pPr>
        <w:widowControl w:val="0"/>
        <w:spacing w:before="57"/>
        <w:ind w:left="385" w:right="543"/>
        <w:jc w:val="center"/>
        <w:rPr>
          <w:rFonts w:asciiTheme="minorHAnsi" w:hAnsiTheme="minorHAnsi" w:cstheme="minorHAnsi"/>
          <w:color w:val="2F5496"/>
          <w:sz w:val="32"/>
          <w:szCs w:val="32"/>
        </w:rPr>
      </w:pPr>
    </w:p>
    <w:p w14:paraId="25C67513" w14:textId="77777777" w:rsidR="00D35AB1" w:rsidRDefault="00D35AB1">
      <w:pPr>
        <w:jc w:val="center"/>
        <w:rPr>
          <w:rFonts w:asciiTheme="minorHAnsi" w:hAnsiTheme="minorHAnsi" w:cstheme="minorHAnsi"/>
          <w:b/>
          <w:color w:val="365F91" w:themeColor="accent1" w:themeShade="BF"/>
          <w:sz w:val="32"/>
          <w:szCs w:val="32"/>
        </w:rPr>
      </w:pPr>
    </w:p>
    <w:p w14:paraId="49861FBC" w14:textId="77777777" w:rsidR="00D35AB1" w:rsidRDefault="00D35AB1">
      <w:pPr>
        <w:jc w:val="center"/>
        <w:rPr>
          <w:rFonts w:asciiTheme="minorHAnsi" w:hAnsiTheme="minorHAnsi" w:cstheme="minorHAnsi"/>
          <w:b/>
          <w:color w:val="365F91" w:themeColor="accent1" w:themeShade="BF"/>
          <w:sz w:val="32"/>
          <w:szCs w:val="32"/>
        </w:rPr>
      </w:pPr>
    </w:p>
    <w:p w14:paraId="397C543A" w14:textId="77777777" w:rsidR="00D35AB1" w:rsidRDefault="00D35AB1">
      <w:pPr>
        <w:rPr>
          <w:rFonts w:asciiTheme="minorHAnsi" w:hAnsiTheme="minorHAnsi" w:cstheme="minorHAnsi"/>
        </w:rPr>
      </w:pPr>
    </w:p>
    <w:p w14:paraId="71B8023E" w14:textId="77777777" w:rsidR="00D35AB1" w:rsidRDefault="00D35AB1">
      <w:pPr>
        <w:rPr>
          <w:rFonts w:asciiTheme="minorHAnsi" w:hAnsiTheme="minorHAnsi" w:cstheme="minorHAnsi"/>
        </w:rPr>
      </w:pPr>
    </w:p>
    <w:p w14:paraId="3B3B082C" w14:textId="40F11BEE" w:rsidR="00D35AB1" w:rsidRDefault="0066495B">
      <w:pPr>
        <w:pStyle w:val="Titolo10"/>
        <w:pBdr>
          <w:bottom w:val="nil"/>
        </w:pBdr>
        <w:rPr>
          <w:rFonts w:asciiTheme="minorHAnsi" w:hAnsiTheme="minorHAnsi" w:cstheme="minorHAnsi"/>
          <w:b/>
          <w:bCs/>
        </w:rPr>
      </w:pPr>
      <w:r>
        <w:rPr>
          <w:rFonts w:asciiTheme="minorHAnsi" w:hAnsiTheme="minorHAnsi" w:cstheme="minorHAnsi"/>
          <w:b/>
          <w:bCs/>
          <w:sz w:val="28"/>
          <w:szCs w:val="28"/>
        </w:rPr>
        <w:t>Dicembre</w:t>
      </w:r>
      <w:r w:rsidR="001D4B6E">
        <w:rPr>
          <w:rFonts w:asciiTheme="minorHAnsi" w:hAnsiTheme="minorHAnsi" w:cstheme="minorHAnsi"/>
          <w:b/>
          <w:bCs/>
          <w:sz w:val="28"/>
          <w:szCs w:val="28"/>
        </w:rPr>
        <w:t xml:space="preserve"> 2024</w:t>
      </w:r>
    </w:p>
    <w:p w14:paraId="62B55F5E" w14:textId="77777777" w:rsidR="00D35AB1" w:rsidRDefault="001D4B6E">
      <w:pPr>
        <w:jc w:val="left"/>
        <w:rPr>
          <w:rFonts w:asciiTheme="minorHAnsi" w:hAnsiTheme="minorHAnsi" w:cstheme="minorHAnsi"/>
        </w:rPr>
      </w:pPr>
      <w:r>
        <w:br w:type="page"/>
      </w:r>
    </w:p>
    <w:p w14:paraId="63187BC1" w14:textId="77777777" w:rsidR="00D35AB1" w:rsidRDefault="00D35AB1">
      <w:pPr>
        <w:rPr>
          <w:rFonts w:asciiTheme="minorHAnsi" w:hAnsiTheme="minorHAnsi" w:cstheme="minorHAnsi"/>
        </w:rPr>
      </w:pPr>
    </w:p>
    <w:p w14:paraId="3D507674" w14:textId="77777777" w:rsidR="00D35AB1" w:rsidRDefault="001D4B6E">
      <w:pPr>
        <w:rPr>
          <w:rFonts w:asciiTheme="minorHAnsi" w:hAnsiTheme="minorHAnsi" w:cstheme="minorHAnsi"/>
        </w:rPr>
      </w:pPr>
      <w:r>
        <w:rPr>
          <w:rFonts w:asciiTheme="minorHAnsi" w:hAnsiTheme="minorHAnsi" w:cstheme="minorHAnsi"/>
        </w:rPr>
        <w:t>Indice</w:t>
      </w:r>
    </w:p>
    <w:p w14:paraId="52DD03BA" w14:textId="77777777" w:rsidR="00D35AB1" w:rsidRDefault="00D35AB1">
      <w:pPr>
        <w:rPr>
          <w:rFonts w:asciiTheme="minorHAnsi" w:hAnsiTheme="minorHAnsi" w:cstheme="minorHAnsi"/>
        </w:rPr>
      </w:pPr>
    </w:p>
    <w:sdt>
      <w:sdtPr>
        <w:rPr>
          <w:b w:val="0"/>
          <w:bCs w:val="0"/>
          <w:caps w:val="0"/>
          <w:smallCaps/>
        </w:rPr>
        <w:id w:val="-1418331622"/>
        <w:docPartObj>
          <w:docPartGallery w:val="Table of Contents"/>
          <w:docPartUnique/>
        </w:docPartObj>
      </w:sdtPr>
      <w:sdtContent>
        <w:p w14:paraId="45DA2E27" w14:textId="26B463D3" w:rsidR="007E43C8" w:rsidRDefault="001D4B6E">
          <w:pPr>
            <w:pStyle w:val="Sommario1"/>
            <w:tabs>
              <w:tab w:val="left" w:pos="440"/>
              <w:tab w:val="right" w:leader="dot" w:pos="9962"/>
            </w:tabs>
            <w:rPr>
              <w:rFonts w:eastAsiaTheme="minorEastAsia" w:cstheme="minorBidi"/>
              <w:b w:val="0"/>
              <w:bCs w:val="0"/>
              <w:caps w:val="0"/>
              <w:noProof/>
              <w:kern w:val="2"/>
              <w:sz w:val="24"/>
              <w:szCs w:val="24"/>
              <w14:ligatures w14:val="standardContextual"/>
            </w:rPr>
          </w:pPr>
          <w:r>
            <w:fldChar w:fldCharType="begin"/>
          </w:r>
          <w:r>
            <w:rPr>
              <w:rStyle w:val="Saltoaindice"/>
              <w:rFonts w:eastAsia="Calibri" w:cs="Calibri"/>
              <w:webHidden/>
            </w:rPr>
            <w:instrText xml:space="preserve"> TOC \z \o "1-2" \u \h</w:instrText>
          </w:r>
          <w:r>
            <w:rPr>
              <w:rStyle w:val="Saltoaindice"/>
              <w:rFonts w:eastAsia="Calibri" w:cs="Calibri"/>
            </w:rPr>
            <w:fldChar w:fldCharType="separate"/>
          </w:r>
          <w:hyperlink w:anchor="_Toc183781528" w:history="1">
            <w:r w:rsidR="007E43C8" w:rsidRPr="0088441F">
              <w:rPr>
                <w:rStyle w:val="Collegamentoipertestuale"/>
                <w:rFonts w:eastAsia="Calibri"/>
                <w:noProof/>
              </w:rPr>
              <w:t>1.</w:t>
            </w:r>
            <w:r w:rsidR="007E43C8">
              <w:rPr>
                <w:rFonts w:eastAsiaTheme="minorEastAsia" w:cstheme="minorBidi"/>
                <w:b w:val="0"/>
                <w:bCs w:val="0"/>
                <w:caps w:val="0"/>
                <w:noProof/>
                <w:kern w:val="2"/>
                <w:sz w:val="24"/>
                <w:szCs w:val="24"/>
                <w14:ligatures w14:val="standardContextual"/>
              </w:rPr>
              <w:tab/>
            </w:r>
            <w:r w:rsidR="007E43C8" w:rsidRPr="0088441F">
              <w:rPr>
                <w:rStyle w:val="Collegamentoipertestuale"/>
                <w:noProof/>
              </w:rPr>
              <w:t>Finalità e risorse</w:t>
            </w:r>
            <w:r w:rsidR="007E43C8">
              <w:rPr>
                <w:noProof/>
                <w:webHidden/>
              </w:rPr>
              <w:tab/>
            </w:r>
            <w:r w:rsidR="007E43C8">
              <w:rPr>
                <w:noProof/>
                <w:webHidden/>
              </w:rPr>
              <w:fldChar w:fldCharType="begin"/>
            </w:r>
            <w:r w:rsidR="007E43C8">
              <w:rPr>
                <w:noProof/>
                <w:webHidden/>
              </w:rPr>
              <w:instrText xml:space="preserve"> PAGEREF _Toc183781528 \h </w:instrText>
            </w:r>
            <w:r w:rsidR="007E43C8">
              <w:rPr>
                <w:noProof/>
                <w:webHidden/>
              </w:rPr>
            </w:r>
            <w:r w:rsidR="007E43C8">
              <w:rPr>
                <w:noProof/>
                <w:webHidden/>
              </w:rPr>
              <w:fldChar w:fldCharType="separate"/>
            </w:r>
            <w:r w:rsidR="00113201">
              <w:rPr>
                <w:noProof/>
                <w:webHidden/>
              </w:rPr>
              <w:t>4</w:t>
            </w:r>
            <w:r w:rsidR="007E43C8">
              <w:rPr>
                <w:noProof/>
                <w:webHidden/>
              </w:rPr>
              <w:fldChar w:fldCharType="end"/>
            </w:r>
          </w:hyperlink>
        </w:p>
        <w:p w14:paraId="5E297ABD" w14:textId="7A7E6268" w:rsidR="007E43C8" w:rsidRDefault="00000000">
          <w:pPr>
            <w:pStyle w:val="Sommario2"/>
            <w:rPr>
              <w:rFonts w:eastAsiaTheme="minorEastAsia" w:cstheme="minorBidi"/>
              <w:smallCaps w:val="0"/>
              <w:noProof/>
              <w:kern w:val="2"/>
              <w:sz w:val="24"/>
              <w:szCs w:val="24"/>
              <w14:ligatures w14:val="standardContextual"/>
            </w:rPr>
          </w:pPr>
          <w:hyperlink w:anchor="_Toc183781529" w:history="1">
            <w:r w:rsidR="007E43C8" w:rsidRPr="0088441F">
              <w:rPr>
                <w:rStyle w:val="Collegamentoipertestuale"/>
                <w:noProof/>
              </w:rPr>
              <w:t>1.1</w:t>
            </w:r>
            <w:r w:rsidR="007E43C8">
              <w:rPr>
                <w:rFonts w:eastAsiaTheme="minorEastAsia" w:cstheme="minorBidi"/>
                <w:smallCaps w:val="0"/>
                <w:noProof/>
                <w:kern w:val="2"/>
                <w:sz w:val="24"/>
                <w:szCs w:val="24"/>
                <w14:ligatures w14:val="standardContextual"/>
              </w:rPr>
              <w:tab/>
            </w:r>
            <w:r w:rsidR="007E43C8" w:rsidRPr="0088441F">
              <w:rPr>
                <w:rStyle w:val="Collegamentoipertestuale"/>
                <w:noProof/>
              </w:rPr>
              <w:t>Finalità e obiettivi</w:t>
            </w:r>
            <w:r w:rsidR="007E43C8">
              <w:rPr>
                <w:noProof/>
                <w:webHidden/>
              </w:rPr>
              <w:tab/>
            </w:r>
            <w:r w:rsidR="007E43C8">
              <w:rPr>
                <w:noProof/>
                <w:webHidden/>
              </w:rPr>
              <w:fldChar w:fldCharType="begin"/>
            </w:r>
            <w:r w:rsidR="007E43C8">
              <w:rPr>
                <w:noProof/>
                <w:webHidden/>
              </w:rPr>
              <w:instrText xml:space="preserve"> PAGEREF _Toc183781529 \h </w:instrText>
            </w:r>
            <w:r w:rsidR="007E43C8">
              <w:rPr>
                <w:noProof/>
                <w:webHidden/>
              </w:rPr>
            </w:r>
            <w:r w:rsidR="007E43C8">
              <w:rPr>
                <w:noProof/>
                <w:webHidden/>
              </w:rPr>
              <w:fldChar w:fldCharType="separate"/>
            </w:r>
            <w:r w:rsidR="00113201">
              <w:rPr>
                <w:noProof/>
                <w:webHidden/>
              </w:rPr>
              <w:t>4</w:t>
            </w:r>
            <w:r w:rsidR="007E43C8">
              <w:rPr>
                <w:noProof/>
                <w:webHidden/>
              </w:rPr>
              <w:fldChar w:fldCharType="end"/>
            </w:r>
          </w:hyperlink>
        </w:p>
        <w:p w14:paraId="78568610" w14:textId="4B7011EB" w:rsidR="007E43C8" w:rsidRDefault="00000000">
          <w:pPr>
            <w:pStyle w:val="Sommario2"/>
            <w:rPr>
              <w:rFonts w:eastAsiaTheme="minorEastAsia" w:cstheme="minorBidi"/>
              <w:smallCaps w:val="0"/>
              <w:noProof/>
              <w:kern w:val="2"/>
              <w:sz w:val="24"/>
              <w:szCs w:val="24"/>
              <w14:ligatures w14:val="standardContextual"/>
            </w:rPr>
          </w:pPr>
          <w:hyperlink w:anchor="_Toc183781530" w:history="1">
            <w:r w:rsidR="007E43C8" w:rsidRPr="0088441F">
              <w:rPr>
                <w:rStyle w:val="Collegamentoipertestuale"/>
                <w:noProof/>
              </w:rPr>
              <w:t>1.2</w:t>
            </w:r>
            <w:r w:rsidR="007E43C8">
              <w:rPr>
                <w:rFonts w:eastAsiaTheme="minorEastAsia" w:cstheme="minorBidi"/>
                <w:smallCaps w:val="0"/>
                <w:noProof/>
                <w:kern w:val="2"/>
                <w:sz w:val="24"/>
                <w:szCs w:val="24"/>
                <w14:ligatures w14:val="standardContextual"/>
              </w:rPr>
              <w:tab/>
            </w:r>
            <w:r w:rsidR="007E43C8" w:rsidRPr="0088441F">
              <w:rPr>
                <w:rStyle w:val="Collegamentoipertestuale"/>
                <w:noProof/>
              </w:rPr>
              <w:t>Base giuridica e forma dell’aiuto</w:t>
            </w:r>
            <w:r w:rsidR="007E43C8">
              <w:rPr>
                <w:noProof/>
                <w:webHidden/>
              </w:rPr>
              <w:tab/>
            </w:r>
            <w:r w:rsidR="007E43C8">
              <w:rPr>
                <w:noProof/>
                <w:webHidden/>
              </w:rPr>
              <w:fldChar w:fldCharType="begin"/>
            </w:r>
            <w:r w:rsidR="007E43C8">
              <w:rPr>
                <w:noProof/>
                <w:webHidden/>
              </w:rPr>
              <w:instrText xml:space="preserve"> PAGEREF _Toc183781530 \h </w:instrText>
            </w:r>
            <w:r w:rsidR="007E43C8">
              <w:rPr>
                <w:noProof/>
                <w:webHidden/>
              </w:rPr>
            </w:r>
            <w:r w:rsidR="007E43C8">
              <w:rPr>
                <w:noProof/>
                <w:webHidden/>
              </w:rPr>
              <w:fldChar w:fldCharType="separate"/>
            </w:r>
            <w:r w:rsidR="00113201">
              <w:rPr>
                <w:noProof/>
                <w:webHidden/>
              </w:rPr>
              <w:t>5</w:t>
            </w:r>
            <w:r w:rsidR="007E43C8">
              <w:rPr>
                <w:noProof/>
                <w:webHidden/>
              </w:rPr>
              <w:fldChar w:fldCharType="end"/>
            </w:r>
          </w:hyperlink>
        </w:p>
        <w:p w14:paraId="2A62191D" w14:textId="44DD8C51" w:rsidR="007E43C8" w:rsidRDefault="00000000">
          <w:pPr>
            <w:pStyle w:val="Sommario2"/>
            <w:rPr>
              <w:rFonts w:eastAsiaTheme="minorEastAsia" w:cstheme="minorBidi"/>
              <w:smallCaps w:val="0"/>
              <w:noProof/>
              <w:kern w:val="2"/>
              <w:sz w:val="24"/>
              <w:szCs w:val="24"/>
              <w14:ligatures w14:val="standardContextual"/>
            </w:rPr>
          </w:pPr>
          <w:hyperlink w:anchor="_Toc183781531" w:history="1">
            <w:r w:rsidR="007E43C8" w:rsidRPr="0088441F">
              <w:rPr>
                <w:rStyle w:val="Collegamentoipertestuale"/>
                <w:noProof/>
              </w:rPr>
              <w:t>1.3</w:t>
            </w:r>
            <w:r w:rsidR="007E43C8">
              <w:rPr>
                <w:rFonts w:eastAsiaTheme="minorEastAsia" w:cstheme="minorBidi"/>
                <w:smallCaps w:val="0"/>
                <w:noProof/>
                <w:kern w:val="2"/>
                <w:sz w:val="24"/>
                <w:szCs w:val="24"/>
                <w14:ligatures w14:val="standardContextual"/>
              </w:rPr>
              <w:tab/>
            </w:r>
            <w:r w:rsidR="007E43C8" w:rsidRPr="0088441F">
              <w:rPr>
                <w:rStyle w:val="Collegamentoipertestuale"/>
                <w:noProof/>
              </w:rPr>
              <w:t>Dotazione finanziaria</w:t>
            </w:r>
            <w:r w:rsidR="007E43C8">
              <w:rPr>
                <w:noProof/>
                <w:webHidden/>
              </w:rPr>
              <w:tab/>
            </w:r>
            <w:r w:rsidR="007E43C8">
              <w:rPr>
                <w:noProof/>
                <w:webHidden/>
              </w:rPr>
              <w:fldChar w:fldCharType="begin"/>
            </w:r>
            <w:r w:rsidR="007E43C8">
              <w:rPr>
                <w:noProof/>
                <w:webHidden/>
              </w:rPr>
              <w:instrText xml:space="preserve"> PAGEREF _Toc183781531 \h </w:instrText>
            </w:r>
            <w:r w:rsidR="007E43C8">
              <w:rPr>
                <w:noProof/>
                <w:webHidden/>
              </w:rPr>
            </w:r>
            <w:r w:rsidR="007E43C8">
              <w:rPr>
                <w:noProof/>
                <w:webHidden/>
              </w:rPr>
              <w:fldChar w:fldCharType="separate"/>
            </w:r>
            <w:r w:rsidR="00113201">
              <w:rPr>
                <w:noProof/>
                <w:webHidden/>
              </w:rPr>
              <w:t>5</w:t>
            </w:r>
            <w:r w:rsidR="007E43C8">
              <w:rPr>
                <w:noProof/>
                <w:webHidden/>
              </w:rPr>
              <w:fldChar w:fldCharType="end"/>
            </w:r>
          </w:hyperlink>
        </w:p>
        <w:p w14:paraId="106A2669" w14:textId="3C41D752" w:rsidR="007E43C8" w:rsidRDefault="00000000">
          <w:pPr>
            <w:pStyle w:val="Sommario2"/>
            <w:rPr>
              <w:rFonts w:eastAsiaTheme="minorEastAsia" w:cstheme="minorBidi"/>
              <w:smallCaps w:val="0"/>
              <w:noProof/>
              <w:kern w:val="2"/>
              <w:sz w:val="24"/>
              <w:szCs w:val="24"/>
              <w14:ligatures w14:val="standardContextual"/>
            </w:rPr>
          </w:pPr>
          <w:hyperlink w:anchor="_Toc183781532" w:history="1">
            <w:r w:rsidR="007E43C8" w:rsidRPr="0088441F">
              <w:rPr>
                <w:rStyle w:val="Collegamentoipertestuale"/>
                <w:noProof/>
              </w:rPr>
              <w:t>1.4</w:t>
            </w:r>
            <w:r w:rsidR="007E43C8">
              <w:rPr>
                <w:rFonts w:eastAsiaTheme="minorEastAsia" w:cstheme="minorBidi"/>
                <w:smallCaps w:val="0"/>
                <w:noProof/>
                <w:kern w:val="2"/>
                <w:sz w:val="24"/>
                <w:szCs w:val="24"/>
                <w14:ligatures w14:val="standardContextual"/>
              </w:rPr>
              <w:tab/>
            </w:r>
            <w:r w:rsidR="007E43C8" w:rsidRPr="0088441F">
              <w:rPr>
                <w:rStyle w:val="Collegamentoipertestuale"/>
                <w:noProof/>
              </w:rPr>
              <w:t>Riferimenti normativi e amministrativi dell’avviso</w:t>
            </w:r>
            <w:r w:rsidR="007E43C8">
              <w:rPr>
                <w:noProof/>
                <w:webHidden/>
              </w:rPr>
              <w:tab/>
            </w:r>
            <w:r w:rsidR="007E43C8">
              <w:rPr>
                <w:noProof/>
                <w:webHidden/>
              </w:rPr>
              <w:fldChar w:fldCharType="begin"/>
            </w:r>
            <w:r w:rsidR="007E43C8">
              <w:rPr>
                <w:noProof/>
                <w:webHidden/>
              </w:rPr>
              <w:instrText xml:space="preserve"> PAGEREF _Toc183781532 \h </w:instrText>
            </w:r>
            <w:r w:rsidR="007E43C8">
              <w:rPr>
                <w:noProof/>
                <w:webHidden/>
              </w:rPr>
            </w:r>
            <w:r w:rsidR="007E43C8">
              <w:rPr>
                <w:noProof/>
                <w:webHidden/>
              </w:rPr>
              <w:fldChar w:fldCharType="separate"/>
            </w:r>
            <w:r w:rsidR="00113201">
              <w:rPr>
                <w:noProof/>
                <w:webHidden/>
              </w:rPr>
              <w:t>5</w:t>
            </w:r>
            <w:r w:rsidR="007E43C8">
              <w:rPr>
                <w:noProof/>
                <w:webHidden/>
              </w:rPr>
              <w:fldChar w:fldCharType="end"/>
            </w:r>
          </w:hyperlink>
        </w:p>
        <w:p w14:paraId="53503873" w14:textId="00254EDA" w:rsidR="007E43C8" w:rsidRDefault="00000000">
          <w:pPr>
            <w:pStyle w:val="Sommario1"/>
            <w:tabs>
              <w:tab w:val="left" w:pos="440"/>
              <w:tab w:val="right" w:leader="dot" w:pos="9962"/>
            </w:tabs>
            <w:rPr>
              <w:rFonts w:eastAsiaTheme="minorEastAsia" w:cstheme="minorBidi"/>
              <w:b w:val="0"/>
              <w:bCs w:val="0"/>
              <w:caps w:val="0"/>
              <w:noProof/>
              <w:kern w:val="2"/>
              <w:sz w:val="24"/>
              <w:szCs w:val="24"/>
              <w14:ligatures w14:val="standardContextual"/>
            </w:rPr>
          </w:pPr>
          <w:hyperlink w:anchor="_Toc183781533" w:history="1">
            <w:r w:rsidR="007E43C8" w:rsidRPr="0088441F">
              <w:rPr>
                <w:rStyle w:val="Collegamentoipertestuale"/>
                <w:noProof/>
              </w:rPr>
              <w:t>2.</w:t>
            </w:r>
            <w:r w:rsidR="007E43C8">
              <w:rPr>
                <w:rFonts w:eastAsiaTheme="minorEastAsia" w:cstheme="minorBidi"/>
                <w:b w:val="0"/>
                <w:bCs w:val="0"/>
                <w:caps w:val="0"/>
                <w:noProof/>
                <w:kern w:val="2"/>
                <w:sz w:val="24"/>
                <w:szCs w:val="24"/>
                <w14:ligatures w14:val="standardContextual"/>
              </w:rPr>
              <w:tab/>
            </w:r>
            <w:r w:rsidR="007E43C8" w:rsidRPr="0088441F">
              <w:rPr>
                <w:rStyle w:val="Collegamentoipertestuale"/>
                <w:noProof/>
              </w:rPr>
              <w:t>Destinatari/beneficiari e requisiti di ammissibilità</w:t>
            </w:r>
            <w:r w:rsidR="007E43C8">
              <w:rPr>
                <w:noProof/>
                <w:webHidden/>
              </w:rPr>
              <w:tab/>
            </w:r>
            <w:r w:rsidR="007E43C8">
              <w:rPr>
                <w:noProof/>
                <w:webHidden/>
              </w:rPr>
              <w:fldChar w:fldCharType="begin"/>
            </w:r>
            <w:r w:rsidR="007E43C8">
              <w:rPr>
                <w:noProof/>
                <w:webHidden/>
              </w:rPr>
              <w:instrText xml:space="preserve"> PAGEREF _Toc183781533 \h </w:instrText>
            </w:r>
            <w:r w:rsidR="007E43C8">
              <w:rPr>
                <w:noProof/>
                <w:webHidden/>
              </w:rPr>
            </w:r>
            <w:r w:rsidR="007E43C8">
              <w:rPr>
                <w:noProof/>
                <w:webHidden/>
              </w:rPr>
              <w:fldChar w:fldCharType="separate"/>
            </w:r>
            <w:r w:rsidR="00113201">
              <w:rPr>
                <w:noProof/>
                <w:webHidden/>
              </w:rPr>
              <w:t>8</w:t>
            </w:r>
            <w:r w:rsidR="007E43C8">
              <w:rPr>
                <w:noProof/>
                <w:webHidden/>
              </w:rPr>
              <w:fldChar w:fldCharType="end"/>
            </w:r>
          </w:hyperlink>
        </w:p>
        <w:p w14:paraId="4792775B" w14:textId="10DD7781" w:rsidR="007E43C8" w:rsidRDefault="00000000">
          <w:pPr>
            <w:pStyle w:val="Sommario2"/>
            <w:rPr>
              <w:rFonts w:eastAsiaTheme="minorEastAsia" w:cstheme="minorBidi"/>
              <w:smallCaps w:val="0"/>
              <w:noProof/>
              <w:kern w:val="2"/>
              <w:sz w:val="24"/>
              <w:szCs w:val="24"/>
              <w14:ligatures w14:val="standardContextual"/>
            </w:rPr>
          </w:pPr>
          <w:hyperlink w:anchor="_Toc183781534" w:history="1">
            <w:r w:rsidR="007E43C8" w:rsidRPr="0088441F">
              <w:rPr>
                <w:rStyle w:val="Collegamentoipertestuale"/>
                <w:noProof/>
              </w:rPr>
              <w:t>2.1</w:t>
            </w:r>
            <w:r w:rsidR="007E43C8">
              <w:rPr>
                <w:rFonts w:eastAsiaTheme="minorEastAsia" w:cstheme="minorBidi"/>
                <w:smallCaps w:val="0"/>
                <w:noProof/>
                <w:kern w:val="2"/>
                <w:sz w:val="24"/>
                <w:szCs w:val="24"/>
                <w14:ligatures w14:val="standardContextual"/>
              </w:rPr>
              <w:tab/>
            </w:r>
            <w:r w:rsidR="007E43C8" w:rsidRPr="0088441F">
              <w:rPr>
                <w:rStyle w:val="Collegamentoipertestuale"/>
                <w:noProof/>
              </w:rPr>
              <w:t>Beneficiari</w:t>
            </w:r>
            <w:r w:rsidR="007E43C8">
              <w:rPr>
                <w:noProof/>
                <w:webHidden/>
              </w:rPr>
              <w:tab/>
            </w:r>
            <w:r w:rsidR="007E43C8">
              <w:rPr>
                <w:noProof/>
                <w:webHidden/>
              </w:rPr>
              <w:fldChar w:fldCharType="begin"/>
            </w:r>
            <w:r w:rsidR="007E43C8">
              <w:rPr>
                <w:noProof/>
                <w:webHidden/>
              </w:rPr>
              <w:instrText xml:space="preserve"> PAGEREF _Toc183781534 \h </w:instrText>
            </w:r>
            <w:r w:rsidR="007E43C8">
              <w:rPr>
                <w:noProof/>
                <w:webHidden/>
              </w:rPr>
            </w:r>
            <w:r w:rsidR="007E43C8">
              <w:rPr>
                <w:noProof/>
                <w:webHidden/>
              </w:rPr>
              <w:fldChar w:fldCharType="separate"/>
            </w:r>
            <w:r w:rsidR="00113201">
              <w:rPr>
                <w:noProof/>
                <w:webHidden/>
              </w:rPr>
              <w:t>8</w:t>
            </w:r>
            <w:r w:rsidR="007E43C8">
              <w:rPr>
                <w:noProof/>
                <w:webHidden/>
              </w:rPr>
              <w:fldChar w:fldCharType="end"/>
            </w:r>
          </w:hyperlink>
        </w:p>
        <w:p w14:paraId="58F9C742" w14:textId="4184516E" w:rsidR="007E43C8" w:rsidRDefault="00000000">
          <w:pPr>
            <w:pStyle w:val="Sommario2"/>
            <w:rPr>
              <w:rFonts w:eastAsiaTheme="minorEastAsia" w:cstheme="minorBidi"/>
              <w:smallCaps w:val="0"/>
              <w:noProof/>
              <w:kern w:val="2"/>
              <w:sz w:val="24"/>
              <w:szCs w:val="24"/>
              <w14:ligatures w14:val="standardContextual"/>
            </w:rPr>
          </w:pPr>
          <w:hyperlink w:anchor="_Toc183781535" w:history="1">
            <w:r w:rsidR="007E43C8" w:rsidRPr="0088441F">
              <w:rPr>
                <w:rStyle w:val="Collegamentoipertestuale"/>
                <w:noProof/>
              </w:rPr>
              <w:t>2.2</w:t>
            </w:r>
            <w:r w:rsidR="007E43C8">
              <w:rPr>
                <w:rFonts w:eastAsiaTheme="minorEastAsia" w:cstheme="minorBidi"/>
                <w:smallCaps w:val="0"/>
                <w:noProof/>
                <w:kern w:val="2"/>
                <w:sz w:val="24"/>
                <w:szCs w:val="24"/>
                <w14:ligatures w14:val="standardContextual"/>
              </w:rPr>
              <w:tab/>
            </w:r>
            <w:r w:rsidR="007E43C8" w:rsidRPr="0088441F">
              <w:rPr>
                <w:rStyle w:val="Collegamentoipertestuale"/>
                <w:noProof/>
              </w:rPr>
              <w:t>Requisiti di ammissibilità</w:t>
            </w:r>
            <w:r w:rsidR="007E43C8">
              <w:rPr>
                <w:noProof/>
                <w:webHidden/>
              </w:rPr>
              <w:tab/>
            </w:r>
            <w:r w:rsidR="007E43C8">
              <w:rPr>
                <w:noProof/>
                <w:webHidden/>
              </w:rPr>
              <w:fldChar w:fldCharType="begin"/>
            </w:r>
            <w:r w:rsidR="007E43C8">
              <w:rPr>
                <w:noProof/>
                <w:webHidden/>
              </w:rPr>
              <w:instrText xml:space="preserve"> PAGEREF _Toc183781535 \h </w:instrText>
            </w:r>
            <w:r w:rsidR="007E43C8">
              <w:rPr>
                <w:noProof/>
                <w:webHidden/>
              </w:rPr>
            </w:r>
            <w:r w:rsidR="007E43C8">
              <w:rPr>
                <w:noProof/>
                <w:webHidden/>
              </w:rPr>
              <w:fldChar w:fldCharType="separate"/>
            </w:r>
            <w:r w:rsidR="00113201">
              <w:rPr>
                <w:noProof/>
                <w:webHidden/>
              </w:rPr>
              <w:t>9</w:t>
            </w:r>
            <w:r w:rsidR="007E43C8">
              <w:rPr>
                <w:noProof/>
                <w:webHidden/>
              </w:rPr>
              <w:fldChar w:fldCharType="end"/>
            </w:r>
          </w:hyperlink>
        </w:p>
        <w:p w14:paraId="015E09B8" w14:textId="5D6D17CD" w:rsidR="007E43C8" w:rsidRDefault="00000000">
          <w:pPr>
            <w:pStyle w:val="Sommario1"/>
            <w:tabs>
              <w:tab w:val="left" w:pos="440"/>
              <w:tab w:val="right" w:leader="dot" w:pos="9962"/>
            </w:tabs>
            <w:rPr>
              <w:rFonts w:eastAsiaTheme="minorEastAsia" w:cstheme="minorBidi"/>
              <w:b w:val="0"/>
              <w:bCs w:val="0"/>
              <w:caps w:val="0"/>
              <w:noProof/>
              <w:kern w:val="2"/>
              <w:sz w:val="24"/>
              <w:szCs w:val="24"/>
              <w14:ligatures w14:val="standardContextual"/>
            </w:rPr>
          </w:pPr>
          <w:hyperlink w:anchor="_Toc183781536" w:history="1">
            <w:r w:rsidR="007E43C8" w:rsidRPr="0088441F">
              <w:rPr>
                <w:rStyle w:val="Collegamentoipertestuale"/>
                <w:noProof/>
              </w:rPr>
              <w:t>3.</w:t>
            </w:r>
            <w:r w:rsidR="007E43C8">
              <w:rPr>
                <w:rFonts w:eastAsiaTheme="minorEastAsia" w:cstheme="minorBidi"/>
                <w:b w:val="0"/>
                <w:bCs w:val="0"/>
                <w:caps w:val="0"/>
                <w:noProof/>
                <w:kern w:val="2"/>
                <w:sz w:val="24"/>
                <w:szCs w:val="24"/>
                <w14:ligatures w14:val="standardContextual"/>
              </w:rPr>
              <w:tab/>
            </w:r>
            <w:r w:rsidR="007E43C8" w:rsidRPr="0088441F">
              <w:rPr>
                <w:rStyle w:val="Collegamentoipertestuale"/>
                <w:noProof/>
              </w:rPr>
              <w:t>Interventi finanziabili e spese ammissibili</w:t>
            </w:r>
            <w:r w:rsidR="007E43C8">
              <w:rPr>
                <w:noProof/>
                <w:webHidden/>
              </w:rPr>
              <w:tab/>
            </w:r>
            <w:r w:rsidR="007E43C8">
              <w:rPr>
                <w:noProof/>
                <w:webHidden/>
              </w:rPr>
              <w:fldChar w:fldCharType="begin"/>
            </w:r>
            <w:r w:rsidR="007E43C8">
              <w:rPr>
                <w:noProof/>
                <w:webHidden/>
              </w:rPr>
              <w:instrText xml:space="preserve"> PAGEREF _Toc183781536 \h </w:instrText>
            </w:r>
            <w:r w:rsidR="007E43C8">
              <w:rPr>
                <w:noProof/>
                <w:webHidden/>
              </w:rPr>
            </w:r>
            <w:r w:rsidR="007E43C8">
              <w:rPr>
                <w:noProof/>
                <w:webHidden/>
              </w:rPr>
              <w:fldChar w:fldCharType="separate"/>
            </w:r>
            <w:r w:rsidR="00113201">
              <w:rPr>
                <w:noProof/>
                <w:webHidden/>
              </w:rPr>
              <w:t>11</w:t>
            </w:r>
            <w:r w:rsidR="007E43C8">
              <w:rPr>
                <w:noProof/>
                <w:webHidden/>
              </w:rPr>
              <w:fldChar w:fldCharType="end"/>
            </w:r>
          </w:hyperlink>
        </w:p>
        <w:p w14:paraId="0FA78A0D" w14:textId="010C92CA" w:rsidR="007E43C8" w:rsidRDefault="00000000">
          <w:pPr>
            <w:pStyle w:val="Sommario2"/>
            <w:rPr>
              <w:rFonts w:eastAsiaTheme="minorEastAsia" w:cstheme="minorBidi"/>
              <w:smallCaps w:val="0"/>
              <w:noProof/>
              <w:kern w:val="2"/>
              <w:sz w:val="24"/>
              <w:szCs w:val="24"/>
              <w14:ligatures w14:val="standardContextual"/>
            </w:rPr>
          </w:pPr>
          <w:hyperlink w:anchor="_Toc183781537" w:history="1">
            <w:r w:rsidR="007E43C8" w:rsidRPr="0088441F">
              <w:rPr>
                <w:rStyle w:val="Collegamentoipertestuale"/>
                <w:noProof/>
              </w:rPr>
              <w:t>3.1</w:t>
            </w:r>
            <w:r w:rsidR="007E43C8">
              <w:rPr>
                <w:rFonts w:eastAsiaTheme="minorEastAsia" w:cstheme="minorBidi"/>
                <w:smallCaps w:val="0"/>
                <w:noProof/>
                <w:kern w:val="2"/>
                <w:sz w:val="24"/>
                <w:szCs w:val="24"/>
                <w14:ligatures w14:val="standardContextual"/>
              </w:rPr>
              <w:tab/>
            </w:r>
            <w:r w:rsidR="007E43C8" w:rsidRPr="0088441F">
              <w:rPr>
                <w:rStyle w:val="Collegamentoipertestuale"/>
                <w:noProof/>
              </w:rPr>
              <w:t>Interventi ammissibili</w:t>
            </w:r>
            <w:r w:rsidR="007E43C8">
              <w:rPr>
                <w:noProof/>
                <w:webHidden/>
              </w:rPr>
              <w:tab/>
            </w:r>
            <w:r w:rsidR="007E43C8">
              <w:rPr>
                <w:noProof/>
                <w:webHidden/>
              </w:rPr>
              <w:fldChar w:fldCharType="begin"/>
            </w:r>
            <w:r w:rsidR="007E43C8">
              <w:rPr>
                <w:noProof/>
                <w:webHidden/>
              </w:rPr>
              <w:instrText xml:space="preserve"> PAGEREF _Toc183781537 \h </w:instrText>
            </w:r>
            <w:r w:rsidR="007E43C8">
              <w:rPr>
                <w:noProof/>
                <w:webHidden/>
              </w:rPr>
            </w:r>
            <w:r w:rsidR="007E43C8">
              <w:rPr>
                <w:noProof/>
                <w:webHidden/>
              </w:rPr>
              <w:fldChar w:fldCharType="separate"/>
            </w:r>
            <w:r w:rsidR="00113201">
              <w:rPr>
                <w:noProof/>
                <w:webHidden/>
              </w:rPr>
              <w:t>11</w:t>
            </w:r>
            <w:r w:rsidR="007E43C8">
              <w:rPr>
                <w:noProof/>
                <w:webHidden/>
              </w:rPr>
              <w:fldChar w:fldCharType="end"/>
            </w:r>
          </w:hyperlink>
        </w:p>
        <w:p w14:paraId="2967BCAA" w14:textId="60E11F03" w:rsidR="007E43C8" w:rsidRDefault="00000000">
          <w:pPr>
            <w:pStyle w:val="Sommario2"/>
            <w:rPr>
              <w:rFonts w:eastAsiaTheme="minorEastAsia" w:cstheme="minorBidi"/>
              <w:smallCaps w:val="0"/>
              <w:noProof/>
              <w:kern w:val="2"/>
              <w:sz w:val="24"/>
              <w:szCs w:val="24"/>
              <w14:ligatures w14:val="standardContextual"/>
            </w:rPr>
          </w:pPr>
          <w:hyperlink w:anchor="_Toc183781538" w:history="1">
            <w:r w:rsidR="007E43C8" w:rsidRPr="0088441F">
              <w:rPr>
                <w:rStyle w:val="Collegamentoipertestuale"/>
                <w:noProof/>
              </w:rPr>
              <w:t>3.2</w:t>
            </w:r>
            <w:r w:rsidR="007E43C8">
              <w:rPr>
                <w:rFonts w:eastAsiaTheme="minorEastAsia" w:cstheme="minorBidi"/>
                <w:smallCaps w:val="0"/>
                <w:noProof/>
                <w:kern w:val="2"/>
                <w:sz w:val="24"/>
                <w:szCs w:val="24"/>
                <w14:ligatures w14:val="standardContextual"/>
              </w:rPr>
              <w:tab/>
            </w:r>
            <w:r w:rsidR="007E43C8" w:rsidRPr="0088441F">
              <w:rPr>
                <w:rStyle w:val="Collegamentoipertestuale"/>
                <w:noProof/>
              </w:rPr>
              <w:t>Soglie d’investimento</w:t>
            </w:r>
            <w:r w:rsidR="007E43C8">
              <w:rPr>
                <w:noProof/>
                <w:webHidden/>
              </w:rPr>
              <w:tab/>
            </w:r>
            <w:r w:rsidR="007E43C8">
              <w:rPr>
                <w:noProof/>
                <w:webHidden/>
              </w:rPr>
              <w:fldChar w:fldCharType="begin"/>
            </w:r>
            <w:r w:rsidR="007E43C8">
              <w:rPr>
                <w:noProof/>
                <w:webHidden/>
              </w:rPr>
              <w:instrText xml:space="preserve"> PAGEREF _Toc183781538 \h </w:instrText>
            </w:r>
            <w:r w:rsidR="007E43C8">
              <w:rPr>
                <w:noProof/>
                <w:webHidden/>
              </w:rPr>
            </w:r>
            <w:r w:rsidR="007E43C8">
              <w:rPr>
                <w:noProof/>
                <w:webHidden/>
              </w:rPr>
              <w:fldChar w:fldCharType="separate"/>
            </w:r>
            <w:r w:rsidR="00113201">
              <w:rPr>
                <w:noProof/>
                <w:webHidden/>
              </w:rPr>
              <w:t>13</w:t>
            </w:r>
            <w:r w:rsidR="007E43C8">
              <w:rPr>
                <w:noProof/>
                <w:webHidden/>
              </w:rPr>
              <w:fldChar w:fldCharType="end"/>
            </w:r>
          </w:hyperlink>
        </w:p>
        <w:p w14:paraId="0BBD7D9F" w14:textId="4E4A8B20" w:rsidR="007E43C8" w:rsidRDefault="00000000">
          <w:pPr>
            <w:pStyle w:val="Sommario2"/>
            <w:rPr>
              <w:rFonts w:eastAsiaTheme="minorEastAsia" w:cstheme="minorBidi"/>
              <w:smallCaps w:val="0"/>
              <w:noProof/>
              <w:kern w:val="2"/>
              <w:sz w:val="24"/>
              <w:szCs w:val="24"/>
              <w14:ligatures w14:val="standardContextual"/>
            </w:rPr>
          </w:pPr>
          <w:hyperlink w:anchor="_Toc183781539" w:history="1">
            <w:r w:rsidR="007E43C8" w:rsidRPr="0088441F">
              <w:rPr>
                <w:rStyle w:val="Collegamentoipertestuale"/>
                <w:noProof/>
              </w:rPr>
              <w:t>3.3</w:t>
            </w:r>
            <w:r w:rsidR="007E43C8">
              <w:rPr>
                <w:rFonts w:eastAsiaTheme="minorEastAsia" w:cstheme="minorBidi"/>
                <w:smallCaps w:val="0"/>
                <w:noProof/>
                <w:kern w:val="2"/>
                <w:sz w:val="24"/>
                <w:szCs w:val="24"/>
                <w14:ligatures w14:val="standardContextual"/>
              </w:rPr>
              <w:tab/>
            </w:r>
            <w:r w:rsidR="007E43C8" w:rsidRPr="0088441F">
              <w:rPr>
                <w:rStyle w:val="Collegamentoipertestuale"/>
                <w:noProof/>
              </w:rPr>
              <w:t>Durata e termini di realizzazione del progetto</w:t>
            </w:r>
            <w:r w:rsidR="007E43C8">
              <w:rPr>
                <w:noProof/>
                <w:webHidden/>
              </w:rPr>
              <w:tab/>
            </w:r>
            <w:r w:rsidR="007E43C8">
              <w:rPr>
                <w:noProof/>
                <w:webHidden/>
              </w:rPr>
              <w:fldChar w:fldCharType="begin"/>
            </w:r>
            <w:r w:rsidR="007E43C8">
              <w:rPr>
                <w:noProof/>
                <w:webHidden/>
              </w:rPr>
              <w:instrText xml:space="preserve"> PAGEREF _Toc183781539 \h </w:instrText>
            </w:r>
            <w:r w:rsidR="007E43C8">
              <w:rPr>
                <w:noProof/>
                <w:webHidden/>
              </w:rPr>
            </w:r>
            <w:r w:rsidR="007E43C8">
              <w:rPr>
                <w:noProof/>
                <w:webHidden/>
              </w:rPr>
              <w:fldChar w:fldCharType="separate"/>
            </w:r>
            <w:r w:rsidR="00113201">
              <w:rPr>
                <w:noProof/>
                <w:webHidden/>
              </w:rPr>
              <w:t>13</w:t>
            </w:r>
            <w:r w:rsidR="007E43C8">
              <w:rPr>
                <w:noProof/>
                <w:webHidden/>
              </w:rPr>
              <w:fldChar w:fldCharType="end"/>
            </w:r>
          </w:hyperlink>
        </w:p>
        <w:p w14:paraId="7F88ECE6" w14:textId="4334B189" w:rsidR="007E43C8" w:rsidRDefault="00000000">
          <w:pPr>
            <w:pStyle w:val="Sommario2"/>
            <w:rPr>
              <w:rFonts w:eastAsiaTheme="minorEastAsia" w:cstheme="minorBidi"/>
              <w:smallCaps w:val="0"/>
              <w:noProof/>
              <w:kern w:val="2"/>
              <w:sz w:val="24"/>
              <w:szCs w:val="24"/>
              <w14:ligatures w14:val="standardContextual"/>
            </w:rPr>
          </w:pPr>
          <w:hyperlink w:anchor="_Toc183781540" w:history="1">
            <w:r w:rsidR="007E43C8" w:rsidRPr="0088441F">
              <w:rPr>
                <w:rStyle w:val="Collegamentoipertestuale"/>
                <w:noProof/>
              </w:rPr>
              <w:t>3.4</w:t>
            </w:r>
            <w:r w:rsidR="007E43C8">
              <w:rPr>
                <w:rFonts w:eastAsiaTheme="minorEastAsia" w:cstheme="minorBidi"/>
                <w:smallCaps w:val="0"/>
                <w:noProof/>
                <w:kern w:val="2"/>
                <w:sz w:val="24"/>
                <w:szCs w:val="24"/>
                <w14:ligatures w14:val="standardContextual"/>
              </w:rPr>
              <w:tab/>
            </w:r>
            <w:r w:rsidR="007E43C8" w:rsidRPr="0088441F">
              <w:rPr>
                <w:rStyle w:val="Collegamentoipertestuale"/>
                <w:noProof/>
              </w:rPr>
              <w:t>Spese ammissibili</w:t>
            </w:r>
            <w:r w:rsidR="007E43C8">
              <w:rPr>
                <w:noProof/>
                <w:webHidden/>
              </w:rPr>
              <w:tab/>
            </w:r>
            <w:r w:rsidR="007E43C8">
              <w:rPr>
                <w:noProof/>
                <w:webHidden/>
              </w:rPr>
              <w:fldChar w:fldCharType="begin"/>
            </w:r>
            <w:r w:rsidR="007E43C8">
              <w:rPr>
                <w:noProof/>
                <w:webHidden/>
              </w:rPr>
              <w:instrText xml:space="preserve"> PAGEREF _Toc183781540 \h </w:instrText>
            </w:r>
            <w:r w:rsidR="007E43C8">
              <w:rPr>
                <w:noProof/>
                <w:webHidden/>
              </w:rPr>
            </w:r>
            <w:r w:rsidR="007E43C8">
              <w:rPr>
                <w:noProof/>
                <w:webHidden/>
              </w:rPr>
              <w:fldChar w:fldCharType="separate"/>
            </w:r>
            <w:r w:rsidR="00113201">
              <w:rPr>
                <w:noProof/>
                <w:webHidden/>
              </w:rPr>
              <w:t>13</w:t>
            </w:r>
            <w:r w:rsidR="007E43C8">
              <w:rPr>
                <w:noProof/>
                <w:webHidden/>
              </w:rPr>
              <w:fldChar w:fldCharType="end"/>
            </w:r>
          </w:hyperlink>
        </w:p>
        <w:p w14:paraId="42F53B96" w14:textId="237D1671" w:rsidR="007E43C8" w:rsidRDefault="00000000">
          <w:pPr>
            <w:pStyle w:val="Sommario2"/>
            <w:rPr>
              <w:rFonts w:eastAsiaTheme="minorEastAsia" w:cstheme="minorBidi"/>
              <w:smallCaps w:val="0"/>
              <w:noProof/>
              <w:kern w:val="2"/>
              <w:sz w:val="24"/>
              <w:szCs w:val="24"/>
              <w14:ligatures w14:val="standardContextual"/>
            </w:rPr>
          </w:pPr>
          <w:hyperlink w:anchor="_Toc183781541" w:history="1">
            <w:r w:rsidR="007E43C8" w:rsidRPr="0088441F">
              <w:rPr>
                <w:rStyle w:val="Collegamentoipertestuale"/>
                <w:noProof/>
              </w:rPr>
              <w:t>3.5</w:t>
            </w:r>
            <w:r w:rsidR="007E43C8">
              <w:rPr>
                <w:rFonts w:eastAsiaTheme="minorEastAsia" w:cstheme="minorBidi"/>
                <w:smallCaps w:val="0"/>
                <w:noProof/>
                <w:kern w:val="2"/>
                <w:sz w:val="24"/>
                <w:szCs w:val="24"/>
                <w14:ligatures w14:val="standardContextual"/>
              </w:rPr>
              <w:tab/>
            </w:r>
            <w:r w:rsidR="007E43C8" w:rsidRPr="0088441F">
              <w:rPr>
                <w:rStyle w:val="Collegamentoipertestuale"/>
                <w:noProof/>
              </w:rPr>
              <w:t>Forma ed intensità del contributo</w:t>
            </w:r>
            <w:r w:rsidR="007E43C8">
              <w:rPr>
                <w:noProof/>
                <w:webHidden/>
              </w:rPr>
              <w:tab/>
            </w:r>
            <w:r w:rsidR="007E43C8">
              <w:rPr>
                <w:noProof/>
                <w:webHidden/>
              </w:rPr>
              <w:fldChar w:fldCharType="begin"/>
            </w:r>
            <w:r w:rsidR="007E43C8">
              <w:rPr>
                <w:noProof/>
                <w:webHidden/>
              </w:rPr>
              <w:instrText xml:space="preserve"> PAGEREF _Toc183781541 \h </w:instrText>
            </w:r>
            <w:r w:rsidR="007E43C8">
              <w:rPr>
                <w:noProof/>
                <w:webHidden/>
              </w:rPr>
            </w:r>
            <w:r w:rsidR="007E43C8">
              <w:rPr>
                <w:noProof/>
                <w:webHidden/>
              </w:rPr>
              <w:fldChar w:fldCharType="separate"/>
            </w:r>
            <w:r w:rsidR="00113201">
              <w:rPr>
                <w:noProof/>
                <w:webHidden/>
              </w:rPr>
              <w:t>17</w:t>
            </w:r>
            <w:r w:rsidR="007E43C8">
              <w:rPr>
                <w:noProof/>
                <w:webHidden/>
              </w:rPr>
              <w:fldChar w:fldCharType="end"/>
            </w:r>
          </w:hyperlink>
        </w:p>
        <w:p w14:paraId="54FBCDAC" w14:textId="7F675E8B" w:rsidR="007E43C8" w:rsidRDefault="00000000">
          <w:pPr>
            <w:pStyle w:val="Sommario2"/>
            <w:rPr>
              <w:rFonts w:eastAsiaTheme="minorEastAsia" w:cstheme="minorBidi"/>
              <w:smallCaps w:val="0"/>
              <w:noProof/>
              <w:kern w:val="2"/>
              <w:sz w:val="24"/>
              <w:szCs w:val="24"/>
              <w14:ligatures w14:val="standardContextual"/>
            </w:rPr>
          </w:pPr>
          <w:hyperlink w:anchor="_Toc183781542" w:history="1">
            <w:r w:rsidR="007E43C8" w:rsidRPr="0088441F">
              <w:rPr>
                <w:rStyle w:val="Collegamentoipertestuale"/>
                <w:noProof/>
              </w:rPr>
              <w:t>3.6</w:t>
            </w:r>
            <w:r w:rsidR="007E43C8">
              <w:rPr>
                <w:rFonts w:eastAsiaTheme="minorEastAsia" w:cstheme="minorBidi"/>
                <w:smallCaps w:val="0"/>
                <w:noProof/>
                <w:kern w:val="2"/>
                <w:sz w:val="24"/>
                <w:szCs w:val="24"/>
                <w14:ligatures w14:val="standardContextual"/>
              </w:rPr>
              <w:tab/>
            </w:r>
            <w:r w:rsidR="007E43C8" w:rsidRPr="0088441F">
              <w:rPr>
                <w:rStyle w:val="Collegamentoipertestuale"/>
                <w:noProof/>
              </w:rPr>
              <w:t>Cumulo</w:t>
            </w:r>
            <w:r w:rsidR="007E43C8">
              <w:rPr>
                <w:noProof/>
                <w:webHidden/>
              </w:rPr>
              <w:tab/>
            </w:r>
            <w:r w:rsidR="007E43C8">
              <w:rPr>
                <w:noProof/>
                <w:webHidden/>
              </w:rPr>
              <w:fldChar w:fldCharType="begin"/>
            </w:r>
            <w:r w:rsidR="007E43C8">
              <w:rPr>
                <w:noProof/>
                <w:webHidden/>
              </w:rPr>
              <w:instrText xml:space="preserve"> PAGEREF _Toc183781542 \h </w:instrText>
            </w:r>
            <w:r w:rsidR="007E43C8">
              <w:rPr>
                <w:noProof/>
                <w:webHidden/>
              </w:rPr>
            </w:r>
            <w:r w:rsidR="007E43C8">
              <w:rPr>
                <w:noProof/>
                <w:webHidden/>
              </w:rPr>
              <w:fldChar w:fldCharType="separate"/>
            </w:r>
            <w:r w:rsidR="00113201">
              <w:rPr>
                <w:noProof/>
                <w:webHidden/>
              </w:rPr>
              <w:t>18</w:t>
            </w:r>
            <w:r w:rsidR="007E43C8">
              <w:rPr>
                <w:noProof/>
                <w:webHidden/>
              </w:rPr>
              <w:fldChar w:fldCharType="end"/>
            </w:r>
          </w:hyperlink>
        </w:p>
        <w:p w14:paraId="5B0E13B4" w14:textId="7464AEC5" w:rsidR="007E43C8" w:rsidRDefault="00000000">
          <w:pPr>
            <w:pStyle w:val="Sommario1"/>
            <w:tabs>
              <w:tab w:val="left" w:pos="440"/>
              <w:tab w:val="right" w:leader="dot" w:pos="9962"/>
            </w:tabs>
            <w:rPr>
              <w:rFonts w:eastAsiaTheme="minorEastAsia" w:cstheme="minorBidi"/>
              <w:b w:val="0"/>
              <w:bCs w:val="0"/>
              <w:caps w:val="0"/>
              <w:noProof/>
              <w:kern w:val="2"/>
              <w:sz w:val="24"/>
              <w:szCs w:val="24"/>
              <w14:ligatures w14:val="standardContextual"/>
            </w:rPr>
          </w:pPr>
          <w:hyperlink w:anchor="_Toc183781543" w:history="1">
            <w:r w:rsidR="007E43C8" w:rsidRPr="0088441F">
              <w:rPr>
                <w:rStyle w:val="Collegamentoipertestuale"/>
                <w:noProof/>
              </w:rPr>
              <w:t>4.</w:t>
            </w:r>
            <w:r w:rsidR="007E43C8">
              <w:rPr>
                <w:rFonts w:eastAsiaTheme="minorEastAsia" w:cstheme="minorBidi"/>
                <w:b w:val="0"/>
                <w:bCs w:val="0"/>
                <w:caps w:val="0"/>
                <w:noProof/>
                <w:kern w:val="2"/>
                <w:sz w:val="24"/>
                <w:szCs w:val="24"/>
                <w14:ligatures w14:val="standardContextual"/>
              </w:rPr>
              <w:tab/>
            </w:r>
            <w:r w:rsidR="007E43C8" w:rsidRPr="0088441F">
              <w:rPr>
                <w:rStyle w:val="Collegamentoipertestuale"/>
                <w:noProof/>
              </w:rPr>
              <w:t>Procedure</w:t>
            </w:r>
            <w:r w:rsidR="007E43C8">
              <w:rPr>
                <w:noProof/>
                <w:webHidden/>
              </w:rPr>
              <w:tab/>
            </w:r>
            <w:r w:rsidR="007E43C8">
              <w:rPr>
                <w:noProof/>
                <w:webHidden/>
              </w:rPr>
              <w:fldChar w:fldCharType="begin"/>
            </w:r>
            <w:r w:rsidR="007E43C8">
              <w:rPr>
                <w:noProof/>
                <w:webHidden/>
              </w:rPr>
              <w:instrText xml:space="preserve"> PAGEREF _Toc183781543 \h </w:instrText>
            </w:r>
            <w:r w:rsidR="007E43C8">
              <w:rPr>
                <w:noProof/>
                <w:webHidden/>
              </w:rPr>
            </w:r>
            <w:r w:rsidR="007E43C8">
              <w:rPr>
                <w:noProof/>
                <w:webHidden/>
              </w:rPr>
              <w:fldChar w:fldCharType="separate"/>
            </w:r>
            <w:r w:rsidR="00113201">
              <w:rPr>
                <w:noProof/>
                <w:webHidden/>
              </w:rPr>
              <w:t>18</w:t>
            </w:r>
            <w:r w:rsidR="007E43C8">
              <w:rPr>
                <w:noProof/>
                <w:webHidden/>
              </w:rPr>
              <w:fldChar w:fldCharType="end"/>
            </w:r>
          </w:hyperlink>
        </w:p>
        <w:p w14:paraId="4616C086" w14:textId="5427D784" w:rsidR="007E43C8" w:rsidRDefault="00000000">
          <w:pPr>
            <w:pStyle w:val="Sommario2"/>
            <w:rPr>
              <w:rFonts w:eastAsiaTheme="minorEastAsia" w:cstheme="minorBidi"/>
              <w:smallCaps w:val="0"/>
              <w:noProof/>
              <w:kern w:val="2"/>
              <w:sz w:val="24"/>
              <w:szCs w:val="24"/>
              <w14:ligatures w14:val="standardContextual"/>
            </w:rPr>
          </w:pPr>
          <w:hyperlink w:anchor="_Toc183781544" w:history="1">
            <w:r w:rsidR="007E43C8" w:rsidRPr="0088441F">
              <w:rPr>
                <w:rStyle w:val="Collegamentoipertestuale"/>
                <w:noProof/>
              </w:rPr>
              <w:t>4.1</w:t>
            </w:r>
            <w:r w:rsidR="007E43C8">
              <w:rPr>
                <w:rFonts w:eastAsiaTheme="minorEastAsia" w:cstheme="minorBidi"/>
                <w:smallCaps w:val="0"/>
                <w:noProof/>
                <w:kern w:val="2"/>
                <w:sz w:val="24"/>
                <w:szCs w:val="24"/>
                <w14:ligatures w14:val="standardContextual"/>
              </w:rPr>
              <w:tab/>
            </w:r>
            <w:r w:rsidR="007E43C8" w:rsidRPr="0088441F">
              <w:rPr>
                <w:rStyle w:val="Collegamentoipertestuale"/>
                <w:noProof/>
              </w:rPr>
              <w:t>Indicazioni generali sulla procedura</w:t>
            </w:r>
            <w:r w:rsidR="007E43C8">
              <w:rPr>
                <w:noProof/>
                <w:webHidden/>
              </w:rPr>
              <w:tab/>
            </w:r>
            <w:r w:rsidR="007E43C8">
              <w:rPr>
                <w:noProof/>
                <w:webHidden/>
              </w:rPr>
              <w:fldChar w:fldCharType="begin"/>
            </w:r>
            <w:r w:rsidR="007E43C8">
              <w:rPr>
                <w:noProof/>
                <w:webHidden/>
              </w:rPr>
              <w:instrText xml:space="preserve"> PAGEREF _Toc183781544 \h </w:instrText>
            </w:r>
            <w:r w:rsidR="007E43C8">
              <w:rPr>
                <w:noProof/>
                <w:webHidden/>
              </w:rPr>
            </w:r>
            <w:r w:rsidR="007E43C8">
              <w:rPr>
                <w:noProof/>
                <w:webHidden/>
              </w:rPr>
              <w:fldChar w:fldCharType="separate"/>
            </w:r>
            <w:r w:rsidR="00113201">
              <w:rPr>
                <w:noProof/>
                <w:webHidden/>
              </w:rPr>
              <w:t>18</w:t>
            </w:r>
            <w:r w:rsidR="007E43C8">
              <w:rPr>
                <w:noProof/>
                <w:webHidden/>
              </w:rPr>
              <w:fldChar w:fldCharType="end"/>
            </w:r>
          </w:hyperlink>
        </w:p>
        <w:p w14:paraId="71E4B03D" w14:textId="33EBA98C" w:rsidR="007E43C8" w:rsidRDefault="00000000">
          <w:pPr>
            <w:pStyle w:val="Sommario2"/>
            <w:rPr>
              <w:rFonts w:eastAsiaTheme="minorEastAsia" w:cstheme="minorBidi"/>
              <w:smallCaps w:val="0"/>
              <w:noProof/>
              <w:kern w:val="2"/>
              <w:sz w:val="24"/>
              <w:szCs w:val="24"/>
              <w14:ligatures w14:val="standardContextual"/>
            </w:rPr>
          </w:pPr>
          <w:hyperlink w:anchor="_Toc183781545" w:history="1">
            <w:r w:rsidR="007E43C8" w:rsidRPr="0088441F">
              <w:rPr>
                <w:rStyle w:val="Collegamentoipertestuale"/>
                <w:noProof/>
              </w:rPr>
              <w:t>4.2</w:t>
            </w:r>
            <w:r w:rsidR="007E43C8">
              <w:rPr>
                <w:rFonts w:eastAsiaTheme="minorEastAsia" w:cstheme="minorBidi"/>
                <w:smallCaps w:val="0"/>
                <w:noProof/>
                <w:kern w:val="2"/>
                <w:sz w:val="24"/>
                <w:szCs w:val="24"/>
                <w14:ligatures w14:val="standardContextual"/>
              </w:rPr>
              <w:tab/>
            </w:r>
            <w:r w:rsidR="007E43C8" w:rsidRPr="0088441F">
              <w:rPr>
                <w:rStyle w:val="Collegamentoipertestuale"/>
                <w:noProof/>
              </w:rPr>
              <w:t>Modalità di presentazione della domanda</w:t>
            </w:r>
            <w:r w:rsidR="007E43C8">
              <w:rPr>
                <w:noProof/>
                <w:webHidden/>
              </w:rPr>
              <w:tab/>
            </w:r>
            <w:r w:rsidR="007E43C8">
              <w:rPr>
                <w:noProof/>
                <w:webHidden/>
              </w:rPr>
              <w:fldChar w:fldCharType="begin"/>
            </w:r>
            <w:r w:rsidR="007E43C8">
              <w:rPr>
                <w:noProof/>
                <w:webHidden/>
              </w:rPr>
              <w:instrText xml:space="preserve"> PAGEREF _Toc183781545 \h </w:instrText>
            </w:r>
            <w:r w:rsidR="007E43C8">
              <w:rPr>
                <w:noProof/>
                <w:webHidden/>
              </w:rPr>
            </w:r>
            <w:r w:rsidR="007E43C8">
              <w:rPr>
                <w:noProof/>
                <w:webHidden/>
              </w:rPr>
              <w:fldChar w:fldCharType="separate"/>
            </w:r>
            <w:r w:rsidR="00113201">
              <w:rPr>
                <w:noProof/>
                <w:webHidden/>
              </w:rPr>
              <w:t>18</w:t>
            </w:r>
            <w:r w:rsidR="007E43C8">
              <w:rPr>
                <w:noProof/>
                <w:webHidden/>
              </w:rPr>
              <w:fldChar w:fldCharType="end"/>
            </w:r>
          </w:hyperlink>
        </w:p>
        <w:p w14:paraId="6D4A1303" w14:textId="5343335D" w:rsidR="007E43C8" w:rsidRDefault="00000000">
          <w:pPr>
            <w:pStyle w:val="Sommario2"/>
            <w:rPr>
              <w:rFonts w:eastAsiaTheme="minorEastAsia" w:cstheme="minorBidi"/>
              <w:smallCaps w:val="0"/>
              <w:noProof/>
              <w:kern w:val="2"/>
              <w:sz w:val="24"/>
              <w:szCs w:val="24"/>
              <w14:ligatures w14:val="standardContextual"/>
            </w:rPr>
          </w:pPr>
          <w:hyperlink w:anchor="_Toc183781546" w:history="1">
            <w:r w:rsidR="007E43C8" w:rsidRPr="0088441F">
              <w:rPr>
                <w:rStyle w:val="Collegamentoipertestuale"/>
                <w:noProof/>
              </w:rPr>
              <w:t>4.3</w:t>
            </w:r>
            <w:r w:rsidR="007E43C8">
              <w:rPr>
                <w:rFonts w:eastAsiaTheme="minorEastAsia" w:cstheme="minorBidi"/>
                <w:smallCaps w:val="0"/>
                <w:noProof/>
                <w:kern w:val="2"/>
                <w:sz w:val="24"/>
                <w:szCs w:val="24"/>
                <w14:ligatures w14:val="standardContextual"/>
              </w:rPr>
              <w:tab/>
            </w:r>
            <w:r w:rsidR="007E43C8" w:rsidRPr="0088441F">
              <w:rPr>
                <w:rStyle w:val="Collegamentoipertestuale"/>
                <w:noProof/>
              </w:rPr>
              <w:t>Termini di presentazione della domanda di aiuto</w:t>
            </w:r>
            <w:r w:rsidR="007E43C8">
              <w:rPr>
                <w:noProof/>
                <w:webHidden/>
              </w:rPr>
              <w:tab/>
            </w:r>
            <w:r w:rsidR="007E43C8">
              <w:rPr>
                <w:noProof/>
                <w:webHidden/>
              </w:rPr>
              <w:fldChar w:fldCharType="begin"/>
            </w:r>
            <w:r w:rsidR="007E43C8">
              <w:rPr>
                <w:noProof/>
                <w:webHidden/>
              </w:rPr>
              <w:instrText xml:space="preserve"> PAGEREF _Toc183781546 \h </w:instrText>
            </w:r>
            <w:r w:rsidR="007E43C8">
              <w:rPr>
                <w:noProof/>
                <w:webHidden/>
              </w:rPr>
            </w:r>
            <w:r w:rsidR="007E43C8">
              <w:rPr>
                <w:noProof/>
                <w:webHidden/>
              </w:rPr>
              <w:fldChar w:fldCharType="separate"/>
            </w:r>
            <w:r w:rsidR="00113201">
              <w:rPr>
                <w:noProof/>
                <w:webHidden/>
              </w:rPr>
              <w:t>19</w:t>
            </w:r>
            <w:r w:rsidR="007E43C8">
              <w:rPr>
                <w:noProof/>
                <w:webHidden/>
              </w:rPr>
              <w:fldChar w:fldCharType="end"/>
            </w:r>
          </w:hyperlink>
        </w:p>
        <w:p w14:paraId="4DC847DC" w14:textId="758D6DE6" w:rsidR="007E43C8" w:rsidRDefault="00000000">
          <w:pPr>
            <w:pStyle w:val="Sommario2"/>
            <w:rPr>
              <w:rFonts w:eastAsiaTheme="minorEastAsia" w:cstheme="minorBidi"/>
              <w:smallCaps w:val="0"/>
              <w:noProof/>
              <w:kern w:val="2"/>
              <w:sz w:val="24"/>
              <w:szCs w:val="24"/>
              <w14:ligatures w14:val="standardContextual"/>
            </w:rPr>
          </w:pPr>
          <w:hyperlink w:anchor="_Toc183781547" w:history="1">
            <w:r w:rsidR="007E43C8" w:rsidRPr="0088441F">
              <w:rPr>
                <w:rStyle w:val="Collegamentoipertestuale"/>
                <w:noProof/>
              </w:rPr>
              <w:t>4.4</w:t>
            </w:r>
            <w:r w:rsidR="007E43C8">
              <w:rPr>
                <w:rFonts w:eastAsiaTheme="minorEastAsia" w:cstheme="minorBidi"/>
                <w:smallCaps w:val="0"/>
                <w:noProof/>
                <w:kern w:val="2"/>
                <w:sz w:val="24"/>
                <w:szCs w:val="24"/>
                <w14:ligatures w14:val="standardContextual"/>
              </w:rPr>
              <w:tab/>
            </w:r>
            <w:r w:rsidR="007E43C8" w:rsidRPr="0088441F">
              <w:rPr>
                <w:rStyle w:val="Collegamentoipertestuale"/>
                <w:noProof/>
              </w:rPr>
              <w:t>Documentazione da allegare alla domanda</w:t>
            </w:r>
            <w:r w:rsidR="007E43C8">
              <w:rPr>
                <w:noProof/>
                <w:webHidden/>
              </w:rPr>
              <w:tab/>
            </w:r>
            <w:r w:rsidR="007E43C8">
              <w:rPr>
                <w:noProof/>
                <w:webHidden/>
              </w:rPr>
              <w:fldChar w:fldCharType="begin"/>
            </w:r>
            <w:r w:rsidR="007E43C8">
              <w:rPr>
                <w:noProof/>
                <w:webHidden/>
              </w:rPr>
              <w:instrText xml:space="preserve"> PAGEREF _Toc183781547 \h </w:instrText>
            </w:r>
            <w:r w:rsidR="007E43C8">
              <w:rPr>
                <w:noProof/>
                <w:webHidden/>
              </w:rPr>
            </w:r>
            <w:r w:rsidR="007E43C8">
              <w:rPr>
                <w:noProof/>
                <w:webHidden/>
              </w:rPr>
              <w:fldChar w:fldCharType="separate"/>
            </w:r>
            <w:r w:rsidR="00113201">
              <w:rPr>
                <w:noProof/>
                <w:webHidden/>
              </w:rPr>
              <w:t>19</w:t>
            </w:r>
            <w:r w:rsidR="007E43C8">
              <w:rPr>
                <w:noProof/>
                <w:webHidden/>
              </w:rPr>
              <w:fldChar w:fldCharType="end"/>
            </w:r>
          </w:hyperlink>
        </w:p>
        <w:p w14:paraId="1779A0CF" w14:textId="0FBDF26B" w:rsidR="007E43C8" w:rsidRDefault="00000000">
          <w:pPr>
            <w:pStyle w:val="Sommario2"/>
            <w:rPr>
              <w:rFonts w:eastAsiaTheme="minorEastAsia" w:cstheme="minorBidi"/>
              <w:smallCaps w:val="0"/>
              <w:noProof/>
              <w:kern w:val="2"/>
              <w:sz w:val="24"/>
              <w:szCs w:val="24"/>
              <w14:ligatures w14:val="standardContextual"/>
            </w:rPr>
          </w:pPr>
          <w:hyperlink w:anchor="_Toc183781548" w:history="1">
            <w:r w:rsidR="007E43C8" w:rsidRPr="0088441F">
              <w:rPr>
                <w:rStyle w:val="Collegamentoipertestuale"/>
                <w:noProof/>
              </w:rPr>
              <w:t>4.5</w:t>
            </w:r>
            <w:r w:rsidR="007E43C8">
              <w:rPr>
                <w:rFonts w:eastAsiaTheme="minorEastAsia" w:cstheme="minorBidi"/>
                <w:smallCaps w:val="0"/>
                <w:noProof/>
                <w:kern w:val="2"/>
                <w:sz w:val="24"/>
                <w:szCs w:val="24"/>
                <w14:ligatures w14:val="standardContextual"/>
              </w:rPr>
              <w:tab/>
            </w:r>
            <w:r w:rsidR="007E43C8" w:rsidRPr="0088441F">
              <w:rPr>
                <w:rStyle w:val="Collegamentoipertestuale"/>
                <w:noProof/>
              </w:rPr>
              <w:t>Modalità di valutazione della domanda</w:t>
            </w:r>
            <w:r w:rsidR="007E43C8">
              <w:rPr>
                <w:noProof/>
                <w:webHidden/>
              </w:rPr>
              <w:tab/>
            </w:r>
            <w:r w:rsidR="007E43C8">
              <w:rPr>
                <w:noProof/>
                <w:webHidden/>
              </w:rPr>
              <w:fldChar w:fldCharType="begin"/>
            </w:r>
            <w:r w:rsidR="007E43C8">
              <w:rPr>
                <w:noProof/>
                <w:webHidden/>
              </w:rPr>
              <w:instrText xml:space="preserve"> PAGEREF _Toc183781548 \h </w:instrText>
            </w:r>
            <w:r w:rsidR="007E43C8">
              <w:rPr>
                <w:noProof/>
                <w:webHidden/>
              </w:rPr>
            </w:r>
            <w:r w:rsidR="007E43C8">
              <w:rPr>
                <w:noProof/>
                <w:webHidden/>
              </w:rPr>
              <w:fldChar w:fldCharType="separate"/>
            </w:r>
            <w:r w:rsidR="00113201">
              <w:rPr>
                <w:noProof/>
                <w:webHidden/>
              </w:rPr>
              <w:t>21</w:t>
            </w:r>
            <w:r w:rsidR="007E43C8">
              <w:rPr>
                <w:noProof/>
                <w:webHidden/>
              </w:rPr>
              <w:fldChar w:fldCharType="end"/>
            </w:r>
          </w:hyperlink>
        </w:p>
        <w:p w14:paraId="301AEF88" w14:textId="5C53EC1E" w:rsidR="007E43C8" w:rsidRDefault="00000000">
          <w:pPr>
            <w:pStyle w:val="Sommario2"/>
            <w:rPr>
              <w:rFonts w:eastAsiaTheme="minorEastAsia" w:cstheme="minorBidi"/>
              <w:smallCaps w:val="0"/>
              <w:noProof/>
              <w:kern w:val="2"/>
              <w:sz w:val="24"/>
              <w:szCs w:val="24"/>
              <w14:ligatures w14:val="standardContextual"/>
            </w:rPr>
          </w:pPr>
          <w:hyperlink w:anchor="_Toc183781549" w:history="1">
            <w:r w:rsidR="007E43C8" w:rsidRPr="0088441F">
              <w:rPr>
                <w:rStyle w:val="Collegamentoipertestuale"/>
                <w:noProof/>
              </w:rPr>
              <w:t>4.6</w:t>
            </w:r>
            <w:r w:rsidR="007E43C8">
              <w:rPr>
                <w:rFonts w:eastAsiaTheme="minorEastAsia" w:cstheme="minorBidi"/>
                <w:smallCaps w:val="0"/>
                <w:noProof/>
                <w:kern w:val="2"/>
                <w:sz w:val="24"/>
                <w:szCs w:val="24"/>
                <w14:ligatures w14:val="standardContextual"/>
              </w:rPr>
              <w:tab/>
            </w:r>
            <w:r w:rsidR="007E43C8" w:rsidRPr="0088441F">
              <w:rPr>
                <w:rStyle w:val="Collegamentoipertestuale"/>
                <w:noProof/>
              </w:rPr>
              <w:t>Criteri di valutazione</w:t>
            </w:r>
            <w:r w:rsidR="007E43C8">
              <w:rPr>
                <w:noProof/>
                <w:webHidden/>
              </w:rPr>
              <w:tab/>
            </w:r>
            <w:r w:rsidR="007E43C8">
              <w:rPr>
                <w:noProof/>
                <w:webHidden/>
              </w:rPr>
              <w:fldChar w:fldCharType="begin"/>
            </w:r>
            <w:r w:rsidR="007E43C8">
              <w:rPr>
                <w:noProof/>
                <w:webHidden/>
              </w:rPr>
              <w:instrText xml:space="preserve"> PAGEREF _Toc183781549 \h </w:instrText>
            </w:r>
            <w:r w:rsidR="007E43C8">
              <w:rPr>
                <w:noProof/>
                <w:webHidden/>
              </w:rPr>
            </w:r>
            <w:r w:rsidR="007E43C8">
              <w:rPr>
                <w:noProof/>
                <w:webHidden/>
              </w:rPr>
              <w:fldChar w:fldCharType="separate"/>
            </w:r>
            <w:r w:rsidR="00113201">
              <w:rPr>
                <w:noProof/>
                <w:webHidden/>
              </w:rPr>
              <w:t>22</w:t>
            </w:r>
            <w:r w:rsidR="007E43C8">
              <w:rPr>
                <w:noProof/>
                <w:webHidden/>
              </w:rPr>
              <w:fldChar w:fldCharType="end"/>
            </w:r>
          </w:hyperlink>
        </w:p>
        <w:p w14:paraId="1463EF14" w14:textId="0CB470AB" w:rsidR="007E43C8" w:rsidRDefault="00000000">
          <w:pPr>
            <w:pStyle w:val="Sommario2"/>
            <w:rPr>
              <w:rFonts w:eastAsiaTheme="minorEastAsia" w:cstheme="minorBidi"/>
              <w:smallCaps w:val="0"/>
              <w:noProof/>
              <w:kern w:val="2"/>
              <w:sz w:val="24"/>
              <w:szCs w:val="24"/>
              <w14:ligatures w14:val="standardContextual"/>
            </w:rPr>
          </w:pPr>
          <w:hyperlink w:anchor="_Toc183781550" w:history="1">
            <w:r w:rsidR="007E43C8" w:rsidRPr="0088441F">
              <w:rPr>
                <w:rStyle w:val="Collegamentoipertestuale"/>
                <w:noProof/>
              </w:rPr>
              <w:t>4.7</w:t>
            </w:r>
            <w:r w:rsidR="007E43C8">
              <w:rPr>
                <w:rFonts w:eastAsiaTheme="minorEastAsia" w:cstheme="minorBidi"/>
                <w:smallCaps w:val="0"/>
                <w:noProof/>
                <w:kern w:val="2"/>
                <w:sz w:val="24"/>
                <w:szCs w:val="24"/>
                <w14:ligatures w14:val="standardContextual"/>
              </w:rPr>
              <w:tab/>
            </w:r>
            <w:r w:rsidR="007E43C8" w:rsidRPr="0088441F">
              <w:rPr>
                <w:rStyle w:val="Collegamentoipertestuale"/>
                <w:noProof/>
              </w:rPr>
              <w:t>Comunicazione esiti provvisori di valutazione</w:t>
            </w:r>
            <w:r w:rsidR="007E43C8">
              <w:rPr>
                <w:noProof/>
                <w:webHidden/>
              </w:rPr>
              <w:tab/>
            </w:r>
            <w:r w:rsidR="007E43C8">
              <w:rPr>
                <w:noProof/>
                <w:webHidden/>
              </w:rPr>
              <w:fldChar w:fldCharType="begin"/>
            </w:r>
            <w:r w:rsidR="007E43C8">
              <w:rPr>
                <w:noProof/>
                <w:webHidden/>
              </w:rPr>
              <w:instrText xml:space="preserve"> PAGEREF _Toc183781550 \h </w:instrText>
            </w:r>
            <w:r w:rsidR="007E43C8">
              <w:rPr>
                <w:noProof/>
                <w:webHidden/>
              </w:rPr>
            </w:r>
            <w:r w:rsidR="007E43C8">
              <w:rPr>
                <w:noProof/>
                <w:webHidden/>
              </w:rPr>
              <w:fldChar w:fldCharType="separate"/>
            </w:r>
            <w:r w:rsidR="00113201">
              <w:rPr>
                <w:noProof/>
                <w:webHidden/>
              </w:rPr>
              <w:t>27</w:t>
            </w:r>
            <w:r w:rsidR="007E43C8">
              <w:rPr>
                <w:noProof/>
                <w:webHidden/>
              </w:rPr>
              <w:fldChar w:fldCharType="end"/>
            </w:r>
          </w:hyperlink>
        </w:p>
        <w:p w14:paraId="58D78E5B" w14:textId="6AA3A065" w:rsidR="007E43C8" w:rsidRDefault="00000000">
          <w:pPr>
            <w:pStyle w:val="Sommario2"/>
            <w:rPr>
              <w:rFonts w:eastAsiaTheme="minorEastAsia" w:cstheme="minorBidi"/>
              <w:smallCaps w:val="0"/>
              <w:noProof/>
              <w:kern w:val="2"/>
              <w:sz w:val="24"/>
              <w:szCs w:val="24"/>
              <w14:ligatures w14:val="standardContextual"/>
            </w:rPr>
          </w:pPr>
          <w:hyperlink w:anchor="_Toc183781551" w:history="1">
            <w:r w:rsidR="007E43C8" w:rsidRPr="0088441F">
              <w:rPr>
                <w:rStyle w:val="Collegamentoipertestuale"/>
                <w:noProof/>
              </w:rPr>
              <w:t>4.8</w:t>
            </w:r>
            <w:r w:rsidR="007E43C8">
              <w:rPr>
                <w:rFonts w:eastAsiaTheme="minorEastAsia" w:cstheme="minorBidi"/>
                <w:smallCaps w:val="0"/>
                <w:noProof/>
                <w:kern w:val="2"/>
                <w:sz w:val="24"/>
                <w:szCs w:val="24"/>
                <w14:ligatures w14:val="standardContextual"/>
              </w:rPr>
              <w:tab/>
            </w:r>
            <w:r w:rsidR="007E43C8" w:rsidRPr="0088441F">
              <w:rPr>
                <w:rStyle w:val="Collegamentoipertestuale"/>
                <w:noProof/>
              </w:rPr>
              <w:t>Pubblicazione degli esiti della valutazione e finanziamento dell’operazione</w:t>
            </w:r>
            <w:r w:rsidR="007E43C8">
              <w:rPr>
                <w:noProof/>
                <w:webHidden/>
              </w:rPr>
              <w:tab/>
            </w:r>
            <w:r w:rsidR="007E43C8">
              <w:rPr>
                <w:noProof/>
                <w:webHidden/>
              </w:rPr>
              <w:fldChar w:fldCharType="begin"/>
            </w:r>
            <w:r w:rsidR="007E43C8">
              <w:rPr>
                <w:noProof/>
                <w:webHidden/>
              </w:rPr>
              <w:instrText xml:space="preserve"> PAGEREF _Toc183781551 \h </w:instrText>
            </w:r>
            <w:r w:rsidR="007E43C8">
              <w:rPr>
                <w:noProof/>
                <w:webHidden/>
              </w:rPr>
            </w:r>
            <w:r w:rsidR="007E43C8">
              <w:rPr>
                <w:noProof/>
                <w:webHidden/>
              </w:rPr>
              <w:fldChar w:fldCharType="separate"/>
            </w:r>
            <w:r w:rsidR="00113201">
              <w:rPr>
                <w:noProof/>
                <w:webHidden/>
              </w:rPr>
              <w:t>27</w:t>
            </w:r>
            <w:r w:rsidR="007E43C8">
              <w:rPr>
                <w:noProof/>
                <w:webHidden/>
              </w:rPr>
              <w:fldChar w:fldCharType="end"/>
            </w:r>
          </w:hyperlink>
        </w:p>
        <w:p w14:paraId="607D2CD2" w14:textId="0817D353" w:rsidR="007E43C8" w:rsidRDefault="00000000">
          <w:pPr>
            <w:pStyle w:val="Sommario2"/>
            <w:rPr>
              <w:rFonts w:eastAsiaTheme="minorEastAsia" w:cstheme="minorBidi"/>
              <w:smallCaps w:val="0"/>
              <w:noProof/>
              <w:kern w:val="2"/>
              <w:sz w:val="24"/>
              <w:szCs w:val="24"/>
              <w14:ligatures w14:val="standardContextual"/>
            </w:rPr>
          </w:pPr>
          <w:hyperlink w:anchor="_Toc183781552" w:history="1">
            <w:r w:rsidR="007E43C8" w:rsidRPr="0088441F">
              <w:rPr>
                <w:rStyle w:val="Collegamentoipertestuale"/>
                <w:noProof/>
              </w:rPr>
              <w:t>4.9</w:t>
            </w:r>
            <w:r w:rsidR="007E43C8">
              <w:rPr>
                <w:rFonts w:eastAsiaTheme="minorEastAsia" w:cstheme="minorBidi"/>
                <w:smallCaps w:val="0"/>
                <w:noProof/>
                <w:kern w:val="2"/>
                <w:sz w:val="24"/>
                <w:szCs w:val="24"/>
                <w14:ligatures w14:val="standardContextual"/>
              </w:rPr>
              <w:tab/>
            </w:r>
            <w:r w:rsidR="007E43C8" w:rsidRPr="0088441F">
              <w:rPr>
                <w:rStyle w:val="Collegamentoipertestuale"/>
                <w:noProof/>
              </w:rPr>
              <w:t>Comunicazione ai richiedenti degli esiti della selezione e adempimenti conseguenti</w:t>
            </w:r>
            <w:r w:rsidR="007E43C8">
              <w:rPr>
                <w:noProof/>
                <w:webHidden/>
              </w:rPr>
              <w:tab/>
            </w:r>
            <w:r w:rsidR="007E43C8">
              <w:rPr>
                <w:noProof/>
                <w:webHidden/>
              </w:rPr>
              <w:fldChar w:fldCharType="begin"/>
            </w:r>
            <w:r w:rsidR="007E43C8">
              <w:rPr>
                <w:noProof/>
                <w:webHidden/>
              </w:rPr>
              <w:instrText xml:space="preserve"> PAGEREF _Toc183781552 \h </w:instrText>
            </w:r>
            <w:r w:rsidR="007E43C8">
              <w:rPr>
                <w:noProof/>
                <w:webHidden/>
              </w:rPr>
            </w:r>
            <w:r w:rsidR="007E43C8">
              <w:rPr>
                <w:noProof/>
                <w:webHidden/>
              </w:rPr>
              <w:fldChar w:fldCharType="separate"/>
            </w:r>
            <w:r w:rsidR="00113201">
              <w:rPr>
                <w:noProof/>
                <w:webHidden/>
              </w:rPr>
              <w:t>27</w:t>
            </w:r>
            <w:r w:rsidR="007E43C8">
              <w:rPr>
                <w:noProof/>
                <w:webHidden/>
              </w:rPr>
              <w:fldChar w:fldCharType="end"/>
            </w:r>
          </w:hyperlink>
        </w:p>
        <w:p w14:paraId="3D2D667B" w14:textId="0C701A1D" w:rsidR="007E43C8" w:rsidRDefault="00000000">
          <w:pPr>
            <w:pStyle w:val="Sommario2"/>
            <w:rPr>
              <w:rFonts w:eastAsiaTheme="minorEastAsia" w:cstheme="minorBidi"/>
              <w:smallCaps w:val="0"/>
              <w:noProof/>
              <w:kern w:val="2"/>
              <w:sz w:val="24"/>
              <w:szCs w:val="24"/>
              <w14:ligatures w14:val="standardContextual"/>
            </w:rPr>
          </w:pPr>
          <w:hyperlink w:anchor="_Toc183781553" w:history="1">
            <w:r w:rsidR="007E43C8" w:rsidRPr="0088441F">
              <w:rPr>
                <w:rStyle w:val="Collegamentoipertestuale"/>
                <w:noProof/>
              </w:rPr>
              <w:t>4.10</w:t>
            </w:r>
            <w:r w:rsidR="007E43C8">
              <w:rPr>
                <w:rFonts w:eastAsiaTheme="minorEastAsia" w:cstheme="minorBidi"/>
                <w:smallCaps w:val="0"/>
                <w:noProof/>
                <w:kern w:val="2"/>
                <w:sz w:val="24"/>
                <w:szCs w:val="24"/>
                <w14:ligatures w14:val="standardContextual"/>
              </w:rPr>
              <w:tab/>
            </w:r>
            <w:r w:rsidR="007E43C8" w:rsidRPr="0088441F">
              <w:rPr>
                <w:rStyle w:val="Collegamentoipertestuale"/>
                <w:noProof/>
              </w:rPr>
              <w:t>Gestione delle economie</w:t>
            </w:r>
            <w:r w:rsidR="007E43C8">
              <w:rPr>
                <w:noProof/>
                <w:webHidden/>
              </w:rPr>
              <w:tab/>
            </w:r>
            <w:r w:rsidR="007E43C8">
              <w:rPr>
                <w:noProof/>
                <w:webHidden/>
              </w:rPr>
              <w:fldChar w:fldCharType="begin"/>
            </w:r>
            <w:r w:rsidR="007E43C8">
              <w:rPr>
                <w:noProof/>
                <w:webHidden/>
              </w:rPr>
              <w:instrText xml:space="preserve"> PAGEREF _Toc183781553 \h </w:instrText>
            </w:r>
            <w:r w:rsidR="007E43C8">
              <w:rPr>
                <w:noProof/>
                <w:webHidden/>
              </w:rPr>
            </w:r>
            <w:r w:rsidR="007E43C8">
              <w:rPr>
                <w:noProof/>
                <w:webHidden/>
              </w:rPr>
              <w:fldChar w:fldCharType="separate"/>
            </w:r>
            <w:r w:rsidR="00113201">
              <w:rPr>
                <w:noProof/>
                <w:webHidden/>
              </w:rPr>
              <w:t>28</w:t>
            </w:r>
            <w:r w:rsidR="007E43C8">
              <w:rPr>
                <w:noProof/>
                <w:webHidden/>
              </w:rPr>
              <w:fldChar w:fldCharType="end"/>
            </w:r>
          </w:hyperlink>
        </w:p>
        <w:p w14:paraId="11C14FA2" w14:textId="64D58F6A" w:rsidR="007E43C8" w:rsidRDefault="00000000">
          <w:pPr>
            <w:pStyle w:val="Sommario2"/>
            <w:rPr>
              <w:rFonts w:eastAsiaTheme="minorEastAsia" w:cstheme="minorBidi"/>
              <w:smallCaps w:val="0"/>
              <w:noProof/>
              <w:kern w:val="2"/>
              <w:sz w:val="24"/>
              <w:szCs w:val="24"/>
              <w14:ligatures w14:val="standardContextual"/>
            </w:rPr>
          </w:pPr>
          <w:hyperlink w:anchor="_Toc183781554" w:history="1">
            <w:r w:rsidR="007E43C8" w:rsidRPr="0088441F">
              <w:rPr>
                <w:rStyle w:val="Collegamentoipertestuale"/>
                <w:noProof/>
              </w:rPr>
              <w:t>4.11</w:t>
            </w:r>
            <w:r w:rsidR="007E43C8">
              <w:rPr>
                <w:rFonts w:eastAsiaTheme="minorEastAsia" w:cstheme="minorBidi"/>
                <w:smallCaps w:val="0"/>
                <w:noProof/>
                <w:kern w:val="2"/>
                <w:sz w:val="24"/>
                <w:szCs w:val="24"/>
                <w14:ligatures w14:val="standardContextual"/>
              </w:rPr>
              <w:tab/>
            </w:r>
            <w:r w:rsidR="007E43C8" w:rsidRPr="0088441F">
              <w:rPr>
                <w:rStyle w:val="Collegamentoipertestuale"/>
                <w:noProof/>
              </w:rPr>
              <w:t>Modalità di erogazione del contributo finanziario e relativa documentazione giustificativa</w:t>
            </w:r>
            <w:r w:rsidR="007E43C8">
              <w:rPr>
                <w:noProof/>
                <w:webHidden/>
              </w:rPr>
              <w:tab/>
            </w:r>
            <w:r w:rsidR="007E43C8">
              <w:rPr>
                <w:noProof/>
                <w:webHidden/>
              </w:rPr>
              <w:fldChar w:fldCharType="begin"/>
            </w:r>
            <w:r w:rsidR="007E43C8">
              <w:rPr>
                <w:noProof/>
                <w:webHidden/>
              </w:rPr>
              <w:instrText xml:space="preserve"> PAGEREF _Toc183781554 \h </w:instrText>
            </w:r>
            <w:r w:rsidR="007E43C8">
              <w:rPr>
                <w:noProof/>
                <w:webHidden/>
              </w:rPr>
            </w:r>
            <w:r w:rsidR="007E43C8">
              <w:rPr>
                <w:noProof/>
                <w:webHidden/>
              </w:rPr>
              <w:fldChar w:fldCharType="separate"/>
            </w:r>
            <w:r w:rsidR="00113201">
              <w:rPr>
                <w:noProof/>
                <w:webHidden/>
              </w:rPr>
              <w:t>28</w:t>
            </w:r>
            <w:r w:rsidR="007E43C8">
              <w:rPr>
                <w:noProof/>
                <w:webHidden/>
              </w:rPr>
              <w:fldChar w:fldCharType="end"/>
            </w:r>
          </w:hyperlink>
        </w:p>
        <w:p w14:paraId="4018B040" w14:textId="449DC25C" w:rsidR="007E43C8" w:rsidRDefault="00000000">
          <w:pPr>
            <w:pStyle w:val="Sommario1"/>
            <w:tabs>
              <w:tab w:val="left" w:pos="440"/>
              <w:tab w:val="right" w:leader="dot" w:pos="9962"/>
            </w:tabs>
            <w:rPr>
              <w:rFonts w:eastAsiaTheme="minorEastAsia" w:cstheme="minorBidi"/>
              <w:b w:val="0"/>
              <w:bCs w:val="0"/>
              <w:caps w:val="0"/>
              <w:noProof/>
              <w:kern w:val="2"/>
              <w:sz w:val="24"/>
              <w:szCs w:val="24"/>
              <w14:ligatures w14:val="standardContextual"/>
            </w:rPr>
          </w:pPr>
          <w:hyperlink w:anchor="_Toc183781555" w:history="1">
            <w:r w:rsidR="007E43C8" w:rsidRPr="0088441F">
              <w:rPr>
                <w:rStyle w:val="Collegamentoipertestuale"/>
                <w:noProof/>
              </w:rPr>
              <w:t>5.</w:t>
            </w:r>
            <w:r w:rsidR="007E43C8">
              <w:rPr>
                <w:rFonts w:eastAsiaTheme="minorEastAsia" w:cstheme="minorBidi"/>
                <w:b w:val="0"/>
                <w:bCs w:val="0"/>
                <w:caps w:val="0"/>
                <w:noProof/>
                <w:kern w:val="2"/>
                <w:sz w:val="24"/>
                <w:szCs w:val="24"/>
                <w14:ligatures w14:val="standardContextual"/>
              </w:rPr>
              <w:tab/>
            </w:r>
            <w:r w:rsidR="007E43C8" w:rsidRPr="0088441F">
              <w:rPr>
                <w:rStyle w:val="Collegamentoipertestuale"/>
                <w:noProof/>
              </w:rPr>
              <w:t>Obblighi del beneficiario, controlli e revoche</w:t>
            </w:r>
            <w:r w:rsidR="007E43C8">
              <w:rPr>
                <w:noProof/>
                <w:webHidden/>
              </w:rPr>
              <w:tab/>
            </w:r>
            <w:r w:rsidR="007E43C8">
              <w:rPr>
                <w:noProof/>
                <w:webHidden/>
              </w:rPr>
              <w:fldChar w:fldCharType="begin"/>
            </w:r>
            <w:r w:rsidR="007E43C8">
              <w:rPr>
                <w:noProof/>
                <w:webHidden/>
              </w:rPr>
              <w:instrText xml:space="preserve"> PAGEREF _Toc183781555 \h </w:instrText>
            </w:r>
            <w:r w:rsidR="007E43C8">
              <w:rPr>
                <w:noProof/>
                <w:webHidden/>
              </w:rPr>
            </w:r>
            <w:r w:rsidR="007E43C8">
              <w:rPr>
                <w:noProof/>
                <w:webHidden/>
              </w:rPr>
              <w:fldChar w:fldCharType="separate"/>
            </w:r>
            <w:r w:rsidR="00113201">
              <w:rPr>
                <w:noProof/>
                <w:webHidden/>
              </w:rPr>
              <w:t>30</w:t>
            </w:r>
            <w:r w:rsidR="007E43C8">
              <w:rPr>
                <w:noProof/>
                <w:webHidden/>
              </w:rPr>
              <w:fldChar w:fldCharType="end"/>
            </w:r>
          </w:hyperlink>
        </w:p>
        <w:p w14:paraId="0E2E5C26" w14:textId="7DB16926" w:rsidR="007E43C8" w:rsidRDefault="00000000">
          <w:pPr>
            <w:pStyle w:val="Sommario2"/>
            <w:rPr>
              <w:rFonts w:eastAsiaTheme="minorEastAsia" w:cstheme="minorBidi"/>
              <w:smallCaps w:val="0"/>
              <w:noProof/>
              <w:kern w:val="2"/>
              <w:sz w:val="24"/>
              <w:szCs w:val="24"/>
              <w14:ligatures w14:val="standardContextual"/>
            </w:rPr>
          </w:pPr>
          <w:hyperlink w:anchor="_Toc183781556" w:history="1">
            <w:r w:rsidR="007E43C8" w:rsidRPr="0088441F">
              <w:rPr>
                <w:rStyle w:val="Collegamentoipertestuale"/>
                <w:noProof/>
              </w:rPr>
              <w:t>5.1</w:t>
            </w:r>
            <w:r w:rsidR="007E43C8">
              <w:rPr>
                <w:rFonts w:eastAsiaTheme="minorEastAsia" w:cstheme="minorBidi"/>
                <w:smallCaps w:val="0"/>
                <w:noProof/>
                <w:kern w:val="2"/>
                <w:sz w:val="24"/>
                <w:szCs w:val="24"/>
                <w14:ligatures w14:val="standardContextual"/>
              </w:rPr>
              <w:tab/>
            </w:r>
            <w:r w:rsidR="007E43C8" w:rsidRPr="0088441F">
              <w:rPr>
                <w:rStyle w:val="Collegamentoipertestuale"/>
                <w:noProof/>
              </w:rPr>
              <w:t>Obblighi del beneficiario</w:t>
            </w:r>
            <w:r w:rsidR="007E43C8">
              <w:rPr>
                <w:noProof/>
                <w:webHidden/>
              </w:rPr>
              <w:tab/>
            </w:r>
            <w:r w:rsidR="007E43C8">
              <w:rPr>
                <w:noProof/>
                <w:webHidden/>
              </w:rPr>
              <w:fldChar w:fldCharType="begin"/>
            </w:r>
            <w:r w:rsidR="007E43C8">
              <w:rPr>
                <w:noProof/>
                <w:webHidden/>
              </w:rPr>
              <w:instrText xml:space="preserve"> PAGEREF _Toc183781556 \h </w:instrText>
            </w:r>
            <w:r w:rsidR="007E43C8">
              <w:rPr>
                <w:noProof/>
                <w:webHidden/>
              </w:rPr>
            </w:r>
            <w:r w:rsidR="007E43C8">
              <w:rPr>
                <w:noProof/>
                <w:webHidden/>
              </w:rPr>
              <w:fldChar w:fldCharType="separate"/>
            </w:r>
            <w:r w:rsidR="00113201">
              <w:rPr>
                <w:noProof/>
                <w:webHidden/>
              </w:rPr>
              <w:t>30</w:t>
            </w:r>
            <w:r w:rsidR="007E43C8">
              <w:rPr>
                <w:noProof/>
                <w:webHidden/>
              </w:rPr>
              <w:fldChar w:fldCharType="end"/>
            </w:r>
          </w:hyperlink>
        </w:p>
        <w:p w14:paraId="2391C991" w14:textId="35CCDF3D" w:rsidR="007E43C8" w:rsidRDefault="00000000">
          <w:pPr>
            <w:pStyle w:val="Sommario2"/>
            <w:rPr>
              <w:rFonts w:eastAsiaTheme="minorEastAsia" w:cstheme="minorBidi"/>
              <w:smallCaps w:val="0"/>
              <w:noProof/>
              <w:kern w:val="2"/>
              <w:sz w:val="24"/>
              <w:szCs w:val="24"/>
              <w14:ligatures w14:val="standardContextual"/>
            </w:rPr>
          </w:pPr>
          <w:hyperlink w:anchor="_Toc183781557" w:history="1">
            <w:r w:rsidR="007E43C8" w:rsidRPr="0088441F">
              <w:rPr>
                <w:rStyle w:val="Collegamentoipertestuale"/>
                <w:noProof/>
              </w:rPr>
              <w:t>5.2</w:t>
            </w:r>
            <w:r w:rsidR="007E43C8">
              <w:rPr>
                <w:rFonts w:eastAsiaTheme="minorEastAsia" w:cstheme="minorBidi"/>
                <w:smallCaps w:val="0"/>
                <w:noProof/>
                <w:kern w:val="2"/>
                <w:sz w:val="24"/>
                <w:szCs w:val="24"/>
                <w14:ligatures w14:val="standardContextual"/>
              </w:rPr>
              <w:tab/>
            </w:r>
            <w:r w:rsidR="007E43C8" w:rsidRPr="0088441F">
              <w:rPr>
                <w:rStyle w:val="Collegamentoipertestuale"/>
                <w:noProof/>
              </w:rPr>
              <w:t>Controlli</w:t>
            </w:r>
            <w:r w:rsidR="007E43C8">
              <w:rPr>
                <w:noProof/>
                <w:webHidden/>
              </w:rPr>
              <w:tab/>
            </w:r>
            <w:r w:rsidR="007E43C8">
              <w:rPr>
                <w:noProof/>
                <w:webHidden/>
              </w:rPr>
              <w:fldChar w:fldCharType="begin"/>
            </w:r>
            <w:r w:rsidR="007E43C8">
              <w:rPr>
                <w:noProof/>
                <w:webHidden/>
              </w:rPr>
              <w:instrText xml:space="preserve"> PAGEREF _Toc183781557 \h </w:instrText>
            </w:r>
            <w:r w:rsidR="007E43C8">
              <w:rPr>
                <w:noProof/>
                <w:webHidden/>
              </w:rPr>
            </w:r>
            <w:r w:rsidR="007E43C8">
              <w:rPr>
                <w:noProof/>
                <w:webHidden/>
              </w:rPr>
              <w:fldChar w:fldCharType="separate"/>
            </w:r>
            <w:r w:rsidR="00113201">
              <w:rPr>
                <w:noProof/>
                <w:webHidden/>
              </w:rPr>
              <w:t>32</w:t>
            </w:r>
            <w:r w:rsidR="007E43C8">
              <w:rPr>
                <w:noProof/>
                <w:webHidden/>
              </w:rPr>
              <w:fldChar w:fldCharType="end"/>
            </w:r>
          </w:hyperlink>
        </w:p>
        <w:p w14:paraId="2AEE7626" w14:textId="1292ED53" w:rsidR="007E43C8" w:rsidRDefault="00000000">
          <w:pPr>
            <w:pStyle w:val="Sommario2"/>
            <w:rPr>
              <w:rFonts w:eastAsiaTheme="minorEastAsia" w:cstheme="minorBidi"/>
              <w:smallCaps w:val="0"/>
              <w:noProof/>
              <w:kern w:val="2"/>
              <w:sz w:val="24"/>
              <w:szCs w:val="24"/>
              <w14:ligatures w14:val="standardContextual"/>
            </w:rPr>
          </w:pPr>
          <w:hyperlink w:anchor="_Toc183781558" w:history="1">
            <w:r w:rsidR="007E43C8" w:rsidRPr="0088441F">
              <w:rPr>
                <w:rStyle w:val="Collegamentoipertestuale"/>
                <w:noProof/>
              </w:rPr>
              <w:t>5.3</w:t>
            </w:r>
            <w:r w:rsidR="007E43C8">
              <w:rPr>
                <w:rFonts w:eastAsiaTheme="minorEastAsia" w:cstheme="minorBidi"/>
                <w:smallCaps w:val="0"/>
                <w:noProof/>
                <w:kern w:val="2"/>
                <w:sz w:val="24"/>
                <w:szCs w:val="24"/>
                <w14:ligatures w14:val="standardContextual"/>
              </w:rPr>
              <w:tab/>
            </w:r>
            <w:r w:rsidR="007E43C8" w:rsidRPr="0088441F">
              <w:rPr>
                <w:rStyle w:val="Collegamentoipertestuale"/>
                <w:noProof/>
              </w:rPr>
              <w:t>Variazioni</w:t>
            </w:r>
            <w:r w:rsidR="007E43C8">
              <w:rPr>
                <w:noProof/>
                <w:webHidden/>
              </w:rPr>
              <w:tab/>
            </w:r>
            <w:r w:rsidR="007E43C8">
              <w:rPr>
                <w:noProof/>
                <w:webHidden/>
              </w:rPr>
              <w:fldChar w:fldCharType="begin"/>
            </w:r>
            <w:r w:rsidR="007E43C8">
              <w:rPr>
                <w:noProof/>
                <w:webHidden/>
              </w:rPr>
              <w:instrText xml:space="preserve"> PAGEREF _Toc183781558 \h </w:instrText>
            </w:r>
            <w:r w:rsidR="007E43C8">
              <w:rPr>
                <w:noProof/>
                <w:webHidden/>
              </w:rPr>
            </w:r>
            <w:r w:rsidR="007E43C8">
              <w:rPr>
                <w:noProof/>
                <w:webHidden/>
              </w:rPr>
              <w:fldChar w:fldCharType="separate"/>
            </w:r>
            <w:r w:rsidR="00113201">
              <w:rPr>
                <w:noProof/>
                <w:webHidden/>
              </w:rPr>
              <w:t>33</w:t>
            </w:r>
            <w:r w:rsidR="007E43C8">
              <w:rPr>
                <w:noProof/>
                <w:webHidden/>
              </w:rPr>
              <w:fldChar w:fldCharType="end"/>
            </w:r>
          </w:hyperlink>
        </w:p>
        <w:p w14:paraId="19376BAB" w14:textId="1260008C" w:rsidR="007E43C8" w:rsidRDefault="00000000">
          <w:pPr>
            <w:pStyle w:val="Sommario2"/>
            <w:rPr>
              <w:rFonts w:eastAsiaTheme="minorEastAsia" w:cstheme="minorBidi"/>
              <w:smallCaps w:val="0"/>
              <w:noProof/>
              <w:kern w:val="2"/>
              <w:sz w:val="24"/>
              <w:szCs w:val="24"/>
              <w14:ligatures w14:val="standardContextual"/>
            </w:rPr>
          </w:pPr>
          <w:hyperlink w:anchor="_Toc183781559" w:history="1">
            <w:r w:rsidR="007E43C8" w:rsidRPr="0088441F">
              <w:rPr>
                <w:rStyle w:val="Collegamentoipertestuale"/>
                <w:noProof/>
              </w:rPr>
              <w:t>5.4</w:t>
            </w:r>
            <w:r w:rsidR="007E43C8">
              <w:rPr>
                <w:rFonts w:eastAsiaTheme="minorEastAsia" w:cstheme="minorBidi"/>
                <w:smallCaps w:val="0"/>
                <w:noProof/>
                <w:kern w:val="2"/>
                <w:sz w:val="24"/>
                <w:szCs w:val="24"/>
                <w14:ligatures w14:val="standardContextual"/>
              </w:rPr>
              <w:tab/>
            </w:r>
            <w:r w:rsidR="007E43C8" w:rsidRPr="0088441F">
              <w:rPr>
                <w:rStyle w:val="Collegamentoipertestuale"/>
                <w:noProof/>
              </w:rPr>
              <w:t>Cause di decadenza</w:t>
            </w:r>
            <w:r w:rsidR="007E43C8">
              <w:rPr>
                <w:noProof/>
                <w:webHidden/>
              </w:rPr>
              <w:tab/>
            </w:r>
            <w:r w:rsidR="007E43C8">
              <w:rPr>
                <w:noProof/>
                <w:webHidden/>
              </w:rPr>
              <w:fldChar w:fldCharType="begin"/>
            </w:r>
            <w:r w:rsidR="007E43C8">
              <w:rPr>
                <w:noProof/>
                <w:webHidden/>
              </w:rPr>
              <w:instrText xml:space="preserve"> PAGEREF _Toc183781559 \h </w:instrText>
            </w:r>
            <w:r w:rsidR="007E43C8">
              <w:rPr>
                <w:noProof/>
                <w:webHidden/>
              </w:rPr>
            </w:r>
            <w:r w:rsidR="007E43C8">
              <w:rPr>
                <w:noProof/>
                <w:webHidden/>
              </w:rPr>
              <w:fldChar w:fldCharType="separate"/>
            </w:r>
            <w:r w:rsidR="00113201">
              <w:rPr>
                <w:noProof/>
                <w:webHidden/>
              </w:rPr>
              <w:t>34</w:t>
            </w:r>
            <w:r w:rsidR="007E43C8">
              <w:rPr>
                <w:noProof/>
                <w:webHidden/>
              </w:rPr>
              <w:fldChar w:fldCharType="end"/>
            </w:r>
          </w:hyperlink>
        </w:p>
        <w:p w14:paraId="7E2A4D1E" w14:textId="45C5F12E" w:rsidR="007E43C8" w:rsidRDefault="00000000">
          <w:pPr>
            <w:pStyle w:val="Sommario2"/>
            <w:rPr>
              <w:rFonts w:eastAsiaTheme="minorEastAsia" w:cstheme="minorBidi"/>
              <w:smallCaps w:val="0"/>
              <w:noProof/>
              <w:kern w:val="2"/>
              <w:sz w:val="24"/>
              <w:szCs w:val="24"/>
              <w14:ligatures w14:val="standardContextual"/>
            </w:rPr>
          </w:pPr>
          <w:hyperlink w:anchor="_Toc183781560" w:history="1">
            <w:r w:rsidR="007E43C8" w:rsidRPr="0088441F">
              <w:rPr>
                <w:rStyle w:val="Collegamentoipertestuale"/>
                <w:noProof/>
              </w:rPr>
              <w:t>5.5</w:t>
            </w:r>
            <w:r w:rsidR="007E43C8">
              <w:rPr>
                <w:rFonts w:eastAsiaTheme="minorEastAsia" w:cstheme="minorBidi"/>
                <w:smallCaps w:val="0"/>
                <w:noProof/>
                <w:kern w:val="2"/>
                <w:sz w:val="24"/>
                <w:szCs w:val="24"/>
                <w14:ligatures w14:val="standardContextual"/>
              </w:rPr>
              <w:tab/>
            </w:r>
            <w:r w:rsidR="007E43C8" w:rsidRPr="0088441F">
              <w:rPr>
                <w:rStyle w:val="Collegamentoipertestuale"/>
                <w:noProof/>
              </w:rPr>
              <w:t>Revoca del contributo</w:t>
            </w:r>
            <w:r w:rsidR="007E43C8">
              <w:rPr>
                <w:noProof/>
                <w:webHidden/>
              </w:rPr>
              <w:tab/>
            </w:r>
            <w:r w:rsidR="007E43C8">
              <w:rPr>
                <w:noProof/>
                <w:webHidden/>
              </w:rPr>
              <w:fldChar w:fldCharType="begin"/>
            </w:r>
            <w:r w:rsidR="007E43C8">
              <w:rPr>
                <w:noProof/>
                <w:webHidden/>
              </w:rPr>
              <w:instrText xml:space="preserve"> PAGEREF _Toc183781560 \h </w:instrText>
            </w:r>
            <w:r w:rsidR="007E43C8">
              <w:rPr>
                <w:noProof/>
                <w:webHidden/>
              </w:rPr>
            </w:r>
            <w:r w:rsidR="007E43C8">
              <w:rPr>
                <w:noProof/>
                <w:webHidden/>
              </w:rPr>
              <w:fldChar w:fldCharType="separate"/>
            </w:r>
            <w:r w:rsidR="00113201">
              <w:rPr>
                <w:noProof/>
                <w:webHidden/>
              </w:rPr>
              <w:t>34</w:t>
            </w:r>
            <w:r w:rsidR="007E43C8">
              <w:rPr>
                <w:noProof/>
                <w:webHidden/>
              </w:rPr>
              <w:fldChar w:fldCharType="end"/>
            </w:r>
          </w:hyperlink>
        </w:p>
        <w:p w14:paraId="37DD7B79" w14:textId="179D2BA2" w:rsidR="007E43C8" w:rsidRDefault="00000000">
          <w:pPr>
            <w:pStyle w:val="Sommario2"/>
            <w:rPr>
              <w:rFonts w:eastAsiaTheme="minorEastAsia" w:cstheme="minorBidi"/>
              <w:smallCaps w:val="0"/>
              <w:noProof/>
              <w:kern w:val="2"/>
              <w:sz w:val="24"/>
              <w:szCs w:val="24"/>
              <w14:ligatures w14:val="standardContextual"/>
            </w:rPr>
          </w:pPr>
          <w:hyperlink w:anchor="_Toc183781561" w:history="1">
            <w:r w:rsidR="007E43C8" w:rsidRPr="0088441F">
              <w:rPr>
                <w:rStyle w:val="Collegamentoipertestuale"/>
                <w:noProof/>
              </w:rPr>
              <w:t>5.6</w:t>
            </w:r>
            <w:r w:rsidR="007E43C8">
              <w:rPr>
                <w:rFonts w:eastAsiaTheme="minorEastAsia" w:cstheme="minorBidi"/>
                <w:smallCaps w:val="0"/>
                <w:noProof/>
                <w:kern w:val="2"/>
                <w:sz w:val="24"/>
                <w:szCs w:val="24"/>
                <w14:ligatures w14:val="standardContextual"/>
              </w:rPr>
              <w:tab/>
            </w:r>
            <w:r w:rsidR="007E43C8" w:rsidRPr="0088441F">
              <w:rPr>
                <w:rStyle w:val="Collegamentoipertestuale"/>
                <w:noProof/>
              </w:rPr>
              <w:t>Rinuncia al contributo</w:t>
            </w:r>
            <w:r w:rsidR="007E43C8">
              <w:rPr>
                <w:noProof/>
                <w:webHidden/>
              </w:rPr>
              <w:tab/>
            </w:r>
            <w:r w:rsidR="007E43C8">
              <w:rPr>
                <w:noProof/>
                <w:webHidden/>
              </w:rPr>
              <w:fldChar w:fldCharType="begin"/>
            </w:r>
            <w:r w:rsidR="007E43C8">
              <w:rPr>
                <w:noProof/>
                <w:webHidden/>
              </w:rPr>
              <w:instrText xml:space="preserve"> PAGEREF _Toc183781561 \h </w:instrText>
            </w:r>
            <w:r w:rsidR="007E43C8">
              <w:rPr>
                <w:noProof/>
                <w:webHidden/>
              </w:rPr>
            </w:r>
            <w:r w:rsidR="007E43C8">
              <w:rPr>
                <w:noProof/>
                <w:webHidden/>
              </w:rPr>
              <w:fldChar w:fldCharType="separate"/>
            </w:r>
            <w:r w:rsidR="00113201">
              <w:rPr>
                <w:noProof/>
                <w:webHidden/>
              </w:rPr>
              <w:t>35</w:t>
            </w:r>
            <w:r w:rsidR="007E43C8">
              <w:rPr>
                <w:noProof/>
                <w:webHidden/>
              </w:rPr>
              <w:fldChar w:fldCharType="end"/>
            </w:r>
          </w:hyperlink>
        </w:p>
        <w:p w14:paraId="46D6A94C" w14:textId="1EE38502" w:rsidR="007E43C8" w:rsidRDefault="00000000">
          <w:pPr>
            <w:pStyle w:val="Sommario1"/>
            <w:tabs>
              <w:tab w:val="left" w:pos="440"/>
              <w:tab w:val="right" w:leader="dot" w:pos="9962"/>
            </w:tabs>
            <w:rPr>
              <w:rFonts w:eastAsiaTheme="minorEastAsia" w:cstheme="minorBidi"/>
              <w:b w:val="0"/>
              <w:bCs w:val="0"/>
              <w:caps w:val="0"/>
              <w:noProof/>
              <w:kern w:val="2"/>
              <w:sz w:val="24"/>
              <w:szCs w:val="24"/>
              <w14:ligatures w14:val="standardContextual"/>
            </w:rPr>
          </w:pPr>
          <w:hyperlink w:anchor="_Toc183781562" w:history="1">
            <w:r w:rsidR="007E43C8" w:rsidRPr="0088441F">
              <w:rPr>
                <w:rStyle w:val="Collegamentoipertestuale"/>
                <w:noProof/>
              </w:rPr>
              <w:t>6.</w:t>
            </w:r>
            <w:r w:rsidR="007E43C8">
              <w:rPr>
                <w:rFonts w:eastAsiaTheme="minorEastAsia" w:cstheme="minorBidi"/>
                <w:b w:val="0"/>
                <w:bCs w:val="0"/>
                <w:caps w:val="0"/>
                <w:noProof/>
                <w:kern w:val="2"/>
                <w:sz w:val="24"/>
                <w:szCs w:val="24"/>
                <w14:ligatures w14:val="standardContextual"/>
              </w:rPr>
              <w:tab/>
            </w:r>
            <w:r w:rsidR="007E43C8" w:rsidRPr="0088441F">
              <w:rPr>
                <w:rStyle w:val="Collegamentoipertestuale"/>
                <w:noProof/>
              </w:rPr>
              <w:t>Disposizioni finali</w:t>
            </w:r>
            <w:r w:rsidR="007E43C8">
              <w:rPr>
                <w:noProof/>
                <w:webHidden/>
              </w:rPr>
              <w:tab/>
            </w:r>
            <w:r w:rsidR="007E43C8">
              <w:rPr>
                <w:noProof/>
                <w:webHidden/>
              </w:rPr>
              <w:fldChar w:fldCharType="begin"/>
            </w:r>
            <w:r w:rsidR="007E43C8">
              <w:rPr>
                <w:noProof/>
                <w:webHidden/>
              </w:rPr>
              <w:instrText xml:space="preserve"> PAGEREF _Toc183781562 \h </w:instrText>
            </w:r>
            <w:r w:rsidR="007E43C8">
              <w:rPr>
                <w:noProof/>
                <w:webHidden/>
              </w:rPr>
            </w:r>
            <w:r w:rsidR="007E43C8">
              <w:rPr>
                <w:noProof/>
                <w:webHidden/>
              </w:rPr>
              <w:fldChar w:fldCharType="separate"/>
            </w:r>
            <w:r w:rsidR="00113201">
              <w:rPr>
                <w:noProof/>
                <w:webHidden/>
              </w:rPr>
              <w:t>36</w:t>
            </w:r>
            <w:r w:rsidR="007E43C8">
              <w:rPr>
                <w:noProof/>
                <w:webHidden/>
              </w:rPr>
              <w:fldChar w:fldCharType="end"/>
            </w:r>
          </w:hyperlink>
        </w:p>
        <w:p w14:paraId="3429A85E" w14:textId="510F7028" w:rsidR="007E43C8" w:rsidRDefault="00000000">
          <w:pPr>
            <w:pStyle w:val="Sommario2"/>
            <w:rPr>
              <w:rFonts w:eastAsiaTheme="minorEastAsia" w:cstheme="minorBidi"/>
              <w:smallCaps w:val="0"/>
              <w:noProof/>
              <w:kern w:val="2"/>
              <w:sz w:val="24"/>
              <w:szCs w:val="24"/>
              <w14:ligatures w14:val="standardContextual"/>
            </w:rPr>
          </w:pPr>
          <w:hyperlink w:anchor="_Toc183781563" w:history="1">
            <w:r w:rsidR="007E43C8" w:rsidRPr="0088441F">
              <w:rPr>
                <w:rStyle w:val="Collegamentoipertestuale"/>
                <w:noProof/>
              </w:rPr>
              <w:t>6.1</w:t>
            </w:r>
            <w:r w:rsidR="007E43C8">
              <w:rPr>
                <w:rFonts w:eastAsiaTheme="minorEastAsia" w:cstheme="minorBidi"/>
                <w:smallCaps w:val="0"/>
                <w:noProof/>
                <w:kern w:val="2"/>
                <w:sz w:val="24"/>
                <w:szCs w:val="24"/>
                <w14:ligatures w14:val="standardContextual"/>
              </w:rPr>
              <w:tab/>
            </w:r>
            <w:r w:rsidR="007E43C8" w:rsidRPr="0088441F">
              <w:rPr>
                <w:rStyle w:val="Collegamentoipertestuale"/>
                <w:noProof/>
              </w:rPr>
              <w:t>Informazione, pubblicità e comunicazione dei risultati</w:t>
            </w:r>
            <w:r w:rsidR="007E43C8">
              <w:rPr>
                <w:noProof/>
                <w:webHidden/>
              </w:rPr>
              <w:tab/>
            </w:r>
            <w:r w:rsidR="007E43C8">
              <w:rPr>
                <w:noProof/>
                <w:webHidden/>
              </w:rPr>
              <w:fldChar w:fldCharType="begin"/>
            </w:r>
            <w:r w:rsidR="007E43C8">
              <w:rPr>
                <w:noProof/>
                <w:webHidden/>
              </w:rPr>
              <w:instrText xml:space="preserve"> PAGEREF _Toc183781563 \h </w:instrText>
            </w:r>
            <w:r w:rsidR="007E43C8">
              <w:rPr>
                <w:noProof/>
                <w:webHidden/>
              </w:rPr>
            </w:r>
            <w:r w:rsidR="007E43C8">
              <w:rPr>
                <w:noProof/>
                <w:webHidden/>
              </w:rPr>
              <w:fldChar w:fldCharType="separate"/>
            </w:r>
            <w:r w:rsidR="00113201">
              <w:rPr>
                <w:noProof/>
                <w:webHidden/>
              </w:rPr>
              <w:t>36</w:t>
            </w:r>
            <w:r w:rsidR="007E43C8">
              <w:rPr>
                <w:noProof/>
                <w:webHidden/>
              </w:rPr>
              <w:fldChar w:fldCharType="end"/>
            </w:r>
          </w:hyperlink>
        </w:p>
        <w:p w14:paraId="3D2CFD3C" w14:textId="5A817746" w:rsidR="007E43C8" w:rsidRDefault="00000000">
          <w:pPr>
            <w:pStyle w:val="Sommario2"/>
            <w:rPr>
              <w:rFonts w:eastAsiaTheme="minorEastAsia" w:cstheme="minorBidi"/>
              <w:smallCaps w:val="0"/>
              <w:noProof/>
              <w:kern w:val="2"/>
              <w:sz w:val="24"/>
              <w:szCs w:val="24"/>
              <w14:ligatures w14:val="standardContextual"/>
            </w:rPr>
          </w:pPr>
          <w:hyperlink w:anchor="_Toc183781564" w:history="1">
            <w:r w:rsidR="007E43C8" w:rsidRPr="0088441F">
              <w:rPr>
                <w:rStyle w:val="Collegamentoipertestuale"/>
                <w:noProof/>
              </w:rPr>
              <w:t>6.2</w:t>
            </w:r>
            <w:r w:rsidR="007E43C8">
              <w:rPr>
                <w:rFonts w:eastAsiaTheme="minorEastAsia" w:cstheme="minorBidi"/>
                <w:smallCaps w:val="0"/>
                <w:noProof/>
                <w:kern w:val="2"/>
                <w:sz w:val="24"/>
                <w:szCs w:val="24"/>
                <w14:ligatures w14:val="standardContextual"/>
              </w:rPr>
              <w:tab/>
            </w:r>
            <w:r w:rsidR="007E43C8" w:rsidRPr="0088441F">
              <w:rPr>
                <w:rStyle w:val="Collegamentoipertestuale"/>
                <w:noProof/>
              </w:rPr>
              <w:t>Trattamento dei dati personali</w:t>
            </w:r>
            <w:r w:rsidR="007E43C8">
              <w:rPr>
                <w:noProof/>
                <w:webHidden/>
              </w:rPr>
              <w:tab/>
            </w:r>
            <w:r w:rsidR="007E43C8">
              <w:rPr>
                <w:noProof/>
                <w:webHidden/>
              </w:rPr>
              <w:fldChar w:fldCharType="begin"/>
            </w:r>
            <w:r w:rsidR="007E43C8">
              <w:rPr>
                <w:noProof/>
                <w:webHidden/>
              </w:rPr>
              <w:instrText xml:space="preserve"> PAGEREF _Toc183781564 \h </w:instrText>
            </w:r>
            <w:r w:rsidR="007E43C8">
              <w:rPr>
                <w:noProof/>
                <w:webHidden/>
              </w:rPr>
            </w:r>
            <w:r w:rsidR="007E43C8">
              <w:rPr>
                <w:noProof/>
                <w:webHidden/>
              </w:rPr>
              <w:fldChar w:fldCharType="separate"/>
            </w:r>
            <w:r w:rsidR="00113201">
              <w:rPr>
                <w:noProof/>
                <w:webHidden/>
              </w:rPr>
              <w:t>36</w:t>
            </w:r>
            <w:r w:rsidR="007E43C8">
              <w:rPr>
                <w:noProof/>
                <w:webHidden/>
              </w:rPr>
              <w:fldChar w:fldCharType="end"/>
            </w:r>
          </w:hyperlink>
        </w:p>
        <w:p w14:paraId="01FBAD89" w14:textId="58CBFDEA" w:rsidR="007E43C8" w:rsidRDefault="00000000">
          <w:pPr>
            <w:pStyle w:val="Sommario2"/>
            <w:rPr>
              <w:rFonts w:eastAsiaTheme="minorEastAsia" w:cstheme="minorBidi"/>
              <w:smallCaps w:val="0"/>
              <w:noProof/>
              <w:kern w:val="2"/>
              <w:sz w:val="24"/>
              <w:szCs w:val="24"/>
              <w14:ligatures w14:val="standardContextual"/>
            </w:rPr>
          </w:pPr>
          <w:hyperlink w:anchor="_Toc183781565" w:history="1">
            <w:r w:rsidR="007E43C8" w:rsidRPr="0088441F">
              <w:rPr>
                <w:rStyle w:val="Collegamentoipertestuale"/>
                <w:noProof/>
              </w:rPr>
              <w:t>6.3</w:t>
            </w:r>
            <w:r w:rsidR="007E43C8">
              <w:rPr>
                <w:rFonts w:eastAsiaTheme="minorEastAsia" w:cstheme="minorBidi"/>
                <w:smallCaps w:val="0"/>
                <w:noProof/>
                <w:kern w:val="2"/>
                <w:sz w:val="24"/>
                <w:szCs w:val="24"/>
                <w14:ligatures w14:val="standardContextual"/>
              </w:rPr>
              <w:tab/>
            </w:r>
            <w:r w:rsidR="007E43C8" w:rsidRPr="0088441F">
              <w:rPr>
                <w:rStyle w:val="Collegamentoipertestuale"/>
                <w:noProof/>
              </w:rPr>
              <w:t>Responsabile del procedimento</w:t>
            </w:r>
            <w:r w:rsidR="007E43C8">
              <w:rPr>
                <w:noProof/>
                <w:webHidden/>
              </w:rPr>
              <w:tab/>
            </w:r>
            <w:r w:rsidR="007E43C8">
              <w:rPr>
                <w:noProof/>
                <w:webHidden/>
              </w:rPr>
              <w:fldChar w:fldCharType="begin"/>
            </w:r>
            <w:r w:rsidR="007E43C8">
              <w:rPr>
                <w:noProof/>
                <w:webHidden/>
              </w:rPr>
              <w:instrText xml:space="preserve"> PAGEREF _Toc183781565 \h </w:instrText>
            </w:r>
            <w:r w:rsidR="007E43C8">
              <w:rPr>
                <w:noProof/>
                <w:webHidden/>
              </w:rPr>
            </w:r>
            <w:r w:rsidR="007E43C8">
              <w:rPr>
                <w:noProof/>
                <w:webHidden/>
              </w:rPr>
              <w:fldChar w:fldCharType="separate"/>
            </w:r>
            <w:r w:rsidR="00113201">
              <w:rPr>
                <w:noProof/>
                <w:webHidden/>
              </w:rPr>
              <w:t>38</w:t>
            </w:r>
            <w:r w:rsidR="007E43C8">
              <w:rPr>
                <w:noProof/>
                <w:webHidden/>
              </w:rPr>
              <w:fldChar w:fldCharType="end"/>
            </w:r>
          </w:hyperlink>
        </w:p>
        <w:p w14:paraId="2F3CFFDE" w14:textId="31406F98" w:rsidR="007E43C8" w:rsidRDefault="00000000">
          <w:pPr>
            <w:pStyle w:val="Sommario2"/>
            <w:rPr>
              <w:rFonts w:eastAsiaTheme="minorEastAsia" w:cstheme="minorBidi"/>
              <w:smallCaps w:val="0"/>
              <w:noProof/>
              <w:kern w:val="2"/>
              <w:sz w:val="24"/>
              <w:szCs w:val="24"/>
              <w14:ligatures w14:val="standardContextual"/>
            </w:rPr>
          </w:pPr>
          <w:hyperlink w:anchor="_Toc183781566" w:history="1">
            <w:r w:rsidR="007E43C8" w:rsidRPr="0088441F">
              <w:rPr>
                <w:rStyle w:val="Collegamentoipertestuale"/>
                <w:noProof/>
              </w:rPr>
              <w:t>6.4</w:t>
            </w:r>
            <w:r w:rsidR="007E43C8">
              <w:rPr>
                <w:rFonts w:eastAsiaTheme="minorEastAsia" w:cstheme="minorBidi"/>
                <w:smallCaps w:val="0"/>
                <w:noProof/>
                <w:kern w:val="2"/>
                <w:sz w:val="24"/>
                <w:szCs w:val="24"/>
                <w14:ligatures w14:val="standardContextual"/>
              </w:rPr>
              <w:tab/>
            </w:r>
            <w:r w:rsidR="007E43C8" w:rsidRPr="0088441F">
              <w:rPr>
                <w:rStyle w:val="Collegamentoipertestuale"/>
                <w:noProof/>
              </w:rPr>
              <w:t>Forme di tutela giurisdizionale</w:t>
            </w:r>
            <w:r w:rsidR="007E43C8">
              <w:rPr>
                <w:noProof/>
                <w:webHidden/>
              </w:rPr>
              <w:tab/>
            </w:r>
            <w:r w:rsidR="007E43C8">
              <w:rPr>
                <w:noProof/>
                <w:webHidden/>
              </w:rPr>
              <w:fldChar w:fldCharType="begin"/>
            </w:r>
            <w:r w:rsidR="007E43C8">
              <w:rPr>
                <w:noProof/>
                <w:webHidden/>
              </w:rPr>
              <w:instrText xml:space="preserve"> PAGEREF _Toc183781566 \h </w:instrText>
            </w:r>
            <w:r w:rsidR="007E43C8">
              <w:rPr>
                <w:noProof/>
                <w:webHidden/>
              </w:rPr>
            </w:r>
            <w:r w:rsidR="007E43C8">
              <w:rPr>
                <w:noProof/>
                <w:webHidden/>
              </w:rPr>
              <w:fldChar w:fldCharType="separate"/>
            </w:r>
            <w:r w:rsidR="00113201">
              <w:rPr>
                <w:noProof/>
                <w:webHidden/>
              </w:rPr>
              <w:t>38</w:t>
            </w:r>
            <w:r w:rsidR="007E43C8">
              <w:rPr>
                <w:noProof/>
                <w:webHidden/>
              </w:rPr>
              <w:fldChar w:fldCharType="end"/>
            </w:r>
          </w:hyperlink>
        </w:p>
        <w:p w14:paraId="5230A9BD" w14:textId="4E991ED2" w:rsidR="007E43C8" w:rsidRDefault="00000000">
          <w:pPr>
            <w:pStyle w:val="Sommario2"/>
            <w:rPr>
              <w:rFonts w:eastAsiaTheme="minorEastAsia" w:cstheme="minorBidi"/>
              <w:smallCaps w:val="0"/>
              <w:noProof/>
              <w:kern w:val="2"/>
              <w:sz w:val="24"/>
              <w:szCs w:val="24"/>
              <w14:ligatures w14:val="standardContextual"/>
            </w:rPr>
          </w:pPr>
          <w:hyperlink w:anchor="_Toc183781567" w:history="1">
            <w:r w:rsidR="007E43C8" w:rsidRPr="0088441F">
              <w:rPr>
                <w:rStyle w:val="Collegamentoipertestuale"/>
                <w:noProof/>
              </w:rPr>
              <w:t>6.5</w:t>
            </w:r>
            <w:r w:rsidR="007E43C8">
              <w:rPr>
                <w:rFonts w:eastAsiaTheme="minorEastAsia" w:cstheme="minorBidi"/>
                <w:smallCaps w:val="0"/>
                <w:noProof/>
                <w:kern w:val="2"/>
                <w:sz w:val="24"/>
                <w:szCs w:val="24"/>
                <w14:ligatures w14:val="standardContextual"/>
              </w:rPr>
              <w:tab/>
            </w:r>
            <w:r w:rsidR="007E43C8" w:rsidRPr="0088441F">
              <w:rPr>
                <w:rStyle w:val="Collegamentoipertestuale"/>
                <w:noProof/>
              </w:rPr>
              <w:t>Informazioni e contatti</w:t>
            </w:r>
            <w:r w:rsidR="007E43C8">
              <w:rPr>
                <w:noProof/>
                <w:webHidden/>
              </w:rPr>
              <w:tab/>
            </w:r>
            <w:r w:rsidR="007E43C8">
              <w:rPr>
                <w:noProof/>
                <w:webHidden/>
              </w:rPr>
              <w:fldChar w:fldCharType="begin"/>
            </w:r>
            <w:r w:rsidR="007E43C8">
              <w:rPr>
                <w:noProof/>
                <w:webHidden/>
              </w:rPr>
              <w:instrText xml:space="preserve"> PAGEREF _Toc183781567 \h </w:instrText>
            </w:r>
            <w:r w:rsidR="007E43C8">
              <w:rPr>
                <w:noProof/>
                <w:webHidden/>
              </w:rPr>
            </w:r>
            <w:r w:rsidR="007E43C8">
              <w:rPr>
                <w:noProof/>
                <w:webHidden/>
              </w:rPr>
              <w:fldChar w:fldCharType="separate"/>
            </w:r>
            <w:r w:rsidR="00113201">
              <w:rPr>
                <w:noProof/>
                <w:webHidden/>
              </w:rPr>
              <w:t>38</w:t>
            </w:r>
            <w:r w:rsidR="007E43C8">
              <w:rPr>
                <w:noProof/>
                <w:webHidden/>
              </w:rPr>
              <w:fldChar w:fldCharType="end"/>
            </w:r>
          </w:hyperlink>
        </w:p>
        <w:p w14:paraId="2FEC8A15" w14:textId="31F838B0" w:rsidR="007E43C8" w:rsidRDefault="00000000">
          <w:pPr>
            <w:pStyle w:val="Sommario2"/>
            <w:rPr>
              <w:rFonts w:eastAsiaTheme="minorEastAsia" w:cstheme="minorBidi"/>
              <w:smallCaps w:val="0"/>
              <w:noProof/>
              <w:kern w:val="2"/>
              <w:sz w:val="24"/>
              <w:szCs w:val="24"/>
              <w14:ligatures w14:val="standardContextual"/>
            </w:rPr>
          </w:pPr>
          <w:hyperlink w:anchor="_Toc183781568" w:history="1">
            <w:r w:rsidR="007E43C8" w:rsidRPr="0088441F">
              <w:rPr>
                <w:rStyle w:val="Collegamentoipertestuale"/>
                <w:noProof/>
              </w:rPr>
              <w:t>6.6</w:t>
            </w:r>
            <w:r w:rsidR="007E43C8">
              <w:rPr>
                <w:rFonts w:eastAsiaTheme="minorEastAsia" w:cstheme="minorBidi"/>
                <w:smallCaps w:val="0"/>
                <w:noProof/>
                <w:kern w:val="2"/>
                <w:sz w:val="24"/>
                <w:szCs w:val="24"/>
                <w14:ligatures w14:val="standardContextual"/>
              </w:rPr>
              <w:tab/>
            </w:r>
            <w:r w:rsidR="007E43C8" w:rsidRPr="0088441F">
              <w:rPr>
                <w:rStyle w:val="Collegamentoipertestuale"/>
                <w:noProof/>
              </w:rPr>
              <w:t>Rinvio</w:t>
            </w:r>
            <w:r w:rsidR="007E43C8">
              <w:rPr>
                <w:noProof/>
                <w:webHidden/>
              </w:rPr>
              <w:tab/>
            </w:r>
            <w:r w:rsidR="007E43C8">
              <w:rPr>
                <w:noProof/>
                <w:webHidden/>
              </w:rPr>
              <w:fldChar w:fldCharType="begin"/>
            </w:r>
            <w:r w:rsidR="007E43C8">
              <w:rPr>
                <w:noProof/>
                <w:webHidden/>
              </w:rPr>
              <w:instrText xml:space="preserve"> PAGEREF _Toc183781568 \h </w:instrText>
            </w:r>
            <w:r w:rsidR="007E43C8">
              <w:rPr>
                <w:noProof/>
                <w:webHidden/>
              </w:rPr>
            </w:r>
            <w:r w:rsidR="007E43C8">
              <w:rPr>
                <w:noProof/>
                <w:webHidden/>
              </w:rPr>
              <w:fldChar w:fldCharType="separate"/>
            </w:r>
            <w:r w:rsidR="00113201">
              <w:rPr>
                <w:noProof/>
                <w:webHidden/>
              </w:rPr>
              <w:t>38</w:t>
            </w:r>
            <w:r w:rsidR="007E43C8">
              <w:rPr>
                <w:noProof/>
                <w:webHidden/>
              </w:rPr>
              <w:fldChar w:fldCharType="end"/>
            </w:r>
          </w:hyperlink>
        </w:p>
        <w:p w14:paraId="207A19FA" w14:textId="0D5650E9" w:rsidR="007E43C8" w:rsidRDefault="00000000">
          <w:pPr>
            <w:pStyle w:val="Sommario2"/>
            <w:rPr>
              <w:rFonts w:eastAsiaTheme="minorEastAsia" w:cstheme="minorBidi"/>
              <w:smallCaps w:val="0"/>
              <w:noProof/>
              <w:kern w:val="2"/>
              <w:sz w:val="24"/>
              <w:szCs w:val="24"/>
              <w14:ligatures w14:val="standardContextual"/>
            </w:rPr>
          </w:pPr>
          <w:hyperlink w:anchor="_Toc183781569" w:history="1">
            <w:r w:rsidR="007E43C8" w:rsidRPr="0088441F">
              <w:rPr>
                <w:rStyle w:val="Collegamentoipertestuale"/>
                <w:noProof/>
              </w:rPr>
              <w:t>6.7</w:t>
            </w:r>
            <w:r w:rsidR="007E43C8">
              <w:rPr>
                <w:rFonts w:eastAsiaTheme="minorEastAsia" w:cstheme="minorBidi"/>
                <w:smallCaps w:val="0"/>
                <w:noProof/>
                <w:kern w:val="2"/>
                <w:sz w:val="24"/>
                <w:szCs w:val="24"/>
                <w14:ligatures w14:val="standardContextual"/>
              </w:rPr>
              <w:tab/>
            </w:r>
            <w:r w:rsidR="007E43C8" w:rsidRPr="0088441F">
              <w:rPr>
                <w:rStyle w:val="Collegamentoipertestuale"/>
                <w:noProof/>
              </w:rPr>
              <w:t>Clausola di salvaguardia</w:t>
            </w:r>
            <w:r w:rsidR="007E43C8">
              <w:rPr>
                <w:noProof/>
                <w:webHidden/>
              </w:rPr>
              <w:tab/>
            </w:r>
            <w:r w:rsidR="007E43C8">
              <w:rPr>
                <w:noProof/>
                <w:webHidden/>
              </w:rPr>
              <w:fldChar w:fldCharType="begin"/>
            </w:r>
            <w:r w:rsidR="007E43C8">
              <w:rPr>
                <w:noProof/>
                <w:webHidden/>
              </w:rPr>
              <w:instrText xml:space="preserve"> PAGEREF _Toc183781569 \h </w:instrText>
            </w:r>
            <w:r w:rsidR="007E43C8">
              <w:rPr>
                <w:noProof/>
                <w:webHidden/>
              </w:rPr>
            </w:r>
            <w:r w:rsidR="007E43C8">
              <w:rPr>
                <w:noProof/>
                <w:webHidden/>
              </w:rPr>
              <w:fldChar w:fldCharType="separate"/>
            </w:r>
            <w:r w:rsidR="00113201">
              <w:rPr>
                <w:noProof/>
                <w:webHidden/>
              </w:rPr>
              <w:t>38</w:t>
            </w:r>
            <w:r w:rsidR="007E43C8">
              <w:rPr>
                <w:noProof/>
                <w:webHidden/>
              </w:rPr>
              <w:fldChar w:fldCharType="end"/>
            </w:r>
          </w:hyperlink>
        </w:p>
        <w:p w14:paraId="4C952296" w14:textId="07435734" w:rsidR="00D35AB1" w:rsidRDefault="001D4B6E">
          <w:pPr>
            <w:pStyle w:val="Sommario2"/>
            <w:rPr>
              <w:rFonts w:eastAsiaTheme="minorEastAsia" w:cstheme="minorBidi"/>
              <w:smallCaps w:val="0"/>
              <w:kern w:val="2"/>
              <w:sz w:val="22"/>
              <w:szCs w:val="22"/>
              <w14:ligatures w14:val="standardContextual"/>
            </w:rPr>
          </w:pPr>
          <w:r>
            <w:rPr>
              <w:rStyle w:val="Saltoaindice"/>
            </w:rPr>
            <w:fldChar w:fldCharType="end"/>
          </w:r>
        </w:p>
      </w:sdtContent>
    </w:sdt>
    <w:p w14:paraId="105CBDB2" w14:textId="77777777" w:rsidR="00D35AB1" w:rsidRDefault="001D4B6E">
      <w:pPr>
        <w:rPr>
          <w:rFonts w:asciiTheme="minorHAnsi" w:hAnsiTheme="minorHAnsi" w:cstheme="minorHAnsi"/>
        </w:rPr>
      </w:pPr>
      <w:r>
        <w:br w:type="page"/>
      </w:r>
    </w:p>
    <w:p w14:paraId="50E60A0A" w14:textId="77777777" w:rsidR="00D35AB1" w:rsidRDefault="001D4B6E">
      <w:pPr>
        <w:pStyle w:val="Titolo1"/>
        <w:numPr>
          <w:ilvl w:val="0"/>
          <w:numId w:val="12"/>
        </w:numPr>
        <w:ind w:left="567" w:hanging="567"/>
        <w:rPr>
          <w:rFonts w:asciiTheme="minorHAnsi" w:eastAsia="Calibri" w:hAnsiTheme="minorHAnsi" w:cstheme="minorHAnsi"/>
        </w:rPr>
      </w:pPr>
      <w:bookmarkStart w:id="1" w:name="_Toc485126096"/>
      <w:bookmarkStart w:id="2" w:name="_Toc516561520"/>
      <w:bookmarkStart w:id="3" w:name="_Toc517250586"/>
      <w:bookmarkStart w:id="4" w:name="_Toc517250669"/>
      <w:bookmarkStart w:id="5" w:name="_Toc183781528"/>
      <w:bookmarkEnd w:id="1"/>
      <w:r>
        <w:rPr>
          <w:rFonts w:asciiTheme="minorHAnsi" w:hAnsiTheme="minorHAnsi" w:cstheme="minorHAnsi"/>
        </w:rPr>
        <w:lastRenderedPageBreak/>
        <w:t>Finalità e risorse</w:t>
      </w:r>
      <w:bookmarkEnd w:id="2"/>
      <w:bookmarkEnd w:id="3"/>
      <w:bookmarkEnd w:id="4"/>
      <w:bookmarkEnd w:id="5"/>
    </w:p>
    <w:p w14:paraId="241BFA33" w14:textId="77777777" w:rsidR="00D35AB1" w:rsidRDefault="001D4B6E">
      <w:pPr>
        <w:pStyle w:val="Titolo2"/>
        <w:numPr>
          <w:ilvl w:val="1"/>
          <w:numId w:val="13"/>
        </w:numPr>
        <w:rPr>
          <w:sz w:val="22"/>
          <w:szCs w:val="22"/>
        </w:rPr>
      </w:pPr>
      <w:bookmarkStart w:id="6" w:name="_Toc485126097"/>
      <w:bookmarkStart w:id="7" w:name="_Toc516561521"/>
      <w:bookmarkStart w:id="8" w:name="_Toc517250587"/>
      <w:bookmarkStart w:id="9" w:name="_Toc517250670"/>
      <w:bookmarkStart w:id="10" w:name="_Toc183781529"/>
      <w:bookmarkEnd w:id="6"/>
      <w:r>
        <w:rPr>
          <w:sz w:val="22"/>
          <w:szCs w:val="22"/>
        </w:rPr>
        <w:t>Finalità e obiettivi</w:t>
      </w:r>
      <w:bookmarkEnd w:id="7"/>
      <w:bookmarkEnd w:id="8"/>
      <w:bookmarkEnd w:id="9"/>
      <w:bookmarkEnd w:id="10"/>
    </w:p>
    <w:p w14:paraId="605A44D3" w14:textId="77777777" w:rsidR="00D35AB1" w:rsidRDefault="001D4B6E" w:rsidP="00312764">
      <w:pPr>
        <w:pStyle w:val="Paragrafoelenco1"/>
        <w:numPr>
          <w:ilvl w:val="0"/>
          <w:numId w:val="41"/>
        </w:numPr>
        <w:tabs>
          <w:tab w:val="clear" w:pos="567"/>
        </w:tabs>
        <w:ind w:left="567"/>
        <w:rPr>
          <w:rFonts w:asciiTheme="minorHAnsi" w:hAnsiTheme="minorHAnsi" w:cstheme="minorHAnsi"/>
          <w:sz w:val="22"/>
          <w:szCs w:val="22"/>
        </w:rPr>
      </w:pPr>
      <w:r>
        <w:rPr>
          <w:rFonts w:asciiTheme="minorHAnsi" w:hAnsiTheme="minorHAnsi" w:cstheme="minorHAnsi"/>
          <w:sz w:val="22"/>
          <w:szCs w:val="22"/>
        </w:rPr>
        <w:t xml:space="preserve">Il presente Avviso è finalizzato all’implementazione dell’Azione 1.3.1 “Competitività del sistema produttivo regionale” – obiettivo specifico RSO1.3. Rafforzare la crescita sostenibile e la competitività delle PMI e la creazione di posti di lavoro nelle PMI, anche grazie agli investimenti produttivi (FESR) del PR Calabria FESR-FSE </w:t>
      </w:r>
      <w:r>
        <w:rPr>
          <w:rFonts w:asciiTheme="minorHAnsi" w:hAnsiTheme="minorHAnsi" w:cstheme="minorHAnsi"/>
          <w:color w:val="00000A"/>
          <w:sz w:val="22"/>
          <w:szCs w:val="22"/>
          <w:lang w:eastAsia="en-US"/>
        </w:rPr>
        <w:t>2021</w:t>
      </w:r>
      <w:r>
        <w:rPr>
          <w:rFonts w:asciiTheme="minorHAnsi" w:hAnsiTheme="minorHAnsi" w:cstheme="minorHAnsi"/>
          <w:sz w:val="22"/>
          <w:szCs w:val="22"/>
        </w:rPr>
        <w:t>/2027.</w:t>
      </w:r>
    </w:p>
    <w:p w14:paraId="020F4BBE" w14:textId="0DDCF2AF" w:rsidR="00D35AB1" w:rsidRDefault="001D4B6E" w:rsidP="007D6669">
      <w:pPr>
        <w:pStyle w:val="Paragrafoelenco1"/>
        <w:numPr>
          <w:ilvl w:val="0"/>
          <w:numId w:val="41"/>
        </w:numPr>
        <w:tabs>
          <w:tab w:val="clear" w:pos="567"/>
        </w:tabs>
        <w:rPr>
          <w:rFonts w:asciiTheme="minorHAnsi" w:hAnsiTheme="minorHAnsi" w:cstheme="minorHAnsi"/>
          <w:sz w:val="22"/>
          <w:szCs w:val="22"/>
        </w:rPr>
      </w:pPr>
      <w:r>
        <w:rPr>
          <w:rFonts w:asciiTheme="minorHAnsi" w:hAnsiTheme="minorHAnsi" w:cstheme="minorHAnsi"/>
          <w:sz w:val="22"/>
          <w:szCs w:val="22"/>
        </w:rPr>
        <w:t xml:space="preserve">Attraverso il presente Avviso, la Regione Calabria, tramite il Dipartimento Sviluppo Economico di concerto con il Dipartimento </w:t>
      </w:r>
      <w:r w:rsidR="007D6669" w:rsidRPr="007D6669">
        <w:rPr>
          <w:rFonts w:asciiTheme="minorHAnsi" w:hAnsiTheme="minorHAnsi" w:cstheme="minorHAnsi"/>
          <w:sz w:val="22"/>
          <w:szCs w:val="22"/>
        </w:rPr>
        <w:t>Turismo, Marketing Territoriale, Trasporto Pubblico Locale e Mobilità Sostenibile</w:t>
      </w:r>
      <w:r w:rsidR="007D6669">
        <w:rPr>
          <w:rFonts w:asciiTheme="minorHAnsi" w:hAnsiTheme="minorHAnsi" w:cstheme="minorHAnsi"/>
          <w:sz w:val="22"/>
          <w:szCs w:val="22"/>
        </w:rPr>
        <w:t xml:space="preserve"> </w:t>
      </w:r>
      <w:r>
        <w:rPr>
          <w:rFonts w:asciiTheme="minorHAnsi" w:hAnsiTheme="minorHAnsi" w:cstheme="minorHAnsi"/>
          <w:sz w:val="22"/>
          <w:szCs w:val="22"/>
        </w:rPr>
        <w:t>competente per materia, individuato qual</w:t>
      </w:r>
      <w:r w:rsidR="00492E93">
        <w:rPr>
          <w:rFonts w:asciiTheme="minorHAnsi" w:hAnsiTheme="minorHAnsi" w:cstheme="minorHAnsi"/>
          <w:sz w:val="22"/>
          <w:szCs w:val="22"/>
        </w:rPr>
        <w:t>e</w:t>
      </w:r>
      <w:r>
        <w:rPr>
          <w:rFonts w:asciiTheme="minorHAnsi" w:hAnsiTheme="minorHAnsi" w:cstheme="minorHAnsi"/>
          <w:sz w:val="22"/>
          <w:szCs w:val="22"/>
        </w:rPr>
        <w:t xml:space="preserve"> struttura responsabile per la realizzazione degli interventi in materia di sostegno alle attività turistiche, </w:t>
      </w:r>
      <w:r w:rsidRPr="00071740">
        <w:rPr>
          <w:rFonts w:asciiTheme="minorHAnsi" w:hAnsiTheme="minorHAnsi" w:cstheme="minorHAnsi"/>
          <w:sz w:val="22"/>
          <w:szCs w:val="22"/>
        </w:rPr>
        <w:t xml:space="preserve">intende promuovere </w:t>
      </w:r>
      <w:r w:rsidR="002A0642" w:rsidRPr="00071740">
        <w:rPr>
          <w:rFonts w:asciiTheme="minorHAnsi" w:hAnsiTheme="minorHAnsi" w:cstheme="minorHAnsi"/>
          <w:sz w:val="22"/>
          <w:szCs w:val="22"/>
        </w:rPr>
        <w:t xml:space="preserve">la creazione di </w:t>
      </w:r>
      <w:r w:rsidR="0079180F" w:rsidRPr="00071740">
        <w:rPr>
          <w:rFonts w:asciiTheme="minorHAnsi" w:hAnsiTheme="minorHAnsi" w:cstheme="minorHAnsi"/>
          <w:sz w:val="22"/>
          <w:szCs w:val="22"/>
        </w:rPr>
        <w:t xml:space="preserve">nuove </w:t>
      </w:r>
      <w:r w:rsidR="002A0642" w:rsidRPr="00071740">
        <w:rPr>
          <w:rFonts w:asciiTheme="minorHAnsi" w:hAnsiTheme="minorHAnsi" w:cstheme="minorHAnsi"/>
          <w:sz w:val="22"/>
          <w:szCs w:val="22"/>
        </w:rPr>
        <w:t>iniziative</w:t>
      </w:r>
      <w:r w:rsidR="0079180F" w:rsidRPr="00071740">
        <w:rPr>
          <w:rFonts w:asciiTheme="minorHAnsi" w:hAnsiTheme="minorHAnsi" w:cstheme="minorHAnsi"/>
          <w:sz w:val="22"/>
          <w:szCs w:val="22"/>
        </w:rPr>
        <w:t xml:space="preserve"> ricettive</w:t>
      </w:r>
      <w:r w:rsidR="002A0642" w:rsidRPr="00071740">
        <w:rPr>
          <w:rFonts w:asciiTheme="minorHAnsi" w:hAnsiTheme="minorHAnsi" w:cstheme="minorHAnsi"/>
          <w:sz w:val="22"/>
          <w:szCs w:val="22"/>
        </w:rPr>
        <w:t xml:space="preserve"> e</w:t>
      </w:r>
      <w:r w:rsidR="0079180F" w:rsidRPr="00071740">
        <w:rPr>
          <w:rFonts w:asciiTheme="minorHAnsi" w:hAnsiTheme="minorHAnsi" w:cstheme="minorHAnsi"/>
          <w:sz w:val="22"/>
          <w:szCs w:val="22"/>
        </w:rPr>
        <w:t xml:space="preserve"> l</w:t>
      </w:r>
      <w:r w:rsidR="00071740" w:rsidRPr="00071740">
        <w:rPr>
          <w:rFonts w:asciiTheme="minorHAnsi" w:hAnsiTheme="minorHAnsi" w:cstheme="minorHAnsi"/>
          <w:sz w:val="22"/>
          <w:szCs w:val="22"/>
        </w:rPr>
        <w:t>’incremento</w:t>
      </w:r>
      <w:r>
        <w:rPr>
          <w:rFonts w:asciiTheme="minorHAnsi" w:hAnsiTheme="minorHAnsi" w:cstheme="minorHAnsi"/>
          <w:sz w:val="22"/>
          <w:szCs w:val="22"/>
        </w:rPr>
        <w:t xml:space="preserve"> della ricettività di qualità. </w:t>
      </w:r>
      <w:r w:rsidR="00071740" w:rsidRPr="00071740">
        <w:rPr>
          <w:rFonts w:asciiTheme="minorHAnsi" w:hAnsiTheme="minorHAnsi" w:cstheme="minorHAnsi"/>
          <w:sz w:val="22"/>
          <w:szCs w:val="22"/>
        </w:rPr>
        <w:t>L’Avviso è finalizzato al sostegno della competitività delle PMI del settore turistico ed è volto alla qualificazione ed innovazione del prodotto/servizio offerto</w:t>
      </w:r>
      <w:r w:rsidR="00071740">
        <w:rPr>
          <w:rFonts w:asciiTheme="minorHAnsi" w:hAnsiTheme="minorHAnsi" w:cstheme="minorHAnsi"/>
          <w:sz w:val="22"/>
          <w:szCs w:val="22"/>
        </w:rPr>
        <w:t xml:space="preserve">. </w:t>
      </w:r>
      <w:r>
        <w:rPr>
          <w:rFonts w:asciiTheme="minorHAnsi" w:hAnsiTheme="minorHAnsi" w:cstheme="minorHAnsi"/>
          <w:sz w:val="22"/>
          <w:szCs w:val="22"/>
        </w:rPr>
        <w:t xml:space="preserve">Nello specifico, l'avviso mira a promuovere interventi per l’innalzamento degli standard qualitativi dell’offerta, l’ampliamento e miglioramento dei servizi in ottica di sostenibilità, accessibilità e sicurezza ambientale, </w:t>
      </w:r>
      <w:r w:rsidR="00AD3B8C" w:rsidRPr="00AD3B8C">
        <w:rPr>
          <w:rFonts w:asciiTheme="minorHAnsi" w:hAnsiTheme="minorHAnsi" w:cstheme="minorHAnsi"/>
          <w:sz w:val="22"/>
          <w:szCs w:val="22"/>
        </w:rPr>
        <w:t>anche attraverso la valorizzazione di luoghi, tradizioni</w:t>
      </w:r>
      <w:r w:rsidR="00AD3B8C">
        <w:rPr>
          <w:rFonts w:asciiTheme="minorHAnsi" w:hAnsiTheme="minorHAnsi" w:cstheme="minorHAnsi"/>
          <w:sz w:val="22"/>
          <w:szCs w:val="22"/>
        </w:rPr>
        <w:t xml:space="preserve"> e</w:t>
      </w:r>
      <w:r w:rsidR="00AD3B8C" w:rsidRPr="00AD3B8C">
        <w:rPr>
          <w:rFonts w:asciiTheme="minorHAnsi" w:hAnsiTheme="minorHAnsi" w:cstheme="minorHAnsi"/>
          <w:sz w:val="22"/>
          <w:szCs w:val="22"/>
        </w:rPr>
        <w:t xml:space="preserve"> usanze regionali di interesse turistico</w:t>
      </w:r>
      <w:r w:rsidR="00AD3B8C">
        <w:rPr>
          <w:rFonts w:asciiTheme="minorHAnsi" w:hAnsiTheme="minorHAnsi" w:cstheme="minorHAnsi"/>
          <w:sz w:val="22"/>
          <w:szCs w:val="22"/>
        </w:rPr>
        <w:t xml:space="preserve"> e di valore iconico</w:t>
      </w:r>
      <w:r>
        <w:rPr>
          <w:rFonts w:asciiTheme="minorHAnsi" w:hAnsiTheme="minorHAnsi" w:cstheme="minorHAnsi"/>
          <w:sz w:val="22"/>
          <w:szCs w:val="22"/>
        </w:rPr>
        <w:t>; la realizzazione di nuove strutture con elevato livello di qualificazione</w:t>
      </w:r>
      <w:r w:rsidR="00071740">
        <w:rPr>
          <w:rFonts w:asciiTheme="minorHAnsi" w:hAnsiTheme="minorHAnsi" w:cstheme="minorHAnsi"/>
          <w:sz w:val="22"/>
          <w:szCs w:val="22"/>
        </w:rPr>
        <w:t xml:space="preserve"> e classificazione</w:t>
      </w:r>
      <w:r>
        <w:rPr>
          <w:rFonts w:asciiTheme="minorHAnsi" w:hAnsiTheme="minorHAnsi" w:cstheme="minorHAnsi"/>
          <w:sz w:val="22"/>
          <w:szCs w:val="22"/>
        </w:rPr>
        <w:t xml:space="preserve">; la digitalizzazione delle imprese del comparto turistico per incrementare la loro competitività e transizione in ottica di industria turistica 4.0, favorendo la nascita di nuovi servizi culturali e turistici digitali e la creazione di elementi innovativi per l’ecosistema del turismo in Calabria, </w:t>
      </w:r>
      <w:r w:rsidR="00EA7EFF">
        <w:rPr>
          <w:rFonts w:asciiTheme="minorHAnsi" w:hAnsiTheme="minorHAnsi" w:cstheme="minorHAnsi"/>
          <w:sz w:val="22"/>
          <w:szCs w:val="22"/>
        </w:rPr>
        <w:t>nonché l’adesione a circuiti internazionali</w:t>
      </w:r>
      <w:r w:rsidR="00071740">
        <w:rPr>
          <w:rFonts w:asciiTheme="minorHAnsi" w:hAnsiTheme="minorHAnsi" w:cstheme="minorHAnsi"/>
          <w:sz w:val="22"/>
          <w:szCs w:val="22"/>
        </w:rPr>
        <w:t xml:space="preserve"> e di conseguenza a nuovi modelli organizzativi e gestionali</w:t>
      </w:r>
      <w:r w:rsidR="00EA7EFF">
        <w:rPr>
          <w:rFonts w:asciiTheme="minorHAnsi" w:hAnsiTheme="minorHAnsi" w:cstheme="minorHAnsi"/>
          <w:sz w:val="22"/>
          <w:szCs w:val="22"/>
        </w:rPr>
        <w:t xml:space="preserve">, </w:t>
      </w:r>
      <w:r>
        <w:rPr>
          <w:rFonts w:asciiTheme="minorHAnsi" w:hAnsiTheme="minorHAnsi" w:cstheme="minorHAnsi"/>
          <w:sz w:val="22"/>
          <w:szCs w:val="22"/>
        </w:rPr>
        <w:t>al fine di dare impulso all’economia turistica regionale e allo sviluppo dei flussi turistici regionali. In tal senso, la misura adottata contribuisce alla competitività delle PMI e allo sviluppo turistico.</w:t>
      </w:r>
    </w:p>
    <w:p w14:paraId="1FD95985" w14:textId="77777777" w:rsidR="00D35AB1" w:rsidRDefault="001D4B6E" w:rsidP="00312764">
      <w:pPr>
        <w:pStyle w:val="Paragrafoelenco1"/>
        <w:numPr>
          <w:ilvl w:val="0"/>
          <w:numId w:val="41"/>
        </w:numPr>
        <w:tabs>
          <w:tab w:val="clear" w:pos="567"/>
        </w:tabs>
        <w:ind w:left="567"/>
        <w:rPr>
          <w:rFonts w:asciiTheme="minorHAnsi" w:hAnsiTheme="minorHAnsi" w:cstheme="minorHAnsi"/>
          <w:sz w:val="22"/>
          <w:szCs w:val="22"/>
          <w:lang w:bidi="it-IT"/>
        </w:rPr>
      </w:pPr>
      <w:r>
        <w:rPr>
          <w:rFonts w:asciiTheme="minorHAnsi" w:hAnsiTheme="minorHAnsi" w:cstheme="minorHAnsi"/>
          <w:sz w:val="22"/>
          <w:szCs w:val="22"/>
        </w:rPr>
        <w:t>Il Settore di intervento</w:t>
      </w:r>
      <w:r>
        <w:rPr>
          <w:rStyle w:val="Richiamoallanotaapidipagina"/>
          <w:rFonts w:asciiTheme="minorHAnsi" w:hAnsiTheme="minorHAnsi" w:cstheme="minorHAnsi"/>
          <w:sz w:val="22"/>
          <w:szCs w:val="22"/>
        </w:rPr>
        <w:footnoteReference w:id="1"/>
      </w:r>
      <w:r>
        <w:rPr>
          <w:rFonts w:asciiTheme="minorHAnsi" w:hAnsiTheme="minorHAnsi" w:cstheme="minorHAnsi"/>
          <w:sz w:val="22"/>
          <w:szCs w:val="22"/>
        </w:rPr>
        <w:t xml:space="preserve"> di riferimento per il presente Avviso è individuato nel codice </w:t>
      </w:r>
      <w:r>
        <w:rPr>
          <w:rFonts w:asciiTheme="minorHAnsi" w:hAnsiTheme="minorHAnsi" w:cstheme="minorHAnsi"/>
          <w:b/>
          <w:bCs/>
          <w:i/>
          <w:iCs/>
          <w:color w:val="000000" w:themeColor="text1"/>
          <w:sz w:val="22"/>
          <w:szCs w:val="22"/>
        </w:rPr>
        <w:t xml:space="preserve">21. </w:t>
      </w:r>
      <w:r>
        <w:rPr>
          <w:rFonts w:asciiTheme="minorHAnsi" w:hAnsiTheme="minorHAnsi" w:cstheme="minorHAnsi"/>
          <w:i/>
          <w:sz w:val="22"/>
          <w:szCs w:val="22"/>
        </w:rPr>
        <w:t>Sviluppo dell’attività delle PMI e internazionalizzazione, compresi gli investimenti produttivi.</w:t>
      </w:r>
    </w:p>
    <w:p w14:paraId="704BFE36" w14:textId="77777777" w:rsidR="00D35AB1" w:rsidRDefault="001D4B6E" w:rsidP="00312764">
      <w:pPr>
        <w:pStyle w:val="Paragrafoelenco1"/>
        <w:numPr>
          <w:ilvl w:val="0"/>
          <w:numId w:val="41"/>
        </w:numPr>
        <w:tabs>
          <w:tab w:val="clear" w:pos="567"/>
        </w:tabs>
        <w:ind w:left="567"/>
        <w:rPr>
          <w:rFonts w:asciiTheme="minorHAnsi" w:hAnsiTheme="minorHAnsi" w:cstheme="minorHAnsi"/>
          <w:sz w:val="22"/>
          <w:szCs w:val="22"/>
        </w:rPr>
      </w:pPr>
      <w:r>
        <w:rPr>
          <w:rFonts w:asciiTheme="minorHAnsi" w:hAnsiTheme="minorHAnsi" w:cstheme="minorHAnsi"/>
          <w:sz w:val="22"/>
          <w:szCs w:val="22"/>
        </w:rPr>
        <w:t xml:space="preserve">Il presente Avviso si ispira al principio del “non arrecare danno significativo (cd. “Do No </w:t>
      </w:r>
      <w:proofErr w:type="spellStart"/>
      <w:r>
        <w:rPr>
          <w:rFonts w:asciiTheme="minorHAnsi" w:hAnsiTheme="minorHAnsi" w:cstheme="minorHAnsi"/>
          <w:sz w:val="22"/>
          <w:szCs w:val="22"/>
        </w:rPr>
        <w:t>Significant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Harm</w:t>
      </w:r>
      <w:proofErr w:type="spellEnd"/>
      <w:r>
        <w:rPr>
          <w:rFonts w:asciiTheme="minorHAnsi" w:hAnsiTheme="minorHAnsi" w:cstheme="minorHAnsi"/>
          <w:sz w:val="22"/>
          <w:szCs w:val="22"/>
        </w:rPr>
        <w:t xml:space="preserve">” – DNSH), secondo il quale nessuna misura finanziata deve arrecare danno agli obiettivi ambientali e ostacolare la mitigazione dei cambiamenti climatici, in coerenza con l’art. 17 del Regolamento (UE) 2020/852 e al principio del contributo all’obiettivo climatico e digitale (cd. Tagging), teso al conseguimento e perseguimento degli obiettivi climatici e della transizione digitale”; rispetta i criteri previsti dall’art. 73 del Reg. (UE) 2021/1060; è coerente con gli obiettivi del PR FESR Calabria 21/27, OS 1.3 ed è conforme ai criteri di selezione approvati dal </w:t>
      </w:r>
      <w:proofErr w:type="spellStart"/>
      <w:r>
        <w:rPr>
          <w:rFonts w:asciiTheme="minorHAnsi" w:hAnsiTheme="minorHAnsi" w:cstheme="minorHAnsi"/>
          <w:sz w:val="22"/>
          <w:szCs w:val="22"/>
        </w:rPr>
        <w:t>CdS</w:t>
      </w:r>
      <w:proofErr w:type="spellEnd"/>
      <w:r>
        <w:rPr>
          <w:rFonts w:asciiTheme="minorHAnsi" w:hAnsiTheme="minorHAnsi" w:cstheme="minorHAnsi"/>
          <w:sz w:val="22"/>
          <w:szCs w:val="22"/>
        </w:rPr>
        <w:t xml:space="preserve"> e reperibili sul sito https://calabriaeuropa.regione.calabria.it. </w:t>
      </w:r>
    </w:p>
    <w:p w14:paraId="2E64459E" w14:textId="77777777" w:rsidR="00D35AB1" w:rsidRDefault="001D4B6E" w:rsidP="00312764">
      <w:pPr>
        <w:pStyle w:val="Paragrafoelenco1"/>
        <w:numPr>
          <w:ilvl w:val="0"/>
          <w:numId w:val="41"/>
        </w:numPr>
        <w:tabs>
          <w:tab w:val="clear" w:pos="567"/>
        </w:tabs>
        <w:ind w:left="567"/>
        <w:rPr>
          <w:rFonts w:asciiTheme="minorHAnsi" w:hAnsiTheme="minorHAnsi" w:cstheme="minorHAnsi"/>
          <w:sz w:val="22"/>
          <w:szCs w:val="22"/>
        </w:rPr>
      </w:pPr>
      <w:r>
        <w:rPr>
          <w:rFonts w:asciiTheme="minorHAnsi" w:hAnsiTheme="minorHAnsi" w:cstheme="minorHAnsi"/>
          <w:sz w:val="22"/>
          <w:szCs w:val="22"/>
        </w:rPr>
        <w:t>Il presente avviso contribuisce al conseguimento dei target dei seguenti indicatori:</w:t>
      </w:r>
    </w:p>
    <w:p w14:paraId="57CF9CBB" w14:textId="40F98F0C" w:rsidR="00D35AB1" w:rsidRDefault="001D4B6E" w:rsidP="00312764">
      <w:pPr>
        <w:pStyle w:val="Paragrafoelenco1"/>
        <w:numPr>
          <w:ilvl w:val="1"/>
          <w:numId w:val="40"/>
        </w:numPr>
        <w:ind w:left="993"/>
        <w:rPr>
          <w:rFonts w:asciiTheme="minorHAnsi" w:hAnsiTheme="minorHAnsi" w:cstheme="minorHAnsi"/>
          <w:sz w:val="22"/>
          <w:szCs w:val="22"/>
        </w:rPr>
      </w:pPr>
      <w:r>
        <w:rPr>
          <w:rFonts w:asciiTheme="minorHAnsi" w:hAnsiTheme="minorHAnsi" w:cstheme="minorHAnsi"/>
          <w:sz w:val="22"/>
          <w:szCs w:val="22"/>
        </w:rPr>
        <w:t xml:space="preserve">Indicatore di output: Imprese sostenute (di cui: micro, piccole, medie): </w:t>
      </w:r>
      <w:r w:rsidR="00EA7EFF">
        <w:rPr>
          <w:rFonts w:asciiTheme="minorHAnsi" w:hAnsiTheme="minorHAnsi" w:cstheme="minorHAnsi"/>
          <w:sz w:val="22"/>
          <w:szCs w:val="22"/>
        </w:rPr>
        <w:t>75</w:t>
      </w:r>
      <w:r>
        <w:rPr>
          <w:rFonts w:asciiTheme="minorHAnsi" w:hAnsiTheme="minorHAnsi" w:cstheme="minorHAnsi"/>
          <w:sz w:val="22"/>
          <w:szCs w:val="22"/>
        </w:rPr>
        <w:t xml:space="preserve"> imprese;</w:t>
      </w:r>
    </w:p>
    <w:p w14:paraId="52BCA612" w14:textId="67840360" w:rsidR="00D35AB1" w:rsidRDefault="001D4B6E" w:rsidP="00312764">
      <w:pPr>
        <w:pStyle w:val="Paragrafoelenco1"/>
        <w:numPr>
          <w:ilvl w:val="1"/>
          <w:numId w:val="40"/>
        </w:numPr>
        <w:ind w:left="993"/>
        <w:rPr>
          <w:rFonts w:asciiTheme="minorHAnsi" w:hAnsiTheme="minorHAnsi" w:cstheme="minorHAnsi"/>
          <w:sz w:val="22"/>
          <w:szCs w:val="22"/>
        </w:rPr>
      </w:pPr>
      <w:r>
        <w:rPr>
          <w:rFonts w:asciiTheme="minorHAnsi" w:hAnsiTheme="minorHAnsi" w:cstheme="minorHAnsi"/>
          <w:sz w:val="22"/>
          <w:szCs w:val="22"/>
        </w:rPr>
        <w:t xml:space="preserve">Indicatore di risultato: Investimenti privati abbinati al sostegno pubblico (di cui: sovvenzioni, strumenti finanziari): </w:t>
      </w:r>
      <w:r w:rsidR="00EA7EFF">
        <w:rPr>
          <w:rFonts w:asciiTheme="minorHAnsi" w:hAnsiTheme="minorHAnsi" w:cstheme="minorHAnsi"/>
          <w:sz w:val="22"/>
          <w:szCs w:val="22"/>
        </w:rPr>
        <w:t>12,5</w:t>
      </w:r>
      <w:r>
        <w:rPr>
          <w:rFonts w:asciiTheme="minorHAnsi" w:hAnsiTheme="minorHAnsi" w:cstheme="minorHAnsi"/>
          <w:sz w:val="22"/>
          <w:szCs w:val="22"/>
        </w:rPr>
        <w:t xml:space="preserve"> </w:t>
      </w:r>
      <w:proofErr w:type="spellStart"/>
      <w:r>
        <w:rPr>
          <w:rFonts w:asciiTheme="minorHAnsi" w:hAnsiTheme="minorHAnsi" w:cstheme="minorHAnsi"/>
          <w:sz w:val="22"/>
          <w:szCs w:val="22"/>
        </w:rPr>
        <w:t>M</w:t>
      </w:r>
      <w:r w:rsidR="00EA7EFF">
        <w:rPr>
          <w:rFonts w:asciiTheme="minorHAnsi" w:hAnsiTheme="minorHAnsi" w:cstheme="minorHAnsi"/>
          <w:sz w:val="22"/>
          <w:szCs w:val="22"/>
        </w:rPr>
        <w:t>ln</w:t>
      </w:r>
      <w:r>
        <w:rPr>
          <w:rFonts w:asciiTheme="minorHAnsi" w:hAnsiTheme="minorHAnsi" w:cstheme="minorHAnsi"/>
          <w:sz w:val="22"/>
          <w:szCs w:val="22"/>
        </w:rPr>
        <w:t>euro</w:t>
      </w:r>
      <w:proofErr w:type="spellEnd"/>
      <w:r>
        <w:rPr>
          <w:rFonts w:asciiTheme="minorHAnsi" w:hAnsiTheme="minorHAnsi" w:cstheme="minorHAnsi"/>
          <w:sz w:val="22"/>
          <w:szCs w:val="22"/>
        </w:rPr>
        <w:t>.</w:t>
      </w:r>
    </w:p>
    <w:p w14:paraId="2A3BEF36" w14:textId="77777777" w:rsidR="00D35AB1" w:rsidRDefault="001D4B6E">
      <w:pPr>
        <w:pStyle w:val="Titolo2"/>
        <w:numPr>
          <w:ilvl w:val="1"/>
          <w:numId w:val="13"/>
        </w:numPr>
        <w:rPr>
          <w:sz w:val="22"/>
          <w:szCs w:val="22"/>
        </w:rPr>
      </w:pPr>
      <w:bookmarkStart w:id="11" w:name="_Toc485126098"/>
      <w:bookmarkStart w:id="12" w:name="_Toc516561522"/>
      <w:bookmarkStart w:id="13" w:name="_Toc517250588"/>
      <w:bookmarkStart w:id="14" w:name="_Toc517250671"/>
      <w:bookmarkStart w:id="15" w:name="_Toc183781530"/>
      <w:bookmarkEnd w:id="11"/>
      <w:r>
        <w:rPr>
          <w:sz w:val="22"/>
          <w:szCs w:val="22"/>
        </w:rPr>
        <w:lastRenderedPageBreak/>
        <w:t>Base giuridica e forma dell’aiuto</w:t>
      </w:r>
      <w:bookmarkEnd w:id="12"/>
      <w:bookmarkEnd w:id="13"/>
      <w:bookmarkEnd w:id="14"/>
      <w:bookmarkEnd w:id="15"/>
    </w:p>
    <w:p w14:paraId="5854A8F5" w14:textId="77777777" w:rsidR="00D35AB1" w:rsidRDefault="001D4B6E" w:rsidP="00312764">
      <w:pPr>
        <w:pStyle w:val="Paragrafoelenco1"/>
        <w:numPr>
          <w:ilvl w:val="0"/>
          <w:numId w:val="74"/>
        </w:numPr>
        <w:ind w:left="567" w:hanging="425"/>
        <w:rPr>
          <w:rFonts w:asciiTheme="minorHAnsi" w:hAnsiTheme="minorHAnsi" w:cstheme="minorHAnsi"/>
          <w:sz w:val="22"/>
          <w:szCs w:val="22"/>
        </w:rPr>
      </w:pPr>
      <w:r>
        <w:rPr>
          <w:rFonts w:asciiTheme="minorHAnsi" w:hAnsiTheme="minorHAnsi" w:cstheme="minorHAnsi"/>
          <w:sz w:val="22"/>
          <w:szCs w:val="22"/>
        </w:rPr>
        <w:t>Il presente Avviso prevede la concessione di un incentivo sotto</w:t>
      </w:r>
      <w:r>
        <w:rPr>
          <w:rFonts w:asciiTheme="minorHAnsi" w:hAnsiTheme="minorHAnsi" w:cstheme="minorHAnsi"/>
          <w:b/>
          <w:sz w:val="22"/>
          <w:szCs w:val="22"/>
        </w:rPr>
        <w:t xml:space="preserve"> forma di contributo in conto capitale</w:t>
      </w:r>
      <w:r>
        <w:rPr>
          <w:rFonts w:asciiTheme="minorHAnsi" w:hAnsiTheme="minorHAnsi" w:cstheme="minorHAnsi"/>
          <w:sz w:val="22"/>
          <w:szCs w:val="22"/>
        </w:rPr>
        <w:t xml:space="preserve">, sulla base di una </w:t>
      </w:r>
      <w:r>
        <w:rPr>
          <w:rFonts w:asciiTheme="minorHAnsi" w:hAnsiTheme="minorHAnsi" w:cstheme="minorHAnsi"/>
          <w:b/>
          <w:sz w:val="22"/>
          <w:szCs w:val="22"/>
        </w:rPr>
        <w:t>procedura valutativa a sportello</w:t>
      </w:r>
      <w:r>
        <w:rPr>
          <w:rFonts w:asciiTheme="minorHAnsi" w:hAnsiTheme="minorHAnsi" w:cstheme="minorHAnsi"/>
          <w:sz w:val="22"/>
          <w:szCs w:val="22"/>
        </w:rPr>
        <w:t>.</w:t>
      </w:r>
    </w:p>
    <w:p w14:paraId="42E29DA3" w14:textId="5A9733CE" w:rsidR="00D35AB1" w:rsidRDefault="001D4B6E" w:rsidP="00312764">
      <w:pPr>
        <w:pStyle w:val="Paragrafoelenco1"/>
        <w:numPr>
          <w:ilvl w:val="0"/>
          <w:numId w:val="75"/>
        </w:numPr>
        <w:ind w:left="567" w:hanging="425"/>
        <w:rPr>
          <w:rFonts w:asciiTheme="minorHAnsi" w:hAnsiTheme="minorHAnsi" w:cstheme="minorHAnsi"/>
          <w:sz w:val="22"/>
          <w:szCs w:val="22"/>
          <w:lang w:bidi="it-IT"/>
        </w:rPr>
      </w:pPr>
      <w:bookmarkStart w:id="16" w:name="_Toc485126099"/>
      <w:bookmarkEnd w:id="16"/>
      <w:r>
        <w:rPr>
          <w:rFonts w:asciiTheme="minorHAnsi" w:hAnsiTheme="minorHAnsi" w:cstheme="minorHAnsi"/>
          <w:sz w:val="22"/>
          <w:szCs w:val="22"/>
          <w:lang w:bidi="it-IT"/>
        </w:rPr>
        <w:t>Gli aiuti sono concessi in conformità con le disposizioni e le condizioni di cui al Reg. 651/2014, art. 14.</w:t>
      </w:r>
    </w:p>
    <w:p w14:paraId="0AC65FDE" w14:textId="77777777" w:rsidR="00D35AB1" w:rsidRDefault="001D4B6E" w:rsidP="00312764">
      <w:pPr>
        <w:pStyle w:val="Paragrafoelenco1"/>
        <w:numPr>
          <w:ilvl w:val="0"/>
          <w:numId w:val="76"/>
        </w:numPr>
        <w:ind w:left="567" w:hanging="425"/>
        <w:rPr>
          <w:rFonts w:ascii="Calibri" w:hAnsi="Calibri"/>
          <w:sz w:val="22"/>
          <w:szCs w:val="22"/>
        </w:rPr>
      </w:pPr>
      <w:r>
        <w:rPr>
          <w:rFonts w:ascii="Calibri" w:hAnsi="Calibri"/>
          <w:sz w:val="22"/>
          <w:szCs w:val="22"/>
        </w:rPr>
        <w:t xml:space="preserve">Il presente Avviso esclude il pagamento dell’aiuto a favore di un’impresa destinataria di un ordine di recupero pendente per effetto di una precedente decisione della Commissione che dichiara un aiuto illegale e incompatibile con il mercato interno. </w:t>
      </w:r>
    </w:p>
    <w:p w14:paraId="77587F78" w14:textId="77777777" w:rsidR="00D35AB1" w:rsidRDefault="001D4B6E">
      <w:pPr>
        <w:pStyle w:val="Titolo2"/>
        <w:numPr>
          <w:ilvl w:val="1"/>
          <w:numId w:val="13"/>
        </w:numPr>
        <w:rPr>
          <w:sz w:val="22"/>
          <w:szCs w:val="22"/>
        </w:rPr>
      </w:pPr>
      <w:bookmarkStart w:id="17" w:name="_Toc516561523"/>
      <w:bookmarkStart w:id="18" w:name="_Toc517250589"/>
      <w:bookmarkStart w:id="19" w:name="_Toc517250672"/>
      <w:bookmarkStart w:id="20" w:name="_Toc183781531"/>
      <w:r>
        <w:rPr>
          <w:sz w:val="22"/>
          <w:szCs w:val="22"/>
        </w:rPr>
        <w:t>Dotazione finanziaria</w:t>
      </w:r>
      <w:bookmarkEnd w:id="17"/>
      <w:bookmarkEnd w:id="18"/>
      <w:bookmarkEnd w:id="19"/>
      <w:bookmarkEnd w:id="20"/>
    </w:p>
    <w:p w14:paraId="191F04CC" w14:textId="77777777" w:rsidR="00D35AB1" w:rsidRPr="004804E0" w:rsidRDefault="001D4B6E" w:rsidP="00312764">
      <w:pPr>
        <w:pStyle w:val="Paragrafoelenco"/>
        <w:widowControl w:val="0"/>
        <w:numPr>
          <w:ilvl w:val="0"/>
          <w:numId w:val="77"/>
        </w:numPr>
        <w:tabs>
          <w:tab w:val="clear" w:pos="284"/>
          <w:tab w:val="left" w:pos="851"/>
        </w:tabs>
        <w:spacing w:before="1" w:line="267" w:lineRule="exact"/>
        <w:ind w:left="426" w:hanging="425"/>
        <w:contextualSpacing w:val="0"/>
        <w:rPr>
          <w:rFonts w:asciiTheme="minorHAnsi" w:hAnsiTheme="minorHAnsi" w:cstheme="minorHAnsi"/>
          <w:sz w:val="22"/>
          <w:szCs w:val="22"/>
        </w:rPr>
      </w:pPr>
      <w:r>
        <w:rPr>
          <w:rFonts w:asciiTheme="minorHAnsi" w:hAnsiTheme="minorHAnsi" w:cstheme="minorHAnsi"/>
          <w:color w:val="000009"/>
          <w:sz w:val="22"/>
          <w:szCs w:val="22"/>
        </w:rPr>
        <w:t xml:space="preserve">Il presente Avviso è finanziato con risorse di cui all’Azione 1.3.1 “Competitività del sistema produttivo regionale” del PR Calabria FESR FSE 2021-2027 – Obiettivo strategico 1 – Un’Europa più competitiva e intelligente, Priorità 1 – Ricerca, Innovazione e Competitività – Obiettivo specifico: RSO1.3. Rafforzare la crescita sostenibile e la competitività </w:t>
      </w:r>
      <w:r w:rsidRPr="004804E0">
        <w:rPr>
          <w:rFonts w:asciiTheme="minorHAnsi" w:hAnsiTheme="minorHAnsi" w:cstheme="minorHAnsi"/>
          <w:color w:val="000009"/>
          <w:sz w:val="22"/>
          <w:szCs w:val="22"/>
        </w:rPr>
        <w:t>delle PMI e la creazione di posti di lavoro nelle PMI, anche grazie agli investimenti produttivi (FESR).</w:t>
      </w:r>
    </w:p>
    <w:p w14:paraId="2D91AB34" w14:textId="6FF87234" w:rsidR="00071740" w:rsidRPr="00071740" w:rsidRDefault="001D4B6E" w:rsidP="00312764">
      <w:pPr>
        <w:pStyle w:val="Paragrafoelenco"/>
        <w:widowControl w:val="0"/>
        <w:numPr>
          <w:ilvl w:val="0"/>
          <w:numId w:val="78"/>
        </w:numPr>
        <w:tabs>
          <w:tab w:val="clear" w:pos="284"/>
          <w:tab w:val="left" w:pos="851"/>
        </w:tabs>
        <w:spacing w:before="1" w:line="267" w:lineRule="exact"/>
        <w:ind w:left="426" w:hanging="425"/>
        <w:contextualSpacing w:val="0"/>
        <w:rPr>
          <w:rFonts w:asciiTheme="minorHAnsi" w:hAnsiTheme="minorHAnsi" w:cstheme="minorHAnsi"/>
          <w:bCs/>
          <w:sz w:val="22"/>
          <w:szCs w:val="22"/>
        </w:rPr>
      </w:pPr>
      <w:r w:rsidRPr="004804E0">
        <w:rPr>
          <w:rFonts w:asciiTheme="minorHAnsi" w:hAnsiTheme="minorHAnsi" w:cstheme="minorHAnsi"/>
          <w:b/>
          <w:color w:val="000009"/>
          <w:sz w:val="22"/>
          <w:szCs w:val="22"/>
        </w:rPr>
        <w:t>La</w:t>
      </w:r>
      <w:r w:rsidRPr="004804E0">
        <w:rPr>
          <w:rFonts w:asciiTheme="minorHAnsi" w:hAnsiTheme="minorHAnsi" w:cstheme="minorHAnsi"/>
          <w:b/>
          <w:color w:val="000009"/>
          <w:spacing w:val="-2"/>
          <w:sz w:val="22"/>
          <w:szCs w:val="22"/>
        </w:rPr>
        <w:t xml:space="preserve"> </w:t>
      </w:r>
      <w:r w:rsidRPr="004804E0">
        <w:rPr>
          <w:rFonts w:asciiTheme="minorHAnsi" w:hAnsiTheme="minorHAnsi" w:cstheme="minorHAnsi"/>
          <w:b/>
          <w:color w:val="000009"/>
          <w:sz w:val="22"/>
          <w:szCs w:val="22"/>
        </w:rPr>
        <w:t>dotazione</w:t>
      </w:r>
      <w:r w:rsidRPr="004804E0">
        <w:rPr>
          <w:rFonts w:asciiTheme="minorHAnsi" w:hAnsiTheme="minorHAnsi" w:cstheme="minorHAnsi"/>
          <w:b/>
          <w:color w:val="000009"/>
          <w:spacing w:val="-3"/>
          <w:sz w:val="22"/>
          <w:szCs w:val="22"/>
        </w:rPr>
        <w:t xml:space="preserve"> </w:t>
      </w:r>
      <w:r w:rsidRPr="004804E0">
        <w:rPr>
          <w:rFonts w:asciiTheme="minorHAnsi" w:hAnsiTheme="minorHAnsi" w:cstheme="minorHAnsi"/>
          <w:b/>
          <w:color w:val="000009"/>
          <w:sz w:val="22"/>
          <w:szCs w:val="22"/>
        </w:rPr>
        <w:t>finanziaria</w:t>
      </w:r>
      <w:r w:rsidRPr="004804E0">
        <w:rPr>
          <w:rFonts w:asciiTheme="minorHAnsi" w:hAnsiTheme="minorHAnsi" w:cstheme="minorHAnsi"/>
          <w:b/>
          <w:color w:val="000009"/>
          <w:spacing w:val="-1"/>
          <w:sz w:val="22"/>
          <w:szCs w:val="22"/>
        </w:rPr>
        <w:t xml:space="preserve"> </w:t>
      </w:r>
      <w:r w:rsidRPr="004804E0">
        <w:rPr>
          <w:rFonts w:asciiTheme="minorHAnsi" w:hAnsiTheme="minorHAnsi" w:cstheme="minorHAnsi"/>
          <w:b/>
          <w:color w:val="000009"/>
          <w:sz w:val="22"/>
          <w:szCs w:val="22"/>
        </w:rPr>
        <w:t>è pari</w:t>
      </w:r>
      <w:r w:rsidRPr="004804E0">
        <w:rPr>
          <w:rFonts w:asciiTheme="minorHAnsi" w:hAnsiTheme="minorHAnsi" w:cstheme="minorHAnsi"/>
          <w:b/>
          <w:color w:val="000009"/>
          <w:spacing w:val="-1"/>
          <w:sz w:val="22"/>
          <w:szCs w:val="22"/>
        </w:rPr>
        <w:t xml:space="preserve"> </w:t>
      </w:r>
      <w:r w:rsidRPr="004804E0">
        <w:rPr>
          <w:rFonts w:asciiTheme="minorHAnsi" w:hAnsiTheme="minorHAnsi" w:cstheme="minorHAnsi"/>
          <w:b/>
          <w:color w:val="000009"/>
          <w:sz w:val="22"/>
          <w:szCs w:val="22"/>
        </w:rPr>
        <w:t>a</w:t>
      </w:r>
      <w:r w:rsidRPr="004804E0">
        <w:rPr>
          <w:rFonts w:asciiTheme="minorHAnsi" w:hAnsiTheme="minorHAnsi" w:cstheme="minorHAnsi"/>
          <w:b/>
          <w:color w:val="000009"/>
          <w:spacing w:val="-1"/>
          <w:sz w:val="22"/>
          <w:szCs w:val="22"/>
        </w:rPr>
        <w:t xml:space="preserve"> </w:t>
      </w:r>
      <w:r w:rsidR="00071740">
        <w:rPr>
          <w:rFonts w:asciiTheme="minorHAnsi" w:hAnsiTheme="minorHAnsi" w:cstheme="minorHAnsi"/>
          <w:b/>
          <w:color w:val="000009"/>
          <w:spacing w:val="-1"/>
          <w:sz w:val="22"/>
          <w:szCs w:val="22"/>
        </w:rPr>
        <w:t>Euro</w:t>
      </w:r>
      <w:r w:rsidR="004804E0" w:rsidRPr="004804E0">
        <w:rPr>
          <w:rFonts w:asciiTheme="minorHAnsi" w:hAnsiTheme="minorHAnsi" w:cstheme="minorHAnsi"/>
          <w:b/>
          <w:color w:val="000009"/>
          <w:sz w:val="22"/>
          <w:szCs w:val="22"/>
        </w:rPr>
        <w:t xml:space="preserve"> 50.000.000</w:t>
      </w:r>
      <w:r w:rsidR="00282304">
        <w:rPr>
          <w:rFonts w:asciiTheme="minorHAnsi" w:hAnsiTheme="minorHAnsi" w:cstheme="minorHAnsi"/>
          <w:b/>
          <w:color w:val="000009"/>
          <w:sz w:val="22"/>
          <w:szCs w:val="22"/>
        </w:rPr>
        <w:t>,00</w:t>
      </w:r>
      <w:r w:rsidRPr="004804E0">
        <w:rPr>
          <w:rFonts w:asciiTheme="minorHAnsi" w:hAnsiTheme="minorHAnsi" w:cstheme="minorHAnsi"/>
          <w:sz w:val="22"/>
          <w:szCs w:val="22"/>
        </w:rPr>
        <w:t xml:space="preserve"> </w:t>
      </w:r>
      <w:r w:rsidR="00071740">
        <w:rPr>
          <w:rFonts w:asciiTheme="minorHAnsi" w:hAnsiTheme="minorHAnsi" w:cstheme="minorHAnsi"/>
          <w:sz w:val="22"/>
          <w:szCs w:val="22"/>
        </w:rPr>
        <w:t>così articolata:</w:t>
      </w:r>
    </w:p>
    <w:p w14:paraId="24E5060D" w14:textId="0149CDFA" w:rsidR="00071740" w:rsidRPr="00071740" w:rsidRDefault="00375255" w:rsidP="00071740">
      <w:pPr>
        <w:pStyle w:val="Paragrafoelenco"/>
        <w:widowControl w:val="0"/>
        <w:numPr>
          <w:ilvl w:val="0"/>
          <w:numId w:val="82"/>
        </w:numPr>
        <w:tabs>
          <w:tab w:val="clear" w:pos="284"/>
          <w:tab w:val="left" w:pos="851"/>
        </w:tabs>
        <w:spacing w:before="1" w:line="267" w:lineRule="exact"/>
        <w:contextualSpacing w:val="0"/>
        <w:rPr>
          <w:rFonts w:asciiTheme="minorHAnsi" w:hAnsiTheme="minorHAnsi" w:cstheme="minorHAnsi"/>
          <w:b/>
          <w:sz w:val="22"/>
          <w:szCs w:val="22"/>
        </w:rPr>
      </w:pPr>
      <w:r>
        <w:rPr>
          <w:rFonts w:asciiTheme="minorHAnsi" w:hAnsiTheme="minorHAnsi" w:cstheme="minorHAnsi"/>
          <w:b/>
          <w:color w:val="000009"/>
          <w:sz w:val="22"/>
          <w:szCs w:val="22"/>
        </w:rPr>
        <w:t xml:space="preserve">Linea 1: </w:t>
      </w:r>
      <w:r w:rsidR="00071740" w:rsidRPr="00071740">
        <w:rPr>
          <w:rFonts w:asciiTheme="minorHAnsi" w:hAnsiTheme="minorHAnsi" w:cstheme="minorHAnsi"/>
          <w:b/>
          <w:color w:val="000009"/>
          <w:sz w:val="22"/>
          <w:szCs w:val="22"/>
        </w:rPr>
        <w:t>Euro</w:t>
      </w:r>
      <w:r w:rsidR="00AE16A3" w:rsidRPr="00071740">
        <w:rPr>
          <w:rFonts w:asciiTheme="minorHAnsi" w:hAnsiTheme="minorHAnsi" w:cstheme="minorHAnsi"/>
          <w:b/>
          <w:sz w:val="22"/>
          <w:szCs w:val="22"/>
        </w:rPr>
        <w:t xml:space="preserve"> € </w:t>
      </w:r>
      <w:r w:rsidR="004804E0" w:rsidRPr="00071740">
        <w:rPr>
          <w:rFonts w:asciiTheme="minorHAnsi" w:hAnsiTheme="minorHAnsi" w:cstheme="minorHAnsi"/>
          <w:b/>
          <w:sz w:val="22"/>
          <w:szCs w:val="22"/>
        </w:rPr>
        <w:t>40.000.000,00</w:t>
      </w:r>
      <w:r w:rsidR="00071740" w:rsidRPr="00071740">
        <w:rPr>
          <w:rFonts w:asciiTheme="minorHAnsi" w:hAnsiTheme="minorHAnsi" w:cstheme="minorHAnsi"/>
          <w:b/>
          <w:sz w:val="22"/>
          <w:szCs w:val="22"/>
        </w:rPr>
        <w:t xml:space="preserve"> </w:t>
      </w:r>
      <w:bookmarkStart w:id="21" w:name="_Hlk183077705"/>
      <w:r w:rsidR="00071740" w:rsidRPr="00071740">
        <w:rPr>
          <w:rFonts w:asciiTheme="minorHAnsi" w:hAnsiTheme="minorHAnsi" w:cstheme="minorHAnsi"/>
          <w:b/>
          <w:sz w:val="22"/>
          <w:szCs w:val="22"/>
        </w:rPr>
        <w:t>destinati a finanziare</w:t>
      </w:r>
      <w:r w:rsidR="00AE16A3" w:rsidRPr="00071740">
        <w:rPr>
          <w:rFonts w:asciiTheme="minorHAnsi" w:hAnsiTheme="minorHAnsi" w:cstheme="minorHAnsi"/>
          <w:b/>
          <w:sz w:val="22"/>
          <w:szCs w:val="22"/>
        </w:rPr>
        <w:t xml:space="preserve"> </w:t>
      </w:r>
      <w:r w:rsidR="00071740" w:rsidRPr="00071740">
        <w:rPr>
          <w:rFonts w:asciiTheme="minorHAnsi" w:hAnsiTheme="minorHAnsi" w:cstheme="minorHAnsi"/>
          <w:b/>
          <w:sz w:val="22"/>
          <w:szCs w:val="22"/>
        </w:rPr>
        <w:t xml:space="preserve">i progetti inerenti </w:t>
      </w:r>
      <w:bookmarkEnd w:id="21"/>
      <w:r w:rsidR="00AE16A3" w:rsidRPr="00071740">
        <w:rPr>
          <w:rFonts w:asciiTheme="minorHAnsi" w:hAnsiTheme="minorHAnsi" w:cstheme="minorHAnsi"/>
          <w:b/>
          <w:sz w:val="22"/>
          <w:szCs w:val="22"/>
        </w:rPr>
        <w:t>strutture ricettive alberghiere</w:t>
      </w:r>
      <w:r w:rsidR="00071740" w:rsidRPr="00071740">
        <w:rPr>
          <w:rFonts w:asciiTheme="minorHAnsi" w:hAnsiTheme="minorHAnsi" w:cstheme="minorHAnsi"/>
          <w:b/>
          <w:sz w:val="22"/>
          <w:szCs w:val="22"/>
        </w:rPr>
        <w:t>;</w:t>
      </w:r>
    </w:p>
    <w:p w14:paraId="5607D6A8" w14:textId="2DED43EC" w:rsidR="00D35AB1" w:rsidRPr="00071740" w:rsidRDefault="00375255" w:rsidP="00375255">
      <w:pPr>
        <w:pStyle w:val="Paragrafoelenco"/>
        <w:widowControl w:val="0"/>
        <w:numPr>
          <w:ilvl w:val="0"/>
          <w:numId w:val="82"/>
        </w:numPr>
        <w:tabs>
          <w:tab w:val="clear" w:pos="284"/>
          <w:tab w:val="left" w:pos="1418"/>
        </w:tabs>
        <w:spacing w:before="1" w:line="267" w:lineRule="exact"/>
        <w:contextualSpacing w:val="0"/>
        <w:rPr>
          <w:rFonts w:asciiTheme="minorHAnsi" w:hAnsiTheme="minorHAnsi" w:cstheme="minorHAnsi"/>
          <w:b/>
          <w:sz w:val="22"/>
          <w:szCs w:val="22"/>
        </w:rPr>
      </w:pPr>
      <w:r>
        <w:rPr>
          <w:rFonts w:asciiTheme="minorHAnsi" w:hAnsiTheme="minorHAnsi" w:cstheme="minorHAnsi"/>
          <w:b/>
          <w:color w:val="000009"/>
          <w:sz w:val="22"/>
          <w:szCs w:val="22"/>
        </w:rPr>
        <w:t xml:space="preserve">Linea 2: </w:t>
      </w:r>
      <w:r w:rsidR="00071740" w:rsidRPr="00071740">
        <w:rPr>
          <w:rFonts w:asciiTheme="minorHAnsi" w:hAnsiTheme="minorHAnsi" w:cstheme="minorHAnsi"/>
          <w:b/>
          <w:color w:val="000009"/>
          <w:sz w:val="22"/>
          <w:szCs w:val="22"/>
        </w:rPr>
        <w:t xml:space="preserve">Euro </w:t>
      </w:r>
      <w:r w:rsidR="00AE16A3" w:rsidRPr="00071740">
        <w:rPr>
          <w:rFonts w:asciiTheme="minorHAnsi" w:hAnsiTheme="minorHAnsi" w:cstheme="minorHAnsi"/>
          <w:b/>
          <w:sz w:val="22"/>
          <w:szCs w:val="22"/>
        </w:rPr>
        <w:t xml:space="preserve">€ </w:t>
      </w:r>
      <w:r w:rsidR="004804E0" w:rsidRPr="00071740">
        <w:rPr>
          <w:rFonts w:asciiTheme="minorHAnsi" w:hAnsiTheme="minorHAnsi" w:cstheme="minorHAnsi"/>
          <w:b/>
          <w:sz w:val="22"/>
          <w:szCs w:val="22"/>
        </w:rPr>
        <w:t>10.000.000</w:t>
      </w:r>
      <w:r w:rsidR="00F53662">
        <w:rPr>
          <w:rFonts w:asciiTheme="minorHAnsi" w:hAnsiTheme="minorHAnsi" w:cstheme="minorHAnsi"/>
          <w:b/>
          <w:sz w:val="22"/>
          <w:szCs w:val="22"/>
        </w:rPr>
        <w:t>,00</w:t>
      </w:r>
      <w:r w:rsidR="00AE16A3" w:rsidRPr="00071740">
        <w:rPr>
          <w:rFonts w:asciiTheme="minorHAnsi" w:hAnsiTheme="minorHAnsi" w:cstheme="minorHAnsi"/>
          <w:b/>
          <w:sz w:val="22"/>
          <w:szCs w:val="22"/>
        </w:rPr>
        <w:t xml:space="preserve"> </w:t>
      </w:r>
      <w:r w:rsidR="00071740" w:rsidRPr="00071740">
        <w:rPr>
          <w:rFonts w:asciiTheme="minorHAnsi" w:hAnsiTheme="minorHAnsi" w:cstheme="minorHAnsi"/>
          <w:b/>
          <w:sz w:val="22"/>
          <w:szCs w:val="22"/>
        </w:rPr>
        <w:t xml:space="preserve">destinati a finanziare i progetti inerenti </w:t>
      </w:r>
      <w:r w:rsidR="00AE16A3" w:rsidRPr="00071740">
        <w:rPr>
          <w:rFonts w:asciiTheme="minorHAnsi" w:hAnsiTheme="minorHAnsi" w:cstheme="minorHAnsi"/>
          <w:b/>
          <w:sz w:val="22"/>
          <w:szCs w:val="22"/>
        </w:rPr>
        <w:t>strutture ricettive extra-alberghiere.</w:t>
      </w:r>
    </w:p>
    <w:p w14:paraId="05C2CEFD" w14:textId="60B8B6EF" w:rsidR="00D35AB1" w:rsidRDefault="001D4B6E" w:rsidP="00312764">
      <w:pPr>
        <w:pStyle w:val="Paragrafoelenco1"/>
        <w:numPr>
          <w:ilvl w:val="0"/>
          <w:numId w:val="79"/>
        </w:numPr>
        <w:ind w:left="426" w:hanging="426"/>
        <w:rPr>
          <w:rFonts w:asciiTheme="minorHAnsi" w:hAnsiTheme="minorHAnsi" w:cstheme="minorHAnsi"/>
          <w:sz w:val="22"/>
          <w:szCs w:val="22"/>
        </w:rPr>
      </w:pPr>
      <w:r w:rsidRPr="004804E0">
        <w:rPr>
          <w:rFonts w:asciiTheme="minorHAnsi" w:hAnsiTheme="minorHAnsi" w:cstheme="minorHAnsi"/>
          <w:sz w:val="22"/>
          <w:szCs w:val="22"/>
        </w:rPr>
        <w:t>Le risorse finanziarie potranno essere integrate mediante eventuali dotazioni aggiuntive nel rispetto delle caratteristiche ed entità dell’aiuto di cui al presente Avviso, al fine di aumentare l’efficacia dell’intervento finanziario, tramite apposito provvedimento.</w:t>
      </w:r>
      <w:r w:rsidR="0079180F" w:rsidRPr="004804E0">
        <w:t xml:space="preserve"> </w:t>
      </w:r>
      <w:r w:rsidR="0079180F" w:rsidRPr="004804E0">
        <w:rPr>
          <w:rFonts w:asciiTheme="minorHAnsi" w:hAnsiTheme="minorHAnsi" w:cstheme="minorHAnsi"/>
          <w:sz w:val="22"/>
          <w:szCs w:val="22"/>
        </w:rPr>
        <w:t>Nel caso in cui le risorse destinate ad una tipologia di struttura non siano interamente utilizzate a seguito della valutazione delle domande, le risorse residue potranno essere utilizzate a copertura dei progetti ammissibili dell’altra tipologia di struttura, ove l’importo totale delle domande valutate come ammissibili di quest’ultima linea superi il plafond assegnato</w:t>
      </w:r>
      <w:r w:rsidR="0079180F">
        <w:rPr>
          <w:rFonts w:asciiTheme="minorHAnsi" w:hAnsiTheme="minorHAnsi" w:cstheme="minorHAnsi"/>
          <w:sz w:val="22"/>
          <w:szCs w:val="22"/>
        </w:rPr>
        <w:t>.</w:t>
      </w:r>
    </w:p>
    <w:p w14:paraId="1D8B7F3A" w14:textId="77777777" w:rsidR="00D35AB1" w:rsidRDefault="001D4B6E">
      <w:pPr>
        <w:pStyle w:val="Titolo2"/>
        <w:numPr>
          <w:ilvl w:val="1"/>
          <w:numId w:val="13"/>
        </w:numPr>
        <w:rPr>
          <w:sz w:val="22"/>
          <w:szCs w:val="22"/>
        </w:rPr>
      </w:pPr>
      <w:bookmarkStart w:id="22" w:name="_Toc485126100"/>
      <w:bookmarkStart w:id="23" w:name="_Toc516561524"/>
      <w:bookmarkStart w:id="24" w:name="_Toc517250590"/>
      <w:bookmarkStart w:id="25" w:name="_Toc517250673"/>
      <w:bookmarkStart w:id="26" w:name="_Toc183781532"/>
      <w:bookmarkEnd w:id="22"/>
      <w:r>
        <w:rPr>
          <w:sz w:val="22"/>
          <w:szCs w:val="22"/>
        </w:rPr>
        <w:t>Riferimenti normativi e amministrativi dell’avviso</w:t>
      </w:r>
      <w:bookmarkEnd w:id="23"/>
      <w:bookmarkEnd w:id="24"/>
      <w:bookmarkEnd w:id="25"/>
      <w:bookmarkEnd w:id="26"/>
    </w:p>
    <w:p w14:paraId="0B9C9A35" w14:textId="77777777" w:rsidR="00D35AB1" w:rsidRDefault="001D4B6E">
      <w:pPr>
        <w:pStyle w:val="Paragrafoelenco1"/>
        <w:numPr>
          <w:ilvl w:val="0"/>
          <w:numId w:val="17"/>
        </w:numPr>
        <w:ind w:left="567" w:hanging="425"/>
        <w:rPr>
          <w:rFonts w:asciiTheme="minorHAnsi" w:hAnsiTheme="minorHAnsi" w:cstheme="minorHAnsi"/>
          <w:sz w:val="22"/>
          <w:szCs w:val="22"/>
        </w:rPr>
      </w:pPr>
      <w:r>
        <w:rPr>
          <w:rFonts w:asciiTheme="minorHAnsi" w:hAnsiTheme="minorHAnsi" w:cstheme="minorHAnsi"/>
          <w:sz w:val="22"/>
          <w:szCs w:val="22"/>
        </w:rPr>
        <w:t>L’Avviso è emanato in conformità con le norme e provvedimenti amministrativi di seguito elencati ai quali i beneficiari dovranno conformarsi:</w:t>
      </w:r>
    </w:p>
    <w:p w14:paraId="11D49755" w14:textId="32D21DA3" w:rsidR="00D35AB1" w:rsidRDefault="001D4B6E" w:rsidP="00312764">
      <w:pPr>
        <w:pStyle w:val="Paragrafoelenco"/>
        <w:numPr>
          <w:ilvl w:val="0"/>
          <w:numId w:val="38"/>
        </w:numPr>
        <w:tabs>
          <w:tab w:val="clear" w:pos="284"/>
          <w:tab w:val="left" w:pos="993"/>
        </w:tabs>
        <w:spacing w:after="80"/>
        <w:ind w:left="993" w:hanging="349"/>
        <w:rPr>
          <w:rFonts w:asciiTheme="minorHAnsi" w:hAnsiTheme="minorHAnsi" w:cstheme="minorHAnsi"/>
          <w:sz w:val="22"/>
          <w:szCs w:val="22"/>
        </w:rPr>
      </w:pPr>
      <w:r>
        <w:rPr>
          <w:rFonts w:asciiTheme="minorHAnsi" w:hAnsiTheme="minorHAnsi" w:cstheme="minorHAnsi"/>
          <w:sz w:val="22"/>
          <w:szCs w:val="22"/>
        </w:rPr>
        <w:t xml:space="preserve">Regolamento (UE, </w:t>
      </w:r>
      <w:proofErr w:type="spellStart"/>
      <w:r>
        <w:rPr>
          <w:rFonts w:asciiTheme="minorHAnsi" w:hAnsiTheme="minorHAnsi" w:cstheme="minorHAnsi"/>
          <w:sz w:val="22"/>
          <w:szCs w:val="22"/>
        </w:rPr>
        <w:t>Euratom</w:t>
      </w:r>
      <w:proofErr w:type="spellEnd"/>
      <w:r>
        <w:rPr>
          <w:rFonts w:asciiTheme="minorHAnsi" w:hAnsiTheme="minorHAnsi" w:cstheme="minorHAnsi"/>
          <w:sz w:val="22"/>
          <w:szCs w:val="22"/>
        </w:rPr>
        <w:t>) 2018/1046 del Parlamento europeo e del Consiglio, del 18 luglio 2018, che stabilisce le regole finanziarie applicabili al bilancio generale dell’Unione, che modifica i regolamenti (UE) n. 1296/201</w:t>
      </w:r>
      <w:r w:rsidR="00492E93">
        <w:rPr>
          <w:rFonts w:asciiTheme="minorHAnsi" w:hAnsiTheme="minorHAnsi" w:cstheme="minorHAnsi"/>
          <w:sz w:val="22"/>
          <w:szCs w:val="22"/>
        </w:rPr>
        <w:t xml:space="preserve">3, (UE) n.  1301/2013, (UE) n. </w:t>
      </w:r>
      <w:r>
        <w:rPr>
          <w:rFonts w:asciiTheme="minorHAnsi" w:hAnsiTheme="minorHAnsi" w:cstheme="minorHAnsi"/>
          <w:sz w:val="22"/>
          <w:szCs w:val="22"/>
        </w:rPr>
        <w:t xml:space="preserve">1303/2013, (UE) n. 1304/2013, (UE) n. 1309/2013, (UE) n. 1316/2013, (UE) n. 223/2014, (UE) n. 283/2014 e la decisione n. 541/2014/UE e abroga il regolamento (UE, </w:t>
      </w:r>
      <w:proofErr w:type="spellStart"/>
      <w:r>
        <w:rPr>
          <w:rFonts w:asciiTheme="minorHAnsi" w:hAnsiTheme="minorHAnsi" w:cstheme="minorHAnsi"/>
          <w:sz w:val="22"/>
          <w:szCs w:val="22"/>
        </w:rPr>
        <w:t>Euratom</w:t>
      </w:r>
      <w:proofErr w:type="spellEnd"/>
      <w:r>
        <w:rPr>
          <w:rFonts w:asciiTheme="minorHAnsi" w:hAnsiTheme="minorHAnsi" w:cstheme="minorHAnsi"/>
          <w:sz w:val="22"/>
          <w:szCs w:val="22"/>
        </w:rPr>
        <w:t>) n. 966/2012;</w:t>
      </w:r>
    </w:p>
    <w:p w14:paraId="23BE5493" w14:textId="77777777" w:rsidR="00D35AB1" w:rsidRDefault="001D4B6E" w:rsidP="00312764">
      <w:pPr>
        <w:pStyle w:val="Paragrafoelenco"/>
        <w:numPr>
          <w:ilvl w:val="0"/>
          <w:numId w:val="38"/>
        </w:numPr>
        <w:tabs>
          <w:tab w:val="left" w:pos="993"/>
        </w:tabs>
        <w:spacing w:after="80"/>
        <w:rPr>
          <w:rFonts w:asciiTheme="minorHAnsi" w:hAnsiTheme="minorHAnsi" w:cstheme="minorHAnsi"/>
          <w:sz w:val="22"/>
          <w:szCs w:val="22"/>
        </w:rPr>
      </w:pPr>
      <w:r>
        <w:rPr>
          <w:rFonts w:asciiTheme="minorHAnsi" w:hAnsiTheme="minorHAnsi" w:cstheme="minorHAnsi"/>
          <w:sz w:val="22"/>
          <w:szCs w:val="22"/>
        </w:rPr>
        <w:t xml:space="preserve">Regolamento (UE, </w:t>
      </w:r>
      <w:proofErr w:type="spellStart"/>
      <w:r>
        <w:rPr>
          <w:rFonts w:asciiTheme="minorHAnsi" w:hAnsiTheme="minorHAnsi" w:cstheme="minorHAnsi"/>
          <w:sz w:val="22"/>
          <w:szCs w:val="22"/>
        </w:rPr>
        <w:t>Euratom</w:t>
      </w:r>
      <w:proofErr w:type="spellEnd"/>
      <w:r>
        <w:rPr>
          <w:rFonts w:asciiTheme="minorHAnsi" w:hAnsiTheme="minorHAnsi" w:cstheme="minorHAnsi"/>
          <w:sz w:val="22"/>
          <w:szCs w:val="22"/>
        </w:rPr>
        <w:t>) 2020/2093 del Consiglio dell’Unione Europea del 17 dicembre 2020 che stabilisce il Quadro Finanziario Pluriennale per il periodo 2021-2027;</w:t>
      </w:r>
    </w:p>
    <w:p w14:paraId="57BF43D2" w14:textId="77777777" w:rsidR="00D35AB1" w:rsidRDefault="001D4B6E" w:rsidP="00312764">
      <w:pPr>
        <w:pStyle w:val="Paragrafoelenco"/>
        <w:numPr>
          <w:ilvl w:val="0"/>
          <w:numId w:val="38"/>
        </w:numPr>
        <w:tabs>
          <w:tab w:val="left" w:pos="993"/>
        </w:tabs>
        <w:spacing w:after="80"/>
        <w:ind w:left="993" w:hanging="349"/>
        <w:rPr>
          <w:rFonts w:asciiTheme="minorHAnsi" w:hAnsiTheme="minorHAnsi" w:cstheme="minorHAnsi"/>
          <w:sz w:val="22"/>
          <w:szCs w:val="22"/>
        </w:rPr>
      </w:pPr>
      <w:r>
        <w:rPr>
          <w:rFonts w:asciiTheme="minorHAnsi" w:hAnsiTheme="minorHAnsi" w:cstheme="minorHAnsi"/>
          <w:sz w:val="22"/>
          <w:szCs w:val="22"/>
        </w:rPr>
        <w:t xml:space="preserve">Regolamento (UE) 2021/1060 del Parlamento Europeo e del Consiglio del 24 giugno 2021 recante le disposizioni comuni applicabili al Fondo europeo di sviluppo regionale, al Fondo sociale europeo Plus, al Fondo di coesione, al Fondo per una transizione giusta, al Fondo europeo per gli affari marittimi, la </w:t>
      </w:r>
      <w:r>
        <w:rPr>
          <w:rFonts w:asciiTheme="minorHAnsi" w:hAnsiTheme="minorHAnsi" w:cstheme="minorHAnsi"/>
          <w:sz w:val="22"/>
          <w:szCs w:val="22"/>
        </w:rPr>
        <w:lastRenderedPageBreak/>
        <w:t>pesca e l’acquacoltura, e le regole finanziarie applicabili a tali fondi e al Fondo Asilo, migrazione e integrazione, al Fondo Sicurezza interna e allo Strumento di sostegno finanziario per la gestione delle frontiere e la politica dei visti;</w:t>
      </w:r>
    </w:p>
    <w:p w14:paraId="5F99C6DF" w14:textId="77777777" w:rsidR="00D35AB1" w:rsidRDefault="001D4B6E" w:rsidP="00312764">
      <w:pPr>
        <w:pStyle w:val="Paragrafoelenco"/>
        <w:numPr>
          <w:ilvl w:val="0"/>
          <w:numId w:val="38"/>
        </w:numPr>
        <w:tabs>
          <w:tab w:val="left" w:pos="993"/>
        </w:tabs>
        <w:spacing w:after="80"/>
        <w:ind w:left="993" w:hanging="349"/>
        <w:rPr>
          <w:rFonts w:asciiTheme="minorHAnsi" w:hAnsiTheme="minorHAnsi" w:cstheme="minorHAnsi"/>
          <w:sz w:val="22"/>
          <w:szCs w:val="22"/>
        </w:rPr>
      </w:pPr>
      <w:r>
        <w:rPr>
          <w:rFonts w:asciiTheme="minorHAnsi" w:hAnsiTheme="minorHAnsi" w:cstheme="minorHAnsi"/>
          <w:sz w:val="22"/>
          <w:szCs w:val="22"/>
        </w:rPr>
        <w:t>Regolamento (UE) 2021/1058 del Parlamento Europeo e del Consiglio del 24 giugno 2021 relativo al Fondo europeo di sviluppo regionale e al Fondo di coesione;</w:t>
      </w:r>
    </w:p>
    <w:p w14:paraId="296F5552" w14:textId="77777777" w:rsidR="00D35AB1" w:rsidRDefault="001D4B6E" w:rsidP="00312764">
      <w:pPr>
        <w:pStyle w:val="Paragrafoelenco"/>
        <w:numPr>
          <w:ilvl w:val="0"/>
          <w:numId w:val="38"/>
        </w:numPr>
        <w:tabs>
          <w:tab w:val="left" w:pos="993"/>
        </w:tabs>
        <w:spacing w:after="80"/>
        <w:ind w:left="993" w:hanging="349"/>
        <w:rPr>
          <w:rFonts w:asciiTheme="minorHAnsi" w:hAnsiTheme="minorHAnsi" w:cstheme="minorHAnsi"/>
          <w:sz w:val="22"/>
          <w:szCs w:val="22"/>
        </w:rPr>
      </w:pPr>
      <w:r>
        <w:rPr>
          <w:rFonts w:asciiTheme="minorHAnsi" w:hAnsiTheme="minorHAnsi" w:cstheme="minorHAnsi"/>
          <w:sz w:val="22"/>
          <w:szCs w:val="22"/>
        </w:rPr>
        <w:t>Regolamento (UE) 2021/1057 del Parlamento Europeo e del Consiglio del 24 giugno 2021 che istituisce il Fondo sociale europeo Plus (FSE+) e che abroga il regolamento (UE) n. 1296/2013;</w:t>
      </w:r>
    </w:p>
    <w:p w14:paraId="2F28EB61" w14:textId="77777777" w:rsidR="00D35AB1" w:rsidRDefault="001D4B6E" w:rsidP="00312764">
      <w:pPr>
        <w:pStyle w:val="Paragrafoelenco"/>
        <w:numPr>
          <w:ilvl w:val="0"/>
          <w:numId w:val="38"/>
        </w:numPr>
        <w:tabs>
          <w:tab w:val="left" w:pos="993"/>
        </w:tabs>
        <w:spacing w:after="80"/>
        <w:ind w:left="993" w:hanging="349"/>
        <w:rPr>
          <w:rFonts w:asciiTheme="minorHAnsi" w:hAnsiTheme="minorHAnsi" w:cstheme="minorHAnsi"/>
          <w:sz w:val="22"/>
          <w:szCs w:val="22"/>
        </w:rPr>
      </w:pPr>
      <w:r>
        <w:rPr>
          <w:rFonts w:asciiTheme="minorHAnsi" w:hAnsiTheme="minorHAnsi" w:cstheme="minorHAnsi"/>
          <w:sz w:val="22"/>
          <w:szCs w:val="22"/>
        </w:rPr>
        <w:t>Regolamento (UE) n. 651/2014 della Commissione del 17 giugno 2014 che dichiara alcune categorie di aiuti compatibili con il mercato interno in applicazione degli artt. 107 e 108 del Trattato sul funzionamento dell’Unione europea;</w:t>
      </w:r>
    </w:p>
    <w:p w14:paraId="4FDAB1BE" w14:textId="77777777" w:rsidR="00D35AB1" w:rsidRDefault="001D4B6E" w:rsidP="00312764">
      <w:pPr>
        <w:pStyle w:val="Paragrafoelenco"/>
        <w:numPr>
          <w:ilvl w:val="0"/>
          <w:numId w:val="38"/>
        </w:numPr>
        <w:tabs>
          <w:tab w:val="left" w:pos="993"/>
        </w:tabs>
        <w:spacing w:after="80"/>
        <w:ind w:left="993" w:hanging="349"/>
        <w:rPr>
          <w:rFonts w:asciiTheme="minorHAnsi" w:hAnsiTheme="minorHAnsi" w:cstheme="minorHAnsi"/>
          <w:sz w:val="22"/>
          <w:szCs w:val="22"/>
        </w:rPr>
      </w:pPr>
      <w:r>
        <w:rPr>
          <w:rFonts w:asciiTheme="minorHAnsi" w:hAnsiTheme="minorHAnsi" w:cstheme="minorHAnsi"/>
          <w:sz w:val="22"/>
          <w:szCs w:val="22"/>
        </w:rPr>
        <w:t>Regolamento (UE) 2020/972 di modifica del regolamento (UE) n. 1407/2013, per quanto riguarda la sua proroga e il Regolamento (UE) n. 651/2014 per quanto riguarda la sua proroga e gli adeguamenti pertinenti;</w:t>
      </w:r>
    </w:p>
    <w:p w14:paraId="13E1A722" w14:textId="77777777" w:rsidR="00D35AB1" w:rsidRDefault="001D4B6E" w:rsidP="00312764">
      <w:pPr>
        <w:pStyle w:val="Paragrafoelenco"/>
        <w:numPr>
          <w:ilvl w:val="0"/>
          <w:numId w:val="38"/>
        </w:numPr>
        <w:tabs>
          <w:tab w:val="left" w:pos="993"/>
        </w:tabs>
        <w:spacing w:after="80"/>
        <w:ind w:left="993" w:hanging="349"/>
        <w:rPr>
          <w:rFonts w:asciiTheme="minorHAnsi" w:hAnsiTheme="minorHAnsi" w:cstheme="minorHAnsi"/>
          <w:sz w:val="22"/>
          <w:szCs w:val="22"/>
        </w:rPr>
      </w:pPr>
      <w:r>
        <w:rPr>
          <w:rFonts w:asciiTheme="minorHAnsi" w:hAnsiTheme="minorHAnsi" w:cstheme="minorHAnsi"/>
          <w:sz w:val="22"/>
          <w:szCs w:val="22"/>
        </w:rPr>
        <w:t xml:space="preserve">Decisione C (2021) 8655 </w:t>
      </w:r>
      <w:proofErr w:type="spellStart"/>
      <w:r>
        <w:rPr>
          <w:rFonts w:asciiTheme="minorHAnsi" w:hAnsiTheme="minorHAnsi" w:cstheme="minorHAnsi"/>
          <w:sz w:val="22"/>
          <w:szCs w:val="22"/>
        </w:rPr>
        <w:t>final</w:t>
      </w:r>
      <w:proofErr w:type="spellEnd"/>
      <w:r>
        <w:rPr>
          <w:rFonts w:asciiTheme="minorHAnsi" w:hAnsiTheme="minorHAnsi" w:cstheme="minorHAnsi"/>
          <w:sz w:val="22"/>
          <w:szCs w:val="22"/>
        </w:rPr>
        <w:t xml:space="preserve"> di adozione della Carta degli aiuti a finalità regionale per l’Italia (1º gennaio 2022-31 dicembre 2027)</w:t>
      </w:r>
    </w:p>
    <w:p w14:paraId="52D58669" w14:textId="77777777" w:rsidR="00D35AB1" w:rsidRDefault="001D4B6E" w:rsidP="00312764">
      <w:pPr>
        <w:pStyle w:val="Paragrafoelenco"/>
        <w:numPr>
          <w:ilvl w:val="0"/>
          <w:numId w:val="38"/>
        </w:numPr>
        <w:tabs>
          <w:tab w:val="left" w:pos="993"/>
        </w:tabs>
        <w:spacing w:after="80"/>
        <w:ind w:left="993" w:hanging="349"/>
        <w:rPr>
          <w:rFonts w:asciiTheme="minorHAnsi" w:hAnsiTheme="minorHAnsi" w:cstheme="minorHAnsi"/>
          <w:sz w:val="22"/>
          <w:szCs w:val="22"/>
        </w:rPr>
      </w:pPr>
      <w:r>
        <w:rPr>
          <w:rFonts w:asciiTheme="minorHAnsi" w:hAnsiTheme="minorHAnsi" w:cstheme="minorHAnsi"/>
          <w:sz w:val="22"/>
          <w:szCs w:val="22"/>
        </w:rPr>
        <w:t>Raccomandazione della Commissione n. 361 del 6 maggio 2003 relativa alla definizione delle microimprese, piccole e medie imprese;</w:t>
      </w:r>
    </w:p>
    <w:p w14:paraId="649259C9" w14:textId="77777777" w:rsidR="00D35AB1" w:rsidRDefault="001D4B6E" w:rsidP="00312764">
      <w:pPr>
        <w:pStyle w:val="Paragrafoelenco"/>
        <w:numPr>
          <w:ilvl w:val="0"/>
          <w:numId w:val="38"/>
        </w:numPr>
        <w:tabs>
          <w:tab w:val="clear" w:pos="284"/>
          <w:tab w:val="left" w:pos="993"/>
        </w:tabs>
        <w:spacing w:after="80"/>
        <w:ind w:left="993" w:hanging="349"/>
        <w:rPr>
          <w:rFonts w:asciiTheme="minorHAnsi" w:hAnsiTheme="minorHAnsi" w:cstheme="minorHAnsi"/>
          <w:sz w:val="22"/>
          <w:szCs w:val="22"/>
        </w:rPr>
      </w:pPr>
      <w:r>
        <w:rPr>
          <w:rFonts w:asciiTheme="minorHAnsi" w:hAnsiTheme="minorHAnsi" w:cstheme="minorHAnsi"/>
          <w:sz w:val="22"/>
          <w:szCs w:val="22"/>
        </w:rPr>
        <w:t>Decreto del Presidente della Repubblica del 5/2/2018 n° 22 recante i criteri sull’ammissibilità delle spese per i programmi cofinanziati dai Fondi Strutturali di Investimento Europei (SIE) per il periodo di programmazione 2021/2027;</w:t>
      </w:r>
    </w:p>
    <w:p w14:paraId="5D8B6695" w14:textId="77777777" w:rsidR="00D35AB1" w:rsidRDefault="001D4B6E" w:rsidP="00312764">
      <w:pPr>
        <w:pStyle w:val="Paragrafoelenco"/>
        <w:numPr>
          <w:ilvl w:val="0"/>
          <w:numId w:val="38"/>
        </w:numPr>
        <w:tabs>
          <w:tab w:val="clear" w:pos="284"/>
          <w:tab w:val="left" w:pos="993"/>
        </w:tabs>
        <w:spacing w:after="80"/>
        <w:ind w:left="993" w:hanging="349"/>
        <w:rPr>
          <w:rFonts w:asciiTheme="minorHAnsi" w:hAnsiTheme="minorHAnsi" w:cstheme="minorHAnsi"/>
          <w:sz w:val="22"/>
          <w:szCs w:val="22"/>
        </w:rPr>
      </w:pPr>
      <w:r>
        <w:rPr>
          <w:rFonts w:asciiTheme="minorHAnsi" w:hAnsiTheme="minorHAnsi" w:cstheme="minorHAnsi"/>
          <w:sz w:val="22"/>
          <w:szCs w:val="22"/>
        </w:rPr>
        <w:t>Legge 7 agosto 1990 n. 241, recante nuove norme in materia di procedimento amministrativo e diritto di accesso;</w:t>
      </w:r>
    </w:p>
    <w:p w14:paraId="47EB57EB" w14:textId="77777777" w:rsidR="00D35AB1" w:rsidRDefault="001D4B6E" w:rsidP="00312764">
      <w:pPr>
        <w:pStyle w:val="Paragrafoelenco"/>
        <w:numPr>
          <w:ilvl w:val="0"/>
          <w:numId w:val="38"/>
        </w:numPr>
        <w:tabs>
          <w:tab w:val="clear" w:pos="284"/>
          <w:tab w:val="left" w:pos="993"/>
        </w:tabs>
        <w:spacing w:after="80"/>
        <w:ind w:left="993" w:hanging="349"/>
        <w:rPr>
          <w:rFonts w:asciiTheme="minorHAnsi" w:hAnsiTheme="minorHAnsi" w:cstheme="minorHAnsi"/>
          <w:sz w:val="22"/>
          <w:szCs w:val="22"/>
        </w:rPr>
      </w:pPr>
      <w:r>
        <w:rPr>
          <w:rFonts w:asciiTheme="minorHAnsi" w:hAnsiTheme="minorHAnsi" w:cstheme="minorHAnsi"/>
          <w:sz w:val="22"/>
          <w:szCs w:val="22"/>
        </w:rPr>
        <w:t>Decreto Ministro Attività produttive 18 aprile 2005 recante Adeguamento alla disciplina comunitaria dei criteri di individuazione delle PMI;</w:t>
      </w:r>
    </w:p>
    <w:p w14:paraId="2A989A87" w14:textId="77777777" w:rsidR="00D35AB1" w:rsidRDefault="001D4B6E" w:rsidP="00312764">
      <w:pPr>
        <w:pStyle w:val="Paragrafoelenco"/>
        <w:numPr>
          <w:ilvl w:val="0"/>
          <w:numId w:val="38"/>
        </w:numPr>
        <w:tabs>
          <w:tab w:val="clear" w:pos="284"/>
          <w:tab w:val="left" w:pos="993"/>
        </w:tabs>
        <w:spacing w:after="80"/>
        <w:ind w:left="993" w:hanging="349"/>
        <w:rPr>
          <w:rFonts w:asciiTheme="minorHAnsi" w:hAnsiTheme="minorHAnsi" w:cstheme="minorHAnsi"/>
          <w:sz w:val="22"/>
          <w:szCs w:val="22"/>
        </w:rPr>
      </w:pPr>
      <w:r>
        <w:rPr>
          <w:rFonts w:asciiTheme="minorHAnsi" w:hAnsiTheme="minorHAnsi" w:cstheme="minorHAnsi"/>
          <w:sz w:val="22"/>
          <w:szCs w:val="22"/>
        </w:rPr>
        <w:t>DPR 445 del 28 dicembre 2000 “Disposizioni legislative in materia di documentazione amministrativa” (pubblicato nella Gazzetta Ufficiale n. 42 del 20 febbraio 2001);</w:t>
      </w:r>
    </w:p>
    <w:p w14:paraId="3B6D03CF" w14:textId="77777777" w:rsidR="00D35AB1" w:rsidRDefault="001D4B6E" w:rsidP="00312764">
      <w:pPr>
        <w:pStyle w:val="Paragrafoelenco"/>
        <w:numPr>
          <w:ilvl w:val="0"/>
          <w:numId w:val="38"/>
        </w:numPr>
        <w:tabs>
          <w:tab w:val="left" w:pos="993"/>
        </w:tabs>
        <w:spacing w:after="80"/>
        <w:rPr>
          <w:rFonts w:asciiTheme="minorHAnsi" w:hAnsiTheme="minorHAnsi" w:cstheme="minorHAnsi"/>
          <w:sz w:val="22"/>
          <w:szCs w:val="22"/>
        </w:rPr>
      </w:pPr>
      <w:r>
        <w:rPr>
          <w:rFonts w:asciiTheme="minorHAnsi" w:hAnsiTheme="minorHAnsi" w:cstheme="minorHAnsi"/>
          <w:sz w:val="22"/>
          <w:szCs w:val="22"/>
        </w:rPr>
        <w:t>Decreto Legislativo 30 giugno 2003, n. 196, “Codice in materia di protezione dei dati personali”, pubblicato nella Gazzetta Ufficiale n. 174 del 29 luglio 2003 – Supplemento Ordinario n. 123;</w:t>
      </w:r>
    </w:p>
    <w:p w14:paraId="60380313" w14:textId="77777777" w:rsidR="00D35AB1" w:rsidRDefault="001D4B6E" w:rsidP="00312764">
      <w:pPr>
        <w:pStyle w:val="Paragrafoelenco"/>
        <w:numPr>
          <w:ilvl w:val="0"/>
          <w:numId w:val="38"/>
        </w:numPr>
        <w:tabs>
          <w:tab w:val="left" w:pos="993"/>
        </w:tabs>
        <w:spacing w:after="80"/>
        <w:rPr>
          <w:rFonts w:asciiTheme="minorHAnsi" w:hAnsiTheme="minorHAnsi" w:cstheme="minorHAnsi"/>
          <w:sz w:val="22"/>
          <w:szCs w:val="22"/>
        </w:rPr>
      </w:pPr>
      <w:r>
        <w:rPr>
          <w:rFonts w:asciiTheme="minorHAnsi" w:hAnsiTheme="minorHAnsi" w:cstheme="minorHAnsi"/>
          <w:sz w:val="22"/>
          <w:szCs w:val="22"/>
        </w:rPr>
        <w:t>Decreto legislativo 31 marzo 1998, n. 123 “Disposizioni per la razionalizzazione degli interventi di sostegno pubblico alle imprese, a norma dell’articolo 4, comma 4, lettera c), della legge 15 marzo 1997, n. 59”;</w:t>
      </w:r>
    </w:p>
    <w:p w14:paraId="5FDAD8CD" w14:textId="77777777" w:rsidR="00D35AB1" w:rsidRDefault="001D4B6E" w:rsidP="00312764">
      <w:pPr>
        <w:pStyle w:val="Paragrafoelenco"/>
        <w:numPr>
          <w:ilvl w:val="0"/>
          <w:numId w:val="38"/>
        </w:numPr>
        <w:tabs>
          <w:tab w:val="left" w:pos="993"/>
        </w:tabs>
        <w:spacing w:after="80"/>
        <w:rPr>
          <w:rFonts w:asciiTheme="minorHAnsi" w:hAnsiTheme="minorHAnsi" w:cstheme="minorHAnsi"/>
          <w:sz w:val="22"/>
          <w:szCs w:val="22"/>
        </w:rPr>
      </w:pPr>
      <w:r>
        <w:rPr>
          <w:rFonts w:asciiTheme="minorHAnsi" w:hAnsiTheme="minorHAnsi" w:cstheme="minorHAnsi"/>
          <w:sz w:val="22"/>
          <w:szCs w:val="22"/>
        </w:rPr>
        <w:t>Decreto legge 24 gennaio 2012 n. 1 convertito dalla Legge 24 marzo 2012 n. 27 “Disposizioni urgenti per la concorrenza, lo sviluppo delle infrastrutture e la competitività”;</w:t>
      </w:r>
    </w:p>
    <w:p w14:paraId="69BC15B3" w14:textId="77777777" w:rsidR="00D35AB1" w:rsidRDefault="001D4B6E" w:rsidP="00312764">
      <w:pPr>
        <w:pStyle w:val="Paragrafoelenco"/>
        <w:numPr>
          <w:ilvl w:val="0"/>
          <w:numId w:val="38"/>
        </w:numPr>
        <w:tabs>
          <w:tab w:val="left" w:pos="993"/>
        </w:tabs>
        <w:spacing w:after="80"/>
        <w:rPr>
          <w:rFonts w:asciiTheme="minorHAnsi" w:hAnsiTheme="minorHAnsi" w:cstheme="minorHAnsi"/>
          <w:sz w:val="22"/>
          <w:szCs w:val="22"/>
        </w:rPr>
      </w:pPr>
      <w:r>
        <w:rPr>
          <w:rFonts w:asciiTheme="minorHAnsi" w:hAnsiTheme="minorHAnsi" w:cstheme="minorHAnsi"/>
          <w:sz w:val="22"/>
          <w:szCs w:val="22"/>
        </w:rPr>
        <w:t xml:space="preserve">Decisione di esecuzione </w:t>
      </w:r>
      <w:proofErr w:type="gramStart"/>
      <w:r>
        <w:rPr>
          <w:rFonts w:asciiTheme="minorHAnsi" w:hAnsiTheme="minorHAnsi" w:cstheme="minorHAnsi"/>
          <w:sz w:val="22"/>
          <w:szCs w:val="22"/>
        </w:rPr>
        <w:t>C(</w:t>
      </w:r>
      <w:proofErr w:type="gramEnd"/>
      <w:r>
        <w:rPr>
          <w:rFonts w:asciiTheme="minorHAnsi" w:hAnsiTheme="minorHAnsi" w:cstheme="minorHAnsi"/>
          <w:sz w:val="22"/>
          <w:szCs w:val="22"/>
        </w:rPr>
        <w:t xml:space="preserve">2022) 8027 </w:t>
      </w:r>
      <w:proofErr w:type="spellStart"/>
      <w:r>
        <w:rPr>
          <w:rFonts w:asciiTheme="minorHAnsi" w:hAnsiTheme="minorHAnsi" w:cstheme="minorHAnsi"/>
          <w:sz w:val="22"/>
          <w:szCs w:val="22"/>
        </w:rPr>
        <w:t>final</w:t>
      </w:r>
      <w:proofErr w:type="spellEnd"/>
      <w:r>
        <w:rPr>
          <w:rFonts w:asciiTheme="minorHAnsi" w:hAnsiTheme="minorHAnsi" w:cstheme="minorHAnsi"/>
          <w:sz w:val="22"/>
          <w:szCs w:val="22"/>
        </w:rPr>
        <w:t xml:space="preserve"> del 3/11/2022 con la quale la Commissione Europea ha approvato il programma “Programma regionale Calabria FESR FSE+ 2021-2027” per il sostegno a titolo del Fondo europeo di sviluppo regionale e del Fondo sociale europeo Plus nell’ambito dell’obiettivo “Investimenti a favore dell’occupazione e della crescita” per la regione Calabria in Italia CCI 2021IT16FFPR003; </w:t>
      </w:r>
    </w:p>
    <w:p w14:paraId="6F995D13" w14:textId="77777777" w:rsidR="00D35AB1" w:rsidRDefault="001D4B6E" w:rsidP="00312764">
      <w:pPr>
        <w:pStyle w:val="Paragrafoelenco"/>
        <w:numPr>
          <w:ilvl w:val="0"/>
          <w:numId w:val="38"/>
        </w:numPr>
        <w:tabs>
          <w:tab w:val="left" w:pos="993"/>
        </w:tabs>
        <w:spacing w:after="80"/>
        <w:rPr>
          <w:rFonts w:asciiTheme="minorHAnsi" w:hAnsiTheme="minorHAnsi" w:cstheme="minorHAnsi"/>
          <w:sz w:val="22"/>
          <w:szCs w:val="22"/>
        </w:rPr>
      </w:pPr>
      <w:r>
        <w:rPr>
          <w:rFonts w:asciiTheme="minorHAnsi" w:hAnsiTheme="minorHAnsi" w:cstheme="minorHAnsi"/>
          <w:sz w:val="22"/>
          <w:szCs w:val="22"/>
        </w:rPr>
        <w:t xml:space="preserve">Deliberazione n. 121 del 28 marzo 2022, recante l’approvazione del documento finale “Strategia di Specializzazione Intelligente 2021/2027”, della Relazione di autovalutazione dell’assolvimento della condizione abilitante “Buona governance della S3” e dei relativi </w:t>
      </w:r>
      <w:proofErr w:type="spellStart"/>
      <w:r>
        <w:rPr>
          <w:rFonts w:asciiTheme="minorHAnsi" w:hAnsiTheme="minorHAnsi" w:cstheme="minorHAnsi"/>
          <w:sz w:val="22"/>
          <w:szCs w:val="22"/>
        </w:rPr>
        <w:t>Annex</w:t>
      </w:r>
      <w:proofErr w:type="spellEnd"/>
      <w:r>
        <w:rPr>
          <w:rFonts w:asciiTheme="minorHAnsi" w:hAnsiTheme="minorHAnsi" w:cstheme="minorHAnsi"/>
          <w:sz w:val="22"/>
          <w:szCs w:val="22"/>
        </w:rPr>
        <w:t>;</w:t>
      </w:r>
    </w:p>
    <w:p w14:paraId="69949511" w14:textId="77777777" w:rsidR="00D35AB1" w:rsidRDefault="001D4B6E" w:rsidP="00312764">
      <w:pPr>
        <w:pStyle w:val="Paragrafoelenco"/>
        <w:numPr>
          <w:ilvl w:val="0"/>
          <w:numId w:val="38"/>
        </w:numPr>
        <w:tabs>
          <w:tab w:val="left" w:pos="993"/>
        </w:tabs>
        <w:spacing w:after="80"/>
        <w:rPr>
          <w:rFonts w:asciiTheme="minorHAnsi" w:hAnsiTheme="minorHAnsi" w:cstheme="minorHAnsi"/>
          <w:sz w:val="22"/>
          <w:szCs w:val="22"/>
        </w:rPr>
      </w:pPr>
      <w:r>
        <w:rPr>
          <w:rFonts w:asciiTheme="minorHAnsi" w:hAnsiTheme="minorHAnsi" w:cstheme="minorHAnsi"/>
          <w:sz w:val="22"/>
          <w:szCs w:val="22"/>
        </w:rPr>
        <w:lastRenderedPageBreak/>
        <w:t xml:space="preserve">Deliberazione di Giunta Regionale n. 600 del 18 novembre 2022 di “Presa d’atto della conclusione del negoziato per l’approvazione del Programma Regionale Calabria FESR FSE+ 2021-2027 – Decisione della Commissione </w:t>
      </w:r>
      <w:proofErr w:type="gramStart"/>
      <w:r>
        <w:rPr>
          <w:rFonts w:asciiTheme="minorHAnsi" w:hAnsiTheme="minorHAnsi" w:cstheme="minorHAnsi"/>
          <w:sz w:val="22"/>
          <w:szCs w:val="22"/>
        </w:rPr>
        <w:t>C(</w:t>
      </w:r>
      <w:proofErr w:type="gramEnd"/>
      <w:r>
        <w:rPr>
          <w:rFonts w:asciiTheme="minorHAnsi" w:hAnsiTheme="minorHAnsi" w:cstheme="minorHAnsi"/>
          <w:sz w:val="22"/>
          <w:szCs w:val="22"/>
        </w:rPr>
        <w:t xml:space="preserve">2022) 8027 </w:t>
      </w:r>
      <w:proofErr w:type="spellStart"/>
      <w:r>
        <w:rPr>
          <w:rFonts w:asciiTheme="minorHAnsi" w:hAnsiTheme="minorHAnsi" w:cstheme="minorHAnsi"/>
          <w:sz w:val="22"/>
          <w:szCs w:val="22"/>
        </w:rPr>
        <w:t>final</w:t>
      </w:r>
      <w:proofErr w:type="spellEnd"/>
      <w:r>
        <w:rPr>
          <w:rFonts w:asciiTheme="minorHAnsi" w:hAnsiTheme="minorHAnsi" w:cstheme="minorHAnsi"/>
          <w:sz w:val="22"/>
          <w:szCs w:val="22"/>
        </w:rPr>
        <w:t xml:space="preserve"> del 3.11.2022. Istituzione Comitato di Sorveglianza 2021-2027 e ulteriori adempimenti”;</w:t>
      </w:r>
    </w:p>
    <w:p w14:paraId="04278E10" w14:textId="124F0FEA" w:rsidR="00D35AB1" w:rsidRDefault="001D4B6E" w:rsidP="00312764">
      <w:pPr>
        <w:pStyle w:val="Paragrafoelenco"/>
        <w:numPr>
          <w:ilvl w:val="0"/>
          <w:numId w:val="38"/>
        </w:numPr>
        <w:tabs>
          <w:tab w:val="left" w:pos="993"/>
        </w:tabs>
        <w:spacing w:after="80"/>
        <w:rPr>
          <w:rFonts w:asciiTheme="minorHAnsi" w:hAnsiTheme="minorHAnsi" w:cstheme="minorHAnsi"/>
          <w:sz w:val="22"/>
          <w:szCs w:val="22"/>
        </w:rPr>
      </w:pPr>
      <w:r>
        <w:rPr>
          <w:rFonts w:asciiTheme="minorHAnsi" w:hAnsiTheme="minorHAnsi" w:cstheme="minorHAnsi"/>
          <w:sz w:val="22"/>
          <w:szCs w:val="22"/>
        </w:rPr>
        <w:t>Deliberazione di Giunta Regionale n. 109 del 13 marzo 2023 recante “integrazione della Delibera di Giunta regionale n. 600 del 18 novembre 2022 recante “Presa d’atto della conclusione del negoziato per l</w:t>
      </w:r>
      <w:r w:rsidR="00745BC6">
        <w:rPr>
          <w:rFonts w:asciiTheme="minorHAnsi" w:hAnsiTheme="minorHAnsi" w:cstheme="minorHAnsi"/>
          <w:sz w:val="22"/>
          <w:szCs w:val="22"/>
        </w:rPr>
        <w:t>’</w:t>
      </w:r>
      <w:r>
        <w:rPr>
          <w:rFonts w:asciiTheme="minorHAnsi" w:hAnsiTheme="minorHAnsi" w:cstheme="minorHAnsi"/>
          <w:sz w:val="22"/>
          <w:szCs w:val="22"/>
        </w:rPr>
        <w:t xml:space="preserve">approvazione del Programma Regionale Calabria FESR FSE+ 2021-2027 – Decisione della Commissione </w:t>
      </w:r>
      <w:proofErr w:type="gramStart"/>
      <w:r>
        <w:rPr>
          <w:rFonts w:asciiTheme="minorHAnsi" w:hAnsiTheme="minorHAnsi" w:cstheme="minorHAnsi"/>
          <w:sz w:val="22"/>
          <w:szCs w:val="22"/>
        </w:rPr>
        <w:t>C(</w:t>
      </w:r>
      <w:proofErr w:type="gramEnd"/>
      <w:r>
        <w:rPr>
          <w:rFonts w:asciiTheme="minorHAnsi" w:hAnsiTheme="minorHAnsi" w:cstheme="minorHAnsi"/>
          <w:sz w:val="22"/>
          <w:szCs w:val="22"/>
        </w:rPr>
        <w:t xml:space="preserve">2022) 8027 </w:t>
      </w:r>
      <w:proofErr w:type="spellStart"/>
      <w:r>
        <w:rPr>
          <w:rFonts w:asciiTheme="minorHAnsi" w:hAnsiTheme="minorHAnsi" w:cstheme="minorHAnsi"/>
          <w:sz w:val="22"/>
          <w:szCs w:val="22"/>
        </w:rPr>
        <w:t>final</w:t>
      </w:r>
      <w:proofErr w:type="spellEnd"/>
      <w:r>
        <w:rPr>
          <w:rFonts w:asciiTheme="minorHAnsi" w:hAnsiTheme="minorHAnsi" w:cstheme="minorHAnsi"/>
          <w:sz w:val="22"/>
          <w:szCs w:val="22"/>
        </w:rPr>
        <w:t xml:space="preserve"> del 3.11.2022. Istituzione Comitato di Sorveglianza 2021-2027 e ulteriori adempimenti”;</w:t>
      </w:r>
    </w:p>
    <w:p w14:paraId="7C81A9F7" w14:textId="77777777" w:rsidR="00D35AB1" w:rsidRDefault="001D4B6E" w:rsidP="00312764">
      <w:pPr>
        <w:pStyle w:val="Paragrafoelenco"/>
        <w:numPr>
          <w:ilvl w:val="0"/>
          <w:numId w:val="38"/>
        </w:numPr>
        <w:tabs>
          <w:tab w:val="left" w:pos="993"/>
        </w:tabs>
        <w:spacing w:after="80"/>
        <w:rPr>
          <w:rFonts w:asciiTheme="minorHAnsi" w:hAnsiTheme="minorHAnsi" w:cstheme="minorHAnsi"/>
          <w:sz w:val="22"/>
          <w:szCs w:val="22"/>
        </w:rPr>
      </w:pPr>
      <w:r>
        <w:rPr>
          <w:rFonts w:asciiTheme="minorHAnsi" w:hAnsiTheme="minorHAnsi" w:cstheme="minorHAnsi"/>
          <w:sz w:val="22"/>
          <w:szCs w:val="22"/>
        </w:rPr>
        <w:t>Deliberazione di Giunta Regionale n. 144 del 31/03/2023 recante “Approvazione finale dei documenti relativi alla “S3 2021/2027”, individuazione dei membri del Comitato Interdipartimentale S3 e sua istituzione” e successiva DGR n. 277 del 13/06/2024 di modifica;</w:t>
      </w:r>
    </w:p>
    <w:p w14:paraId="156264BD" w14:textId="77777777" w:rsidR="00D35AB1" w:rsidRDefault="001D4B6E" w:rsidP="00312764">
      <w:pPr>
        <w:pStyle w:val="Paragrafoelenco"/>
        <w:numPr>
          <w:ilvl w:val="0"/>
          <w:numId w:val="38"/>
        </w:numPr>
        <w:tabs>
          <w:tab w:val="left" w:pos="993"/>
        </w:tabs>
        <w:spacing w:after="80"/>
        <w:rPr>
          <w:rFonts w:asciiTheme="minorHAnsi" w:hAnsiTheme="minorHAnsi" w:cstheme="minorHAnsi"/>
          <w:sz w:val="22"/>
          <w:szCs w:val="22"/>
        </w:rPr>
      </w:pPr>
      <w:r>
        <w:rPr>
          <w:rFonts w:asciiTheme="minorHAnsi" w:hAnsiTheme="minorHAnsi" w:cstheme="minorHAnsi"/>
          <w:sz w:val="22"/>
          <w:szCs w:val="22"/>
        </w:rPr>
        <w:t>Criteri di selezione Programma Regionale Calabria FESR FSE+ 2021-2027 approvati con la nota di chiusura procedura scritta Prot. n. 225923 del 18/05/2023;</w:t>
      </w:r>
    </w:p>
    <w:p w14:paraId="7ABF71CF" w14:textId="77777777" w:rsidR="00D35AB1" w:rsidRDefault="001D4B6E" w:rsidP="00312764">
      <w:pPr>
        <w:pStyle w:val="Paragrafoelenco"/>
        <w:numPr>
          <w:ilvl w:val="0"/>
          <w:numId w:val="38"/>
        </w:numPr>
        <w:tabs>
          <w:tab w:val="left" w:pos="993"/>
        </w:tabs>
        <w:spacing w:after="80"/>
        <w:rPr>
          <w:rFonts w:asciiTheme="minorHAnsi" w:hAnsiTheme="minorHAnsi" w:cstheme="minorHAnsi"/>
          <w:shd w:val="clear" w:color="auto" w:fill="FFFFFF"/>
        </w:rPr>
      </w:pPr>
      <w:r>
        <w:rPr>
          <w:rFonts w:asciiTheme="minorHAnsi" w:hAnsiTheme="minorHAnsi" w:cstheme="minorHAnsi"/>
          <w:sz w:val="22"/>
          <w:szCs w:val="22"/>
        </w:rPr>
        <w:t>Deliberazione di Giunta Regionale n. 362 del 27/07/2023 di approvazione dell’Organigramma strutture amministrative responsabili dell’attuazione del PR 21/27;</w:t>
      </w:r>
    </w:p>
    <w:p w14:paraId="1D7E1986" w14:textId="0BE16DC2" w:rsidR="00D35AB1" w:rsidRPr="00492E93" w:rsidRDefault="001D4B6E" w:rsidP="00312764">
      <w:pPr>
        <w:pStyle w:val="Paragrafoelenco"/>
        <w:numPr>
          <w:ilvl w:val="0"/>
          <w:numId w:val="38"/>
        </w:numPr>
        <w:tabs>
          <w:tab w:val="left" w:pos="993"/>
        </w:tabs>
        <w:spacing w:after="80"/>
        <w:rPr>
          <w:rFonts w:asciiTheme="minorHAnsi" w:hAnsiTheme="minorHAnsi" w:cstheme="minorHAnsi"/>
          <w:sz w:val="22"/>
          <w:szCs w:val="22"/>
        </w:rPr>
      </w:pPr>
      <w:r w:rsidRPr="00492E93">
        <w:rPr>
          <w:rFonts w:asciiTheme="minorHAnsi" w:hAnsiTheme="minorHAnsi" w:cstheme="minorHAnsi"/>
          <w:sz w:val="22"/>
          <w:szCs w:val="22"/>
        </w:rPr>
        <w:t xml:space="preserve">Decreto Dirigenziale n. 9369 del 30/06/2023 di approvazione del </w:t>
      </w:r>
      <w:proofErr w:type="spellStart"/>
      <w:r w:rsidRPr="00492E93">
        <w:rPr>
          <w:rFonts w:asciiTheme="minorHAnsi" w:hAnsiTheme="minorHAnsi" w:cstheme="minorHAnsi"/>
          <w:sz w:val="22"/>
          <w:szCs w:val="22"/>
        </w:rPr>
        <w:t>SiGeCo</w:t>
      </w:r>
      <w:proofErr w:type="spellEnd"/>
      <w:r w:rsidRPr="00492E93">
        <w:rPr>
          <w:rFonts w:asciiTheme="minorHAnsi" w:hAnsiTheme="minorHAnsi" w:cstheme="minorHAnsi"/>
          <w:sz w:val="22"/>
          <w:szCs w:val="22"/>
        </w:rPr>
        <w:t xml:space="preserve"> PR 21/27</w:t>
      </w:r>
      <w:bookmarkStart w:id="27" w:name="_Toc485126101"/>
      <w:bookmarkEnd w:id="27"/>
      <w:r w:rsidR="00492E93" w:rsidRPr="00492E93">
        <w:rPr>
          <w:rFonts w:asciiTheme="minorHAnsi" w:hAnsiTheme="minorHAnsi" w:cstheme="minorHAnsi"/>
          <w:sz w:val="22"/>
          <w:szCs w:val="22"/>
        </w:rPr>
        <w:t xml:space="preserve"> e successivi Decreti</w:t>
      </w:r>
      <w:r w:rsidRPr="00492E93">
        <w:rPr>
          <w:rFonts w:asciiTheme="minorHAnsi" w:hAnsiTheme="minorHAnsi" w:cstheme="minorHAnsi"/>
          <w:sz w:val="22"/>
          <w:szCs w:val="22"/>
        </w:rPr>
        <w:t xml:space="preserve"> n. 5370 del 18/04/2024 </w:t>
      </w:r>
      <w:r w:rsidR="00492E93" w:rsidRPr="00492E93">
        <w:rPr>
          <w:rFonts w:asciiTheme="minorHAnsi" w:hAnsiTheme="minorHAnsi" w:cstheme="minorHAnsi"/>
          <w:sz w:val="22"/>
          <w:szCs w:val="22"/>
        </w:rPr>
        <w:t xml:space="preserve">n. 14981 del 22/10/2024 </w:t>
      </w:r>
      <w:r w:rsidRPr="00492E93">
        <w:rPr>
          <w:rFonts w:asciiTheme="minorHAnsi" w:hAnsiTheme="minorHAnsi" w:cstheme="minorHAnsi"/>
          <w:sz w:val="22"/>
          <w:szCs w:val="22"/>
        </w:rPr>
        <w:t>di modifica</w:t>
      </w:r>
      <w:r w:rsidR="00492E93" w:rsidRPr="00492E93">
        <w:rPr>
          <w:rFonts w:asciiTheme="minorHAnsi" w:hAnsiTheme="minorHAnsi" w:cstheme="minorHAnsi"/>
          <w:sz w:val="22"/>
          <w:szCs w:val="22"/>
        </w:rPr>
        <w:t xml:space="preserve"> e integrazioni</w:t>
      </w:r>
      <w:r w:rsidRPr="00492E93">
        <w:rPr>
          <w:rFonts w:asciiTheme="minorHAnsi" w:hAnsiTheme="minorHAnsi" w:cstheme="minorHAnsi"/>
          <w:sz w:val="22"/>
          <w:szCs w:val="22"/>
        </w:rPr>
        <w:t>;</w:t>
      </w:r>
    </w:p>
    <w:p w14:paraId="09A5DEF5" w14:textId="77777777" w:rsidR="00D35AB1" w:rsidRDefault="001D4B6E" w:rsidP="00312764">
      <w:pPr>
        <w:pStyle w:val="Paragrafoelenco"/>
        <w:numPr>
          <w:ilvl w:val="0"/>
          <w:numId w:val="38"/>
        </w:numPr>
        <w:tabs>
          <w:tab w:val="left" w:pos="993"/>
        </w:tabs>
        <w:spacing w:after="80"/>
        <w:rPr>
          <w:rFonts w:asciiTheme="minorHAnsi" w:hAnsiTheme="minorHAnsi" w:cstheme="minorHAnsi"/>
          <w:sz w:val="22"/>
          <w:szCs w:val="22"/>
        </w:rPr>
      </w:pPr>
      <w:r>
        <w:rPr>
          <w:rFonts w:asciiTheme="minorHAnsi" w:hAnsiTheme="minorHAnsi" w:cstheme="minorHAnsi"/>
          <w:sz w:val="22"/>
          <w:szCs w:val="22"/>
        </w:rPr>
        <w:t xml:space="preserve">Decreto Dirigenziale n. 11555 del 08/08/2023 di approvazione del Manuale per la selezione delle </w:t>
      </w:r>
      <w:bookmarkStart w:id="28" w:name="_Hlk180829606"/>
      <w:r>
        <w:rPr>
          <w:rFonts w:asciiTheme="minorHAnsi" w:hAnsiTheme="minorHAnsi" w:cstheme="minorHAnsi"/>
          <w:sz w:val="22"/>
          <w:szCs w:val="22"/>
        </w:rPr>
        <w:t>operazioni e successivi Decreti n. 5370/2024; n. 11054/2024; n. 14787/2024 di modifica;</w:t>
      </w:r>
    </w:p>
    <w:p w14:paraId="3B67161A" w14:textId="77777777" w:rsidR="00D35AB1" w:rsidRDefault="001D4B6E" w:rsidP="00312764">
      <w:pPr>
        <w:pStyle w:val="Paragrafoelenco"/>
        <w:numPr>
          <w:ilvl w:val="0"/>
          <w:numId w:val="38"/>
        </w:numPr>
        <w:tabs>
          <w:tab w:val="left" w:pos="993"/>
        </w:tabs>
        <w:spacing w:after="80"/>
        <w:rPr>
          <w:rFonts w:asciiTheme="minorHAnsi" w:hAnsiTheme="minorHAnsi" w:cstheme="minorHAnsi"/>
          <w:sz w:val="22"/>
          <w:szCs w:val="22"/>
        </w:rPr>
      </w:pPr>
      <w:r>
        <w:rPr>
          <w:rFonts w:asciiTheme="minorHAnsi" w:hAnsiTheme="minorHAnsi" w:cstheme="minorHAnsi"/>
          <w:sz w:val="22"/>
          <w:szCs w:val="22"/>
        </w:rPr>
        <w:t xml:space="preserve">Deliberazione </w:t>
      </w:r>
      <w:bookmarkEnd w:id="28"/>
      <w:r>
        <w:rPr>
          <w:rFonts w:asciiTheme="minorHAnsi" w:hAnsiTheme="minorHAnsi" w:cstheme="minorHAnsi"/>
          <w:sz w:val="22"/>
          <w:szCs w:val="22"/>
        </w:rPr>
        <w:t>di Giunta Regionale n. 415 del 10/10/2023 “PR Calabria FESR FSE+ 2021-2027. Obiettivo specifico RSO1.3 – Rafforzare la crescita sostenibile e la competitività delle PMI e la creazione di posti di lavoro nelle PMI, anche grazie agli investimenti produttivi (FESR). Approvazione Indirizzi per l’attuazione”;</w:t>
      </w:r>
    </w:p>
    <w:p w14:paraId="7CC7A6A7" w14:textId="77777777" w:rsidR="00D35AB1" w:rsidRDefault="001D4B6E" w:rsidP="00312764">
      <w:pPr>
        <w:pStyle w:val="Paragrafoelenco"/>
        <w:numPr>
          <w:ilvl w:val="0"/>
          <w:numId w:val="38"/>
        </w:numPr>
        <w:tabs>
          <w:tab w:val="left" w:pos="993"/>
        </w:tabs>
        <w:spacing w:after="80"/>
        <w:rPr>
          <w:rFonts w:asciiTheme="minorHAnsi" w:hAnsiTheme="minorHAnsi" w:cstheme="minorHAnsi"/>
          <w:sz w:val="22"/>
          <w:szCs w:val="22"/>
        </w:rPr>
      </w:pPr>
      <w:r>
        <w:rPr>
          <w:rFonts w:asciiTheme="minorHAnsi" w:hAnsiTheme="minorHAnsi" w:cstheme="minorHAnsi"/>
          <w:sz w:val="22"/>
          <w:szCs w:val="22"/>
        </w:rPr>
        <w:t xml:space="preserve">Deliberazione n. 495 del 13/09/2024 di individuazione Organismo Intermedio (OI) </w:t>
      </w:r>
      <w:proofErr w:type="spellStart"/>
      <w:r>
        <w:rPr>
          <w:rFonts w:asciiTheme="minorHAnsi" w:hAnsiTheme="minorHAnsi" w:cstheme="minorHAnsi"/>
          <w:sz w:val="22"/>
          <w:szCs w:val="22"/>
        </w:rPr>
        <w:t>Fincalabra</w:t>
      </w:r>
      <w:proofErr w:type="spellEnd"/>
      <w:r>
        <w:rPr>
          <w:rFonts w:asciiTheme="minorHAnsi" w:hAnsiTheme="minorHAnsi" w:cstheme="minorHAnsi"/>
          <w:sz w:val="22"/>
          <w:szCs w:val="22"/>
        </w:rPr>
        <w:t xml:space="preserve"> Spa;</w:t>
      </w:r>
    </w:p>
    <w:p w14:paraId="12515240" w14:textId="77777777" w:rsidR="00D35AB1" w:rsidRDefault="001D4B6E" w:rsidP="00312764">
      <w:pPr>
        <w:pStyle w:val="Paragrafoelenco"/>
        <w:numPr>
          <w:ilvl w:val="0"/>
          <w:numId w:val="38"/>
        </w:numPr>
        <w:tabs>
          <w:tab w:val="left" w:pos="993"/>
        </w:tabs>
        <w:spacing w:after="80"/>
        <w:rPr>
          <w:rFonts w:asciiTheme="minorHAnsi" w:hAnsiTheme="minorHAnsi" w:cstheme="minorHAnsi"/>
          <w:sz w:val="22"/>
          <w:szCs w:val="22"/>
        </w:rPr>
      </w:pPr>
      <w:r>
        <w:rPr>
          <w:rFonts w:asciiTheme="minorHAnsi" w:hAnsiTheme="minorHAnsi" w:cstheme="minorHAnsi"/>
          <w:sz w:val="22"/>
          <w:szCs w:val="22"/>
        </w:rPr>
        <w:t>Convenzione Quadro Rep. 22897 del 17/10/2024 per lo svolgimento delle funzioni di OI;</w:t>
      </w:r>
    </w:p>
    <w:p w14:paraId="54CD2536" w14:textId="77777777" w:rsidR="00D35AB1" w:rsidRDefault="001D4B6E" w:rsidP="00312764">
      <w:pPr>
        <w:pStyle w:val="Paragrafoelenco"/>
        <w:numPr>
          <w:ilvl w:val="0"/>
          <w:numId w:val="38"/>
        </w:numPr>
        <w:tabs>
          <w:tab w:val="left" w:pos="993"/>
        </w:tabs>
        <w:spacing w:after="80"/>
        <w:rPr>
          <w:rFonts w:asciiTheme="minorHAnsi" w:hAnsiTheme="minorHAnsi" w:cstheme="minorHAnsi"/>
          <w:sz w:val="22"/>
          <w:szCs w:val="22"/>
        </w:rPr>
      </w:pPr>
      <w:r>
        <w:rPr>
          <w:rFonts w:asciiTheme="minorHAnsi" w:hAnsiTheme="minorHAnsi" w:cstheme="minorHAnsi"/>
          <w:sz w:val="22"/>
          <w:szCs w:val="22"/>
        </w:rPr>
        <w:t>Decreto Dirigenziale n. 15067 del 23/10/2024 di approvazione schema convenzione operativa OI;</w:t>
      </w:r>
    </w:p>
    <w:p w14:paraId="5D1958CA" w14:textId="77777777" w:rsidR="00D35AB1" w:rsidRDefault="001D4B6E" w:rsidP="00312764">
      <w:pPr>
        <w:pStyle w:val="Paragrafoelenco"/>
        <w:numPr>
          <w:ilvl w:val="0"/>
          <w:numId w:val="38"/>
        </w:numPr>
        <w:tabs>
          <w:tab w:val="left" w:pos="993"/>
        </w:tabs>
        <w:spacing w:after="80"/>
        <w:rPr>
          <w:rFonts w:asciiTheme="minorHAnsi" w:hAnsiTheme="minorHAnsi" w:cstheme="minorHAnsi"/>
          <w:sz w:val="22"/>
          <w:szCs w:val="22"/>
        </w:rPr>
      </w:pPr>
      <w:r>
        <w:rPr>
          <w:rFonts w:asciiTheme="minorHAnsi" w:hAnsiTheme="minorHAnsi" w:cstheme="minorHAnsi"/>
          <w:sz w:val="22"/>
          <w:szCs w:val="22"/>
        </w:rPr>
        <w:t>Legge regionale 3 maggio 1985, n. 26 Disciplina della classificazione alberghiera;</w:t>
      </w:r>
    </w:p>
    <w:p w14:paraId="307024DC" w14:textId="77777777" w:rsidR="00D35AB1" w:rsidRDefault="001D4B6E" w:rsidP="00312764">
      <w:pPr>
        <w:pStyle w:val="Paragrafoelenco"/>
        <w:numPr>
          <w:ilvl w:val="0"/>
          <w:numId w:val="38"/>
        </w:numPr>
        <w:tabs>
          <w:tab w:val="left" w:pos="993"/>
        </w:tabs>
        <w:spacing w:after="80"/>
        <w:rPr>
          <w:rFonts w:asciiTheme="minorHAnsi" w:hAnsiTheme="minorHAnsi" w:cstheme="minorHAnsi"/>
          <w:sz w:val="22"/>
          <w:szCs w:val="22"/>
        </w:rPr>
      </w:pPr>
      <w:r>
        <w:rPr>
          <w:rFonts w:asciiTheme="minorHAnsi" w:hAnsiTheme="minorHAnsi" w:cstheme="minorHAnsi"/>
          <w:sz w:val="22"/>
          <w:szCs w:val="22"/>
        </w:rPr>
        <w:t>Legge regionale 5 aprile 2008, n. 8 Riordino dell’organizzazione turistica regionale;</w:t>
      </w:r>
    </w:p>
    <w:p w14:paraId="4D51D5A3" w14:textId="77777777" w:rsidR="002F03D4" w:rsidRPr="002F03D4" w:rsidRDefault="001D4B6E" w:rsidP="00A207CA">
      <w:pPr>
        <w:pStyle w:val="Paragrafoelenco"/>
        <w:numPr>
          <w:ilvl w:val="0"/>
          <w:numId w:val="38"/>
        </w:numPr>
        <w:tabs>
          <w:tab w:val="left" w:pos="993"/>
        </w:tabs>
        <w:spacing w:after="80"/>
      </w:pPr>
      <w:r w:rsidRPr="002F03D4">
        <w:rPr>
          <w:rFonts w:asciiTheme="minorHAnsi" w:hAnsiTheme="minorHAnsi" w:cstheme="minorHAnsi"/>
          <w:sz w:val="22"/>
          <w:szCs w:val="22"/>
        </w:rPr>
        <w:t>Legge regionale 7 dicembre 2009, n. 50 Definizione delle tipologie dei servizi forniti dalle imprese turistiche nell'ambito dell'armonizzazione della classificazione alberghiera</w:t>
      </w:r>
      <w:r w:rsidR="002F03D4" w:rsidRPr="002F03D4">
        <w:rPr>
          <w:rFonts w:asciiTheme="minorHAnsi" w:hAnsiTheme="minorHAnsi" w:cstheme="minorHAnsi"/>
          <w:sz w:val="22"/>
          <w:szCs w:val="22"/>
        </w:rPr>
        <w:t>;</w:t>
      </w:r>
    </w:p>
    <w:p w14:paraId="5B849A5B" w14:textId="77777777" w:rsidR="00050A77" w:rsidRDefault="002F03D4" w:rsidP="00050A77">
      <w:pPr>
        <w:pStyle w:val="Paragrafoelenco"/>
        <w:numPr>
          <w:ilvl w:val="0"/>
          <w:numId w:val="38"/>
        </w:numPr>
        <w:rPr>
          <w:rFonts w:asciiTheme="minorHAnsi" w:hAnsiTheme="minorHAnsi" w:cstheme="minorHAnsi"/>
          <w:sz w:val="22"/>
          <w:szCs w:val="22"/>
        </w:rPr>
      </w:pPr>
      <w:r w:rsidRPr="002F03D4">
        <w:rPr>
          <w:rFonts w:asciiTheme="minorHAnsi" w:hAnsiTheme="minorHAnsi" w:cstheme="minorHAnsi"/>
          <w:sz w:val="22"/>
          <w:szCs w:val="22"/>
        </w:rPr>
        <w:t>Legge regionale 7 agosto 2018, n. 34 Norme sulla classificazione delle strutture ricettive extralberghiere</w:t>
      </w:r>
      <w:r w:rsidR="00561059">
        <w:rPr>
          <w:rFonts w:asciiTheme="minorHAnsi" w:hAnsiTheme="minorHAnsi" w:cstheme="minorHAnsi"/>
          <w:sz w:val="22"/>
          <w:szCs w:val="22"/>
        </w:rPr>
        <w:t>;</w:t>
      </w:r>
    </w:p>
    <w:p w14:paraId="2DD66A7A" w14:textId="7491E1AC" w:rsidR="00050A77" w:rsidRPr="00050A77" w:rsidRDefault="00050A77" w:rsidP="00A12F4E">
      <w:pPr>
        <w:pStyle w:val="Paragrafoelenco"/>
        <w:numPr>
          <w:ilvl w:val="0"/>
          <w:numId w:val="38"/>
        </w:numPr>
        <w:rPr>
          <w:rFonts w:asciiTheme="minorHAnsi" w:hAnsiTheme="minorHAnsi" w:cstheme="minorHAnsi"/>
          <w:sz w:val="22"/>
          <w:szCs w:val="22"/>
        </w:rPr>
      </w:pPr>
      <w:r w:rsidRPr="00050A77">
        <w:rPr>
          <w:rFonts w:asciiTheme="minorHAnsi" w:hAnsiTheme="minorHAnsi" w:cstheme="minorHAnsi"/>
          <w:sz w:val="22"/>
          <w:szCs w:val="22"/>
        </w:rPr>
        <w:t>Legge regionale 11 luglio 1986, n. 28 Ricezione turistica all'aria aperta;</w:t>
      </w:r>
    </w:p>
    <w:p w14:paraId="759225BA" w14:textId="40F23BD8" w:rsidR="00D35AB1" w:rsidRPr="002F03D4" w:rsidRDefault="001D4B6E" w:rsidP="00F65271">
      <w:pPr>
        <w:pStyle w:val="Paragrafoelenco"/>
        <w:numPr>
          <w:ilvl w:val="0"/>
          <w:numId w:val="38"/>
        </w:numPr>
        <w:rPr>
          <w:rFonts w:asciiTheme="minorHAnsi" w:hAnsiTheme="minorHAnsi" w:cstheme="minorHAnsi"/>
          <w:sz w:val="22"/>
          <w:szCs w:val="22"/>
        </w:rPr>
      </w:pPr>
      <w:r w:rsidRPr="002F03D4">
        <w:rPr>
          <w:rFonts w:asciiTheme="minorHAnsi" w:hAnsiTheme="minorHAnsi" w:cstheme="minorHAnsi"/>
          <w:sz w:val="22"/>
          <w:szCs w:val="22"/>
        </w:rPr>
        <w:t>Deliberazi</w:t>
      </w:r>
      <w:r w:rsidR="002F03D4" w:rsidRPr="002F03D4">
        <w:rPr>
          <w:rFonts w:asciiTheme="minorHAnsi" w:hAnsiTheme="minorHAnsi" w:cstheme="minorHAnsi"/>
          <w:sz w:val="22"/>
          <w:szCs w:val="22"/>
        </w:rPr>
        <w:t>one n. 190 della seduta del 28 a</w:t>
      </w:r>
      <w:r w:rsidRPr="002F03D4">
        <w:rPr>
          <w:rFonts w:asciiTheme="minorHAnsi" w:hAnsiTheme="minorHAnsi" w:cstheme="minorHAnsi"/>
          <w:sz w:val="22"/>
          <w:szCs w:val="22"/>
        </w:rPr>
        <w:t xml:space="preserve">prile 2023 della Giunta Regionale “Legge regionale 5.4.2008 n. 8 - Riordino dell’organizzazione turistica regionale” – Approvazione proposta di Piano Regionale di Sviluppo Turistico Sostenibile (PRSTS) per il triennio 2023/2025” con la quale è stato approvato il Piano Regionale di Sviluppo Turistico Sostenibile (PRSTS) per il triennio 2023/2025 di cui alla L.R. 8/2008 ed i relativi allegati; </w:t>
      </w:r>
    </w:p>
    <w:p w14:paraId="02BE3C9F" w14:textId="3850963A" w:rsidR="00D35AB1" w:rsidRDefault="001D4B6E" w:rsidP="00312764">
      <w:pPr>
        <w:pStyle w:val="Paragrafoelenco"/>
        <w:numPr>
          <w:ilvl w:val="0"/>
          <w:numId w:val="38"/>
        </w:numPr>
        <w:rPr>
          <w:rFonts w:asciiTheme="minorHAnsi" w:hAnsiTheme="minorHAnsi" w:cstheme="minorHAnsi"/>
          <w:sz w:val="22"/>
          <w:szCs w:val="22"/>
        </w:rPr>
      </w:pPr>
      <w:r>
        <w:rPr>
          <w:rFonts w:asciiTheme="minorHAnsi" w:hAnsiTheme="minorHAnsi" w:cstheme="minorHAnsi"/>
          <w:sz w:val="22"/>
          <w:szCs w:val="22"/>
        </w:rPr>
        <w:lastRenderedPageBreak/>
        <w:t>Deliberazione n. 629 del 2.12.2022 "Istituzione del Codice Identificativo Regionale (CIR). D.M. n.161/2021 e successiva D.G.R. n. 674 del 14.12.2022 avente ad oggetto "D.G.R</w:t>
      </w:r>
      <w:r w:rsidR="002F03D4">
        <w:rPr>
          <w:rFonts w:asciiTheme="minorHAnsi" w:hAnsiTheme="minorHAnsi" w:cstheme="minorHAnsi"/>
          <w:sz w:val="22"/>
          <w:szCs w:val="22"/>
        </w:rPr>
        <w:t>.</w:t>
      </w:r>
      <w:r>
        <w:rPr>
          <w:rFonts w:asciiTheme="minorHAnsi" w:hAnsiTheme="minorHAnsi" w:cstheme="minorHAnsi"/>
          <w:sz w:val="22"/>
          <w:szCs w:val="22"/>
        </w:rPr>
        <w:t xml:space="preserve"> n. 629 del 2.12.2022. Integrazione”;</w:t>
      </w:r>
    </w:p>
    <w:p w14:paraId="5728508A" w14:textId="77777777" w:rsidR="00D35AB1" w:rsidRDefault="001D4B6E" w:rsidP="00312764">
      <w:pPr>
        <w:pStyle w:val="Paragrafoelenco"/>
        <w:numPr>
          <w:ilvl w:val="0"/>
          <w:numId w:val="38"/>
        </w:numPr>
        <w:spacing w:afterAutospacing="1"/>
        <w:rPr>
          <w:rFonts w:asciiTheme="minorHAnsi" w:hAnsiTheme="minorHAnsi" w:cstheme="minorHAnsi"/>
          <w:sz w:val="22"/>
          <w:szCs w:val="22"/>
        </w:rPr>
      </w:pPr>
      <w:r>
        <w:rPr>
          <w:rFonts w:asciiTheme="minorHAnsi" w:hAnsiTheme="minorHAnsi" w:cstheme="minorHAnsi"/>
          <w:sz w:val="22"/>
          <w:szCs w:val="22"/>
        </w:rPr>
        <w:t xml:space="preserve">Decreto-legge 18 ottobre 2023, n. 145 e correlato Avviso del 03.09.2024 di entrata in funzione della banca dati nazionale delle strutture ricettive e del portale telematico del Ministero del Turismo per l'assegnazione del CIN. </w:t>
      </w:r>
    </w:p>
    <w:p w14:paraId="538E23B5" w14:textId="77777777" w:rsidR="00D35AB1" w:rsidRDefault="001D4B6E">
      <w:pPr>
        <w:pStyle w:val="Titolo1"/>
        <w:numPr>
          <w:ilvl w:val="0"/>
          <w:numId w:val="12"/>
        </w:numPr>
        <w:ind w:left="567" w:hanging="567"/>
        <w:rPr>
          <w:rFonts w:asciiTheme="minorHAnsi" w:hAnsiTheme="minorHAnsi" w:cstheme="minorHAnsi"/>
        </w:rPr>
      </w:pPr>
      <w:bookmarkStart w:id="29" w:name="_Toc485126102"/>
      <w:bookmarkStart w:id="30" w:name="_Toc516561526"/>
      <w:bookmarkStart w:id="31" w:name="_Toc517250592"/>
      <w:bookmarkStart w:id="32" w:name="_Toc517250675"/>
      <w:bookmarkStart w:id="33" w:name="_Toc183781533"/>
      <w:bookmarkEnd w:id="29"/>
      <w:r>
        <w:rPr>
          <w:rFonts w:asciiTheme="minorHAnsi" w:hAnsiTheme="minorHAnsi" w:cstheme="minorHAnsi"/>
        </w:rPr>
        <w:t>Destinatari/beneficiari e requisiti di ammissibilità</w:t>
      </w:r>
      <w:bookmarkEnd w:id="30"/>
      <w:bookmarkEnd w:id="31"/>
      <w:bookmarkEnd w:id="32"/>
      <w:bookmarkEnd w:id="33"/>
    </w:p>
    <w:p w14:paraId="0EFCB4CB" w14:textId="77777777" w:rsidR="00D35AB1" w:rsidRDefault="001D4B6E">
      <w:pPr>
        <w:pStyle w:val="Titolo2"/>
        <w:numPr>
          <w:ilvl w:val="1"/>
          <w:numId w:val="14"/>
        </w:numPr>
        <w:rPr>
          <w:sz w:val="22"/>
          <w:szCs w:val="22"/>
        </w:rPr>
      </w:pPr>
      <w:bookmarkStart w:id="34" w:name="_Toc485126103"/>
      <w:bookmarkStart w:id="35" w:name="_Toc516561527"/>
      <w:bookmarkStart w:id="36" w:name="_Toc517250593"/>
      <w:bookmarkStart w:id="37" w:name="_Toc517250676"/>
      <w:bookmarkStart w:id="38" w:name="_Toc183781534"/>
      <w:bookmarkEnd w:id="34"/>
      <w:r>
        <w:rPr>
          <w:sz w:val="22"/>
          <w:szCs w:val="22"/>
        </w:rPr>
        <w:t>Beneficiari</w:t>
      </w:r>
      <w:bookmarkEnd w:id="35"/>
      <w:bookmarkEnd w:id="36"/>
      <w:bookmarkEnd w:id="37"/>
      <w:bookmarkEnd w:id="38"/>
    </w:p>
    <w:p w14:paraId="37600B63" w14:textId="2881398D" w:rsidR="002E25AB" w:rsidRPr="00337838" w:rsidRDefault="001D4B6E" w:rsidP="002E25AB">
      <w:pPr>
        <w:widowControl w:val="0"/>
        <w:numPr>
          <w:ilvl w:val="0"/>
          <w:numId w:val="7"/>
        </w:numPr>
        <w:tabs>
          <w:tab w:val="left" w:pos="567"/>
        </w:tabs>
        <w:spacing w:after="80"/>
        <w:contextualSpacing/>
        <w:rPr>
          <w:rFonts w:asciiTheme="minorHAnsi" w:hAnsiTheme="minorHAnsi" w:cstheme="minorHAnsi"/>
          <w:bCs/>
          <w:sz w:val="22"/>
          <w:szCs w:val="22"/>
        </w:rPr>
      </w:pPr>
      <w:r>
        <w:rPr>
          <w:rFonts w:asciiTheme="minorHAnsi" w:hAnsiTheme="minorHAnsi" w:cstheme="minorHAnsi"/>
          <w:sz w:val="22"/>
          <w:szCs w:val="22"/>
        </w:rPr>
        <w:t>Possono presentare domanda a valere sul presente Avviso</w:t>
      </w:r>
      <w:r w:rsidR="003000D4">
        <w:rPr>
          <w:rFonts w:asciiTheme="minorHAnsi" w:hAnsiTheme="minorHAnsi" w:cstheme="minorHAnsi"/>
          <w:sz w:val="22"/>
          <w:szCs w:val="22"/>
        </w:rPr>
        <w:t xml:space="preserve"> </w:t>
      </w:r>
      <w:r w:rsidRPr="00337838">
        <w:rPr>
          <w:rFonts w:asciiTheme="minorHAnsi" w:hAnsiTheme="minorHAnsi" w:cstheme="minorHAnsi"/>
          <w:b/>
          <w:sz w:val="22"/>
          <w:szCs w:val="22"/>
        </w:rPr>
        <w:t xml:space="preserve">le </w:t>
      </w:r>
      <w:r w:rsidR="0079180F" w:rsidRPr="00337838">
        <w:rPr>
          <w:rFonts w:asciiTheme="minorHAnsi" w:hAnsiTheme="minorHAnsi" w:cstheme="minorHAnsi"/>
          <w:b/>
          <w:sz w:val="22"/>
          <w:szCs w:val="22"/>
        </w:rPr>
        <w:t>M</w:t>
      </w:r>
      <w:r w:rsidRPr="00337838">
        <w:rPr>
          <w:rFonts w:asciiTheme="minorHAnsi" w:hAnsiTheme="minorHAnsi" w:cstheme="minorHAnsi"/>
          <w:b/>
          <w:sz w:val="22"/>
          <w:szCs w:val="22"/>
        </w:rPr>
        <w:t xml:space="preserve">icro, </w:t>
      </w:r>
      <w:r w:rsidR="0079180F" w:rsidRPr="00337838">
        <w:rPr>
          <w:rFonts w:asciiTheme="minorHAnsi" w:hAnsiTheme="minorHAnsi" w:cstheme="minorHAnsi"/>
          <w:b/>
          <w:sz w:val="22"/>
          <w:szCs w:val="22"/>
        </w:rPr>
        <w:t>P</w:t>
      </w:r>
      <w:r w:rsidRPr="00337838">
        <w:rPr>
          <w:rFonts w:asciiTheme="minorHAnsi" w:hAnsiTheme="minorHAnsi" w:cstheme="minorHAnsi"/>
          <w:b/>
          <w:sz w:val="22"/>
          <w:szCs w:val="22"/>
        </w:rPr>
        <w:t xml:space="preserve">iccole e </w:t>
      </w:r>
      <w:r w:rsidR="0079180F" w:rsidRPr="00337838">
        <w:rPr>
          <w:rFonts w:asciiTheme="minorHAnsi" w:hAnsiTheme="minorHAnsi" w:cstheme="minorHAnsi"/>
          <w:b/>
          <w:sz w:val="22"/>
          <w:szCs w:val="22"/>
        </w:rPr>
        <w:t>M</w:t>
      </w:r>
      <w:r w:rsidRPr="00337838">
        <w:rPr>
          <w:rFonts w:asciiTheme="minorHAnsi" w:hAnsiTheme="minorHAnsi" w:cstheme="minorHAnsi"/>
          <w:b/>
          <w:sz w:val="22"/>
          <w:szCs w:val="22"/>
        </w:rPr>
        <w:t>edie imprese (secondo la definizione di cui alla</w:t>
      </w:r>
      <w:r w:rsidRPr="00337838">
        <w:t xml:space="preserve"> </w:t>
      </w:r>
      <w:r w:rsidRPr="00337838">
        <w:rPr>
          <w:rFonts w:asciiTheme="minorHAnsi" w:hAnsiTheme="minorHAnsi" w:cstheme="minorHAnsi"/>
          <w:b/>
          <w:sz w:val="22"/>
          <w:szCs w:val="22"/>
        </w:rPr>
        <w:t xml:space="preserve">Raccomandazione della Commissione </w:t>
      </w:r>
      <w:proofErr w:type="gramStart"/>
      <w:r w:rsidRPr="00337838">
        <w:rPr>
          <w:rFonts w:asciiTheme="minorHAnsi" w:hAnsiTheme="minorHAnsi" w:cstheme="minorHAnsi"/>
          <w:b/>
          <w:sz w:val="22"/>
          <w:szCs w:val="22"/>
        </w:rPr>
        <w:t>C(</w:t>
      </w:r>
      <w:proofErr w:type="gramEnd"/>
      <w:r w:rsidRPr="00337838">
        <w:rPr>
          <w:rFonts w:asciiTheme="minorHAnsi" w:hAnsiTheme="minorHAnsi" w:cstheme="minorHAnsi"/>
          <w:b/>
          <w:sz w:val="22"/>
          <w:szCs w:val="22"/>
        </w:rPr>
        <w:t xml:space="preserve">2003) 1422 del 6 maggio 2003) </w:t>
      </w:r>
      <w:r w:rsidR="003000D4" w:rsidRPr="00337838">
        <w:rPr>
          <w:rFonts w:asciiTheme="minorHAnsi" w:hAnsiTheme="minorHAnsi" w:cstheme="minorHAnsi"/>
          <w:bCs/>
          <w:sz w:val="22"/>
          <w:szCs w:val="22"/>
        </w:rPr>
        <w:t>per interventi</w:t>
      </w:r>
      <w:r w:rsidR="002E25AB" w:rsidRPr="00337838">
        <w:rPr>
          <w:rFonts w:asciiTheme="minorHAnsi" w:hAnsiTheme="minorHAnsi" w:cstheme="minorHAnsi"/>
          <w:bCs/>
          <w:sz w:val="22"/>
          <w:szCs w:val="22"/>
        </w:rPr>
        <w:t xml:space="preserve"> </w:t>
      </w:r>
      <w:r w:rsidR="004E0A94" w:rsidRPr="00337838">
        <w:rPr>
          <w:rFonts w:asciiTheme="minorHAnsi" w:hAnsiTheme="minorHAnsi" w:cstheme="minorHAnsi"/>
          <w:bCs/>
          <w:sz w:val="22"/>
          <w:szCs w:val="22"/>
        </w:rPr>
        <w:t xml:space="preserve">coerenti con quanto previsto al par 3.1.3 e </w:t>
      </w:r>
      <w:r w:rsidR="003000D4" w:rsidRPr="00337838">
        <w:rPr>
          <w:rFonts w:asciiTheme="minorHAnsi" w:hAnsiTheme="minorHAnsi" w:cstheme="minorHAnsi"/>
          <w:bCs/>
          <w:sz w:val="22"/>
          <w:szCs w:val="22"/>
        </w:rPr>
        <w:t>diretti a</w:t>
      </w:r>
      <w:r w:rsidR="004E0A94" w:rsidRPr="00337838">
        <w:rPr>
          <w:rFonts w:asciiTheme="minorHAnsi" w:hAnsiTheme="minorHAnsi" w:cstheme="minorHAnsi"/>
          <w:bCs/>
          <w:sz w:val="22"/>
          <w:szCs w:val="22"/>
        </w:rPr>
        <w:t>:</w:t>
      </w:r>
    </w:p>
    <w:p w14:paraId="0777D999" w14:textId="0DCE7E13" w:rsidR="004E0A94" w:rsidRPr="00337838" w:rsidRDefault="004E0A94" w:rsidP="00337838">
      <w:pPr>
        <w:pStyle w:val="Paragrafoelenco"/>
        <w:widowControl w:val="0"/>
        <w:numPr>
          <w:ilvl w:val="0"/>
          <w:numId w:val="82"/>
        </w:numPr>
        <w:tabs>
          <w:tab w:val="left" w:pos="1560"/>
        </w:tabs>
        <w:spacing w:after="80"/>
        <w:rPr>
          <w:rFonts w:asciiTheme="minorHAnsi" w:hAnsiTheme="minorHAnsi" w:cstheme="minorHAnsi"/>
          <w:bCs/>
          <w:sz w:val="22"/>
          <w:szCs w:val="22"/>
        </w:rPr>
      </w:pPr>
      <w:bookmarkStart w:id="39" w:name="_Hlk183105203"/>
      <w:r w:rsidRPr="00337838">
        <w:rPr>
          <w:rFonts w:asciiTheme="minorHAnsi" w:hAnsiTheme="minorHAnsi" w:cstheme="minorHAnsi"/>
          <w:b/>
          <w:sz w:val="22"/>
          <w:szCs w:val="22"/>
        </w:rPr>
        <w:t xml:space="preserve">Linea 1: </w:t>
      </w:r>
      <w:bookmarkStart w:id="40" w:name="_Hlk183085311"/>
      <w:r w:rsidRPr="00337838">
        <w:rPr>
          <w:rFonts w:asciiTheme="minorHAnsi" w:hAnsiTheme="minorHAnsi" w:cstheme="minorHAnsi"/>
          <w:b/>
          <w:sz w:val="22"/>
          <w:szCs w:val="22"/>
        </w:rPr>
        <w:t xml:space="preserve">riqualificare, ampliare, ammodernare, ristrutturare, oppure realizzare nuove </w:t>
      </w:r>
      <w:r w:rsidR="002E25AB" w:rsidRPr="00337838">
        <w:rPr>
          <w:rFonts w:asciiTheme="minorHAnsi" w:hAnsiTheme="minorHAnsi" w:cstheme="minorHAnsi"/>
          <w:b/>
          <w:sz w:val="22"/>
          <w:szCs w:val="22"/>
        </w:rPr>
        <w:t>strutture ricettive alberghiere</w:t>
      </w:r>
      <w:r w:rsidR="002E25AB" w:rsidRPr="00337838">
        <w:rPr>
          <w:rFonts w:asciiTheme="minorHAnsi" w:hAnsiTheme="minorHAnsi" w:cstheme="minorHAnsi"/>
          <w:bCs/>
          <w:sz w:val="22"/>
          <w:szCs w:val="22"/>
        </w:rPr>
        <w:t xml:space="preserve">, </w:t>
      </w:r>
      <w:bookmarkStart w:id="41" w:name="_Hlk183085401"/>
      <w:r w:rsidR="003F7714" w:rsidRPr="00337838">
        <w:rPr>
          <w:rFonts w:asciiTheme="minorHAnsi" w:hAnsiTheme="minorHAnsi" w:cstheme="minorHAnsi"/>
          <w:bCs/>
          <w:sz w:val="22"/>
          <w:szCs w:val="22"/>
        </w:rPr>
        <w:t>che</w:t>
      </w:r>
      <w:r w:rsidRPr="00337838">
        <w:rPr>
          <w:rFonts w:asciiTheme="minorHAnsi" w:hAnsiTheme="minorHAnsi" w:cstheme="minorHAnsi"/>
          <w:bCs/>
          <w:sz w:val="22"/>
          <w:szCs w:val="22"/>
        </w:rPr>
        <w:t>, a seguito dell’intervento</w:t>
      </w:r>
      <w:bookmarkEnd w:id="40"/>
      <w:r w:rsidRPr="00337838">
        <w:rPr>
          <w:rFonts w:asciiTheme="minorHAnsi" w:hAnsiTheme="minorHAnsi" w:cstheme="minorHAnsi"/>
          <w:bCs/>
          <w:sz w:val="22"/>
          <w:szCs w:val="22"/>
        </w:rPr>
        <w:t>:</w:t>
      </w:r>
    </w:p>
    <w:p w14:paraId="7DAB4C58" w14:textId="7246BEB1" w:rsidR="004E0A94" w:rsidRPr="00282304" w:rsidRDefault="002E25AB" w:rsidP="004E0A94">
      <w:pPr>
        <w:pStyle w:val="Paragrafoelenco"/>
        <w:widowControl w:val="0"/>
        <w:numPr>
          <w:ilvl w:val="0"/>
          <w:numId w:val="83"/>
        </w:numPr>
        <w:tabs>
          <w:tab w:val="left" w:pos="1560"/>
        </w:tabs>
        <w:spacing w:after="80"/>
        <w:rPr>
          <w:rFonts w:asciiTheme="minorHAnsi" w:hAnsiTheme="minorHAnsi" w:cstheme="minorHAnsi"/>
          <w:b/>
          <w:sz w:val="22"/>
          <w:szCs w:val="22"/>
        </w:rPr>
      </w:pPr>
      <w:r w:rsidRPr="00337838">
        <w:rPr>
          <w:rFonts w:asciiTheme="minorHAnsi" w:hAnsiTheme="minorHAnsi" w:cstheme="minorHAnsi"/>
          <w:bCs/>
          <w:sz w:val="22"/>
          <w:szCs w:val="22"/>
        </w:rPr>
        <w:t xml:space="preserve"> ricad</w:t>
      </w:r>
      <w:r w:rsidR="00056B9C" w:rsidRPr="00337838">
        <w:rPr>
          <w:rFonts w:asciiTheme="minorHAnsi" w:hAnsiTheme="minorHAnsi" w:cstheme="minorHAnsi"/>
          <w:bCs/>
          <w:sz w:val="22"/>
          <w:szCs w:val="22"/>
        </w:rPr>
        <w:t>ono</w:t>
      </w:r>
      <w:r w:rsidRPr="00337838">
        <w:rPr>
          <w:rFonts w:asciiTheme="minorHAnsi" w:hAnsiTheme="minorHAnsi" w:cstheme="minorHAnsi"/>
          <w:bCs/>
          <w:sz w:val="22"/>
          <w:szCs w:val="22"/>
        </w:rPr>
        <w:t xml:space="preserve"> </w:t>
      </w:r>
      <w:r w:rsidR="00337838" w:rsidRPr="00337838">
        <w:rPr>
          <w:rFonts w:asciiTheme="minorHAnsi" w:hAnsiTheme="minorHAnsi" w:cstheme="minorHAnsi"/>
          <w:bCs/>
          <w:sz w:val="22"/>
          <w:szCs w:val="22"/>
        </w:rPr>
        <w:t>in una delle tipologie di esercizi alberghieri disciplinate dalla L.R. n. 26/1985</w:t>
      </w:r>
      <w:r w:rsidRPr="00337838">
        <w:rPr>
          <w:rFonts w:asciiTheme="minorHAnsi" w:hAnsiTheme="minorHAnsi" w:cstheme="minorHAnsi"/>
          <w:bCs/>
          <w:sz w:val="22"/>
          <w:szCs w:val="22"/>
        </w:rPr>
        <w:t xml:space="preserve"> </w:t>
      </w:r>
      <w:bookmarkEnd w:id="41"/>
      <w:r w:rsidR="00337838" w:rsidRPr="00337838">
        <w:rPr>
          <w:rFonts w:asciiTheme="minorHAnsi" w:hAnsiTheme="minorHAnsi" w:cstheme="minorHAnsi"/>
          <w:bCs/>
          <w:sz w:val="22"/>
          <w:szCs w:val="22"/>
        </w:rPr>
        <w:t>vigente o nella tipologia villaggi turistici disciplinati dalla L.R. n. 28/1986</w:t>
      </w:r>
      <w:r w:rsidR="00391F6E" w:rsidRPr="00337838">
        <w:rPr>
          <w:rFonts w:asciiTheme="minorHAnsi" w:hAnsiTheme="minorHAnsi" w:cstheme="minorHAnsi"/>
          <w:bCs/>
          <w:sz w:val="22"/>
          <w:szCs w:val="22"/>
        </w:rPr>
        <w:t>;</w:t>
      </w:r>
      <w:r w:rsidR="00282304">
        <w:rPr>
          <w:rFonts w:asciiTheme="minorHAnsi" w:hAnsiTheme="minorHAnsi" w:cstheme="minorHAnsi"/>
          <w:bCs/>
          <w:sz w:val="22"/>
          <w:szCs w:val="22"/>
        </w:rPr>
        <w:t xml:space="preserve"> </w:t>
      </w:r>
      <w:r w:rsidR="00282304" w:rsidRPr="00282304">
        <w:rPr>
          <w:rFonts w:asciiTheme="minorHAnsi" w:hAnsiTheme="minorHAnsi" w:cstheme="minorHAnsi"/>
          <w:b/>
          <w:sz w:val="22"/>
          <w:szCs w:val="22"/>
        </w:rPr>
        <w:t>e</w:t>
      </w:r>
    </w:p>
    <w:p w14:paraId="7AA1B2EC" w14:textId="7BABDE66" w:rsidR="002E25AB" w:rsidRPr="00896039" w:rsidRDefault="00391F6E" w:rsidP="004E0A94">
      <w:pPr>
        <w:pStyle w:val="Paragrafoelenco"/>
        <w:widowControl w:val="0"/>
        <w:numPr>
          <w:ilvl w:val="0"/>
          <w:numId w:val="83"/>
        </w:numPr>
        <w:tabs>
          <w:tab w:val="left" w:pos="1560"/>
        </w:tabs>
        <w:spacing w:after="80"/>
        <w:rPr>
          <w:rFonts w:asciiTheme="minorHAnsi" w:hAnsiTheme="minorHAnsi" w:cstheme="minorHAnsi"/>
          <w:bCs/>
          <w:sz w:val="22"/>
          <w:szCs w:val="22"/>
        </w:rPr>
      </w:pPr>
      <w:bookmarkStart w:id="42" w:name="_Hlk183098143"/>
      <w:r w:rsidRPr="00896039">
        <w:rPr>
          <w:rFonts w:asciiTheme="minorHAnsi" w:hAnsiTheme="minorHAnsi" w:cstheme="minorHAnsi"/>
          <w:bCs/>
          <w:sz w:val="22"/>
          <w:szCs w:val="22"/>
        </w:rPr>
        <w:t>o</w:t>
      </w:r>
      <w:r w:rsidR="004E0A94" w:rsidRPr="00896039">
        <w:rPr>
          <w:rFonts w:asciiTheme="minorHAnsi" w:hAnsiTheme="minorHAnsi" w:cstheme="minorHAnsi"/>
          <w:bCs/>
          <w:sz w:val="22"/>
          <w:szCs w:val="22"/>
        </w:rPr>
        <w:t>tteng</w:t>
      </w:r>
      <w:r w:rsidR="00056B9C" w:rsidRPr="00896039">
        <w:rPr>
          <w:rFonts w:asciiTheme="minorHAnsi" w:hAnsiTheme="minorHAnsi" w:cstheme="minorHAnsi"/>
          <w:bCs/>
          <w:sz w:val="22"/>
          <w:szCs w:val="22"/>
        </w:rPr>
        <w:t>o</w:t>
      </w:r>
      <w:r w:rsidR="003F7714" w:rsidRPr="00896039">
        <w:rPr>
          <w:rFonts w:asciiTheme="minorHAnsi" w:hAnsiTheme="minorHAnsi" w:cstheme="minorHAnsi"/>
          <w:bCs/>
          <w:sz w:val="22"/>
          <w:szCs w:val="22"/>
        </w:rPr>
        <w:t>no</w:t>
      </w:r>
      <w:r w:rsidR="004E0A94" w:rsidRPr="00896039">
        <w:rPr>
          <w:rFonts w:asciiTheme="minorHAnsi" w:hAnsiTheme="minorHAnsi" w:cstheme="minorHAnsi"/>
          <w:bCs/>
          <w:sz w:val="22"/>
          <w:szCs w:val="22"/>
        </w:rPr>
        <w:t xml:space="preserve"> una</w:t>
      </w:r>
      <w:r w:rsidR="002E25AB" w:rsidRPr="00896039">
        <w:rPr>
          <w:rFonts w:asciiTheme="minorHAnsi" w:hAnsiTheme="minorHAnsi" w:cstheme="minorHAnsi"/>
          <w:bCs/>
          <w:sz w:val="22"/>
          <w:szCs w:val="22"/>
        </w:rPr>
        <w:t xml:space="preserve"> classificazione non inferiore a 3 stelle</w:t>
      </w:r>
      <w:r w:rsidR="00896039">
        <w:rPr>
          <w:rFonts w:asciiTheme="minorHAnsi" w:hAnsiTheme="minorHAnsi" w:cstheme="minorHAnsi"/>
          <w:bCs/>
          <w:sz w:val="22"/>
          <w:szCs w:val="22"/>
        </w:rPr>
        <w:t>;</w:t>
      </w:r>
      <w:bookmarkEnd w:id="42"/>
      <w:r w:rsidR="002E25AB" w:rsidRPr="00896039">
        <w:rPr>
          <w:rFonts w:asciiTheme="minorHAnsi" w:hAnsiTheme="minorHAnsi" w:cstheme="minorHAnsi"/>
          <w:bCs/>
          <w:sz w:val="22"/>
          <w:szCs w:val="22"/>
        </w:rPr>
        <w:t xml:space="preserve"> </w:t>
      </w:r>
    </w:p>
    <w:p w14:paraId="7F593670" w14:textId="47C7BCA3" w:rsidR="003F7714" w:rsidRPr="00337838" w:rsidRDefault="003F7714" w:rsidP="003F7714">
      <w:pPr>
        <w:pStyle w:val="Paragrafoelenco"/>
        <w:widowControl w:val="0"/>
        <w:numPr>
          <w:ilvl w:val="0"/>
          <w:numId w:val="80"/>
        </w:numPr>
        <w:tabs>
          <w:tab w:val="left" w:pos="1560"/>
        </w:tabs>
        <w:spacing w:after="80"/>
        <w:rPr>
          <w:rFonts w:asciiTheme="minorHAnsi" w:hAnsiTheme="minorHAnsi" w:cstheme="minorHAnsi"/>
          <w:bCs/>
          <w:sz w:val="22"/>
          <w:szCs w:val="22"/>
        </w:rPr>
      </w:pPr>
      <w:r w:rsidRPr="00337838">
        <w:rPr>
          <w:rFonts w:asciiTheme="minorHAnsi" w:hAnsiTheme="minorHAnsi" w:cstheme="minorHAnsi"/>
          <w:b/>
          <w:sz w:val="22"/>
          <w:szCs w:val="22"/>
        </w:rPr>
        <w:t>Linea 2:</w:t>
      </w:r>
      <w:r w:rsidRPr="00337838">
        <w:rPr>
          <w:rFonts w:asciiTheme="minorHAnsi" w:hAnsiTheme="minorHAnsi" w:cstheme="minorHAnsi"/>
          <w:bCs/>
          <w:sz w:val="22"/>
          <w:szCs w:val="22"/>
        </w:rPr>
        <w:t xml:space="preserve"> </w:t>
      </w:r>
      <w:r w:rsidRPr="00337838">
        <w:rPr>
          <w:rFonts w:asciiTheme="minorHAnsi" w:hAnsiTheme="minorHAnsi" w:cstheme="minorHAnsi"/>
          <w:b/>
          <w:sz w:val="22"/>
          <w:szCs w:val="22"/>
        </w:rPr>
        <w:t>riqualificare, ampliare, ammodernare, ristrutturare, oppure realizzare nuove strutture ricettive extra-alberghiere</w:t>
      </w:r>
      <w:r w:rsidRPr="00337838">
        <w:rPr>
          <w:rFonts w:asciiTheme="minorHAnsi" w:hAnsiTheme="minorHAnsi" w:cstheme="minorHAnsi"/>
          <w:bCs/>
          <w:sz w:val="22"/>
          <w:szCs w:val="22"/>
        </w:rPr>
        <w:t>, che, a seguito dell’intervento</w:t>
      </w:r>
      <w:r w:rsidR="00056B9C" w:rsidRPr="00337838">
        <w:rPr>
          <w:rFonts w:asciiTheme="minorHAnsi" w:hAnsiTheme="minorHAnsi" w:cstheme="minorHAnsi"/>
          <w:bCs/>
          <w:sz w:val="22"/>
          <w:szCs w:val="22"/>
        </w:rPr>
        <w:t>:</w:t>
      </w:r>
    </w:p>
    <w:p w14:paraId="2859FF66" w14:textId="1EC98EE6" w:rsidR="002E25AB" w:rsidRPr="00282304" w:rsidRDefault="00337838" w:rsidP="00337838">
      <w:pPr>
        <w:pStyle w:val="Paragrafoelenco"/>
        <w:widowControl w:val="0"/>
        <w:numPr>
          <w:ilvl w:val="0"/>
          <w:numId w:val="83"/>
        </w:numPr>
        <w:tabs>
          <w:tab w:val="left" w:pos="1560"/>
        </w:tabs>
        <w:spacing w:after="80"/>
        <w:rPr>
          <w:rFonts w:asciiTheme="minorHAnsi" w:hAnsiTheme="minorHAnsi" w:cstheme="minorHAnsi"/>
          <w:b/>
          <w:sz w:val="22"/>
          <w:szCs w:val="22"/>
        </w:rPr>
      </w:pPr>
      <w:r w:rsidRPr="00337838">
        <w:rPr>
          <w:rFonts w:asciiTheme="minorHAnsi" w:hAnsiTheme="minorHAnsi" w:cstheme="minorHAnsi"/>
          <w:bCs/>
          <w:sz w:val="22"/>
          <w:szCs w:val="22"/>
        </w:rPr>
        <w:t xml:space="preserve">ricadono in una delle tipologie di esercizi </w:t>
      </w:r>
      <w:r>
        <w:rPr>
          <w:rFonts w:asciiTheme="minorHAnsi" w:hAnsiTheme="minorHAnsi" w:cstheme="minorHAnsi"/>
          <w:bCs/>
          <w:sz w:val="22"/>
          <w:szCs w:val="22"/>
        </w:rPr>
        <w:t>extra-</w:t>
      </w:r>
      <w:r w:rsidRPr="00337838">
        <w:rPr>
          <w:rFonts w:asciiTheme="minorHAnsi" w:hAnsiTheme="minorHAnsi" w:cstheme="minorHAnsi"/>
          <w:bCs/>
          <w:sz w:val="22"/>
          <w:szCs w:val="22"/>
        </w:rPr>
        <w:t>alberghieri disciplinat</w:t>
      </w:r>
      <w:r>
        <w:rPr>
          <w:rFonts w:asciiTheme="minorHAnsi" w:hAnsiTheme="minorHAnsi" w:cstheme="minorHAnsi"/>
          <w:bCs/>
          <w:sz w:val="22"/>
          <w:szCs w:val="22"/>
        </w:rPr>
        <w:t xml:space="preserve">i dalla L.R. N. 34/2018 e </w:t>
      </w:r>
      <w:proofErr w:type="spellStart"/>
      <w:r>
        <w:rPr>
          <w:rFonts w:asciiTheme="minorHAnsi" w:hAnsiTheme="minorHAnsi" w:cstheme="minorHAnsi"/>
          <w:bCs/>
          <w:sz w:val="22"/>
          <w:szCs w:val="22"/>
        </w:rPr>
        <w:t>s.m.i.</w:t>
      </w:r>
      <w:proofErr w:type="spellEnd"/>
      <w:r w:rsidR="002E25AB" w:rsidRPr="00337838">
        <w:rPr>
          <w:rFonts w:asciiTheme="minorHAnsi" w:hAnsiTheme="minorHAnsi" w:cstheme="minorHAnsi"/>
          <w:bCs/>
          <w:sz w:val="22"/>
          <w:szCs w:val="22"/>
        </w:rPr>
        <w:t xml:space="preserve">; </w:t>
      </w:r>
      <w:r w:rsidR="00282304">
        <w:rPr>
          <w:rFonts w:asciiTheme="minorHAnsi" w:hAnsiTheme="minorHAnsi" w:cstheme="minorHAnsi"/>
          <w:bCs/>
          <w:sz w:val="22"/>
          <w:szCs w:val="22"/>
        </w:rPr>
        <w:t xml:space="preserve"> </w:t>
      </w:r>
    </w:p>
    <w:p w14:paraId="1FA7A2AE" w14:textId="5EAFABCC" w:rsidR="002E25AB" w:rsidRPr="00337838" w:rsidRDefault="00337838" w:rsidP="00337838">
      <w:pPr>
        <w:pStyle w:val="Paragrafoelenco"/>
        <w:widowControl w:val="0"/>
        <w:numPr>
          <w:ilvl w:val="0"/>
          <w:numId w:val="83"/>
        </w:numPr>
        <w:tabs>
          <w:tab w:val="left" w:pos="1560"/>
        </w:tabs>
        <w:spacing w:after="80"/>
        <w:rPr>
          <w:rFonts w:asciiTheme="minorHAnsi" w:hAnsiTheme="minorHAnsi" w:cstheme="minorHAnsi"/>
          <w:bCs/>
          <w:sz w:val="22"/>
          <w:szCs w:val="22"/>
        </w:rPr>
      </w:pPr>
      <w:r w:rsidRPr="00337838">
        <w:rPr>
          <w:rFonts w:asciiTheme="minorHAnsi" w:hAnsiTheme="minorHAnsi" w:cstheme="minorHAnsi"/>
          <w:bCs/>
          <w:sz w:val="22"/>
          <w:szCs w:val="22"/>
        </w:rPr>
        <w:t xml:space="preserve">ottengono una classificazione non inferiore a 3 </w:t>
      </w:r>
      <w:r>
        <w:rPr>
          <w:rFonts w:asciiTheme="minorHAnsi" w:hAnsiTheme="minorHAnsi" w:cstheme="minorHAnsi"/>
          <w:bCs/>
          <w:sz w:val="22"/>
          <w:szCs w:val="22"/>
        </w:rPr>
        <w:t>sorrisi</w:t>
      </w:r>
      <w:r w:rsidR="00E0082F">
        <w:rPr>
          <w:rFonts w:asciiTheme="minorHAnsi" w:hAnsiTheme="minorHAnsi" w:cstheme="minorHAnsi"/>
          <w:bCs/>
          <w:sz w:val="22"/>
          <w:szCs w:val="22"/>
        </w:rPr>
        <w:t>.</w:t>
      </w:r>
    </w:p>
    <w:bookmarkEnd w:id="39"/>
    <w:p w14:paraId="19DCBF76" w14:textId="77777777" w:rsidR="00D35AB1" w:rsidRPr="00337838" w:rsidRDefault="00D35AB1">
      <w:pPr>
        <w:rPr>
          <w:rFonts w:asciiTheme="minorHAnsi" w:hAnsiTheme="minorHAnsi" w:cstheme="minorHAnsi"/>
          <w:sz w:val="22"/>
          <w:szCs w:val="22"/>
        </w:rPr>
      </w:pPr>
    </w:p>
    <w:p w14:paraId="6339829F" w14:textId="77777777" w:rsidR="00D35AB1" w:rsidRPr="00337838" w:rsidRDefault="001D4B6E">
      <w:pPr>
        <w:widowControl w:val="0"/>
        <w:numPr>
          <w:ilvl w:val="0"/>
          <w:numId w:val="7"/>
        </w:numPr>
        <w:tabs>
          <w:tab w:val="left" w:pos="567"/>
        </w:tabs>
        <w:spacing w:after="80"/>
        <w:ind w:left="567" w:hanging="425"/>
        <w:contextualSpacing/>
        <w:rPr>
          <w:rFonts w:asciiTheme="minorHAnsi" w:hAnsiTheme="minorHAnsi" w:cstheme="minorHAnsi"/>
          <w:sz w:val="22"/>
          <w:szCs w:val="22"/>
        </w:rPr>
      </w:pPr>
      <w:r w:rsidRPr="00337838">
        <w:rPr>
          <w:rFonts w:asciiTheme="minorHAnsi" w:hAnsiTheme="minorHAnsi" w:cstheme="minorHAnsi"/>
          <w:sz w:val="22"/>
          <w:szCs w:val="22"/>
        </w:rPr>
        <w:t>Sono esclusi dall’ambito di applicazione del presente Avviso:</w:t>
      </w:r>
    </w:p>
    <w:p w14:paraId="3054E820" w14:textId="77777777" w:rsidR="00D35AB1" w:rsidRDefault="001D4B6E" w:rsidP="00312764">
      <w:pPr>
        <w:widowControl w:val="0"/>
        <w:numPr>
          <w:ilvl w:val="0"/>
          <w:numId w:val="42"/>
        </w:numPr>
        <w:tabs>
          <w:tab w:val="left" w:pos="1276"/>
        </w:tabs>
        <w:spacing w:after="80"/>
        <w:ind w:left="1276" w:hanging="567"/>
        <w:contextualSpacing/>
        <w:rPr>
          <w:rFonts w:asciiTheme="minorHAnsi" w:hAnsiTheme="minorHAnsi" w:cstheme="minorHAnsi"/>
          <w:sz w:val="22"/>
          <w:szCs w:val="22"/>
        </w:rPr>
      </w:pPr>
      <w:r w:rsidRPr="00337838">
        <w:rPr>
          <w:rFonts w:asciiTheme="minorHAnsi" w:hAnsiTheme="minorHAnsi" w:cstheme="minorHAnsi"/>
          <w:sz w:val="22"/>
          <w:szCs w:val="22"/>
        </w:rPr>
        <w:t>le imprese operanti nel settore della pesca e dell’acquacoltura di cui al</w:t>
      </w:r>
      <w:r>
        <w:rPr>
          <w:rFonts w:asciiTheme="minorHAnsi" w:hAnsiTheme="minorHAnsi" w:cstheme="minorHAnsi"/>
          <w:sz w:val="22"/>
          <w:szCs w:val="22"/>
        </w:rPr>
        <w:t xml:space="preserve"> regolamento (CE) n. 104/2000 del Consiglio;</w:t>
      </w:r>
    </w:p>
    <w:p w14:paraId="4459EFB6" w14:textId="77777777" w:rsidR="00D35AB1" w:rsidRDefault="001D4B6E" w:rsidP="00312764">
      <w:pPr>
        <w:widowControl w:val="0"/>
        <w:numPr>
          <w:ilvl w:val="0"/>
          <w:numId w:val="42"/>
        </w:numPr>
        <w:tabs>
          <w:tab w:val="left" w:pos="1276"/>
        </w:tabs>
        <w:spacing w:after="80"/>
        <w:ind w:left="1276" w:hanging="567"/>
        <w:contextualSpacing/>
        <w:rPr>
          <w:rFonts w:asciiTheme="minorHAnsi" w:hAnsiTheme="minorHAnsi" w:cstheme="minorHAnsi"/>
          <w:sz w:val="22"/>
          <w:szCs w:val="22"/>
          <w:shd w:val="clear" w:color="auto" w:fill="FFFFFF"/>
        </w:rPr>
      </w:pPr>
      <w:r>
        <w:rPr>
          <w:rFonts w:asciiTheme="minorHAnsi" w:hAnsiTheme="minorHAnsi" w:cstheme="minorHAnsi"/>
          <w:sz w:val="22"/>
          <w:szCs w:val="22"/>
        </w:rPr>
        <w:t>le imprese operanti nel settore della produzione primaria dei prodotti agricoli;</w:t>
      </w:r>
    </w:p>
    <w:p w14:paraId="494DFC06" w14:textId="77777777" w:rsidR="00D35AB1" w:rsidRDefault="001D4B6E" w:rsidP="00312764">
      <w:pPr>
        <w:widowControl w:val="0"/>
        <w:numPr>
          <w:ilvl w:val="0"/>
          <w:numId w:val="42"/>
        </w:numPr>
        <w:tabs>
          <w:tab w:val="left" w:pos="1276"/>
        </w:tabs>
        <w:spacing w:after="80"/>
        <w:ind w:firstLine="349"/>
        <w:contextualSpacing/>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le imprese operanti nei settori di cui all’Art. 13 del Reg. 651/2014</w:t>
      </w:r>
      <w:r>
        <w:rPr>
          <w:rStyle w:val="Richiamoallanotaapidipagina"/>
          <w:rFonts w:cstheme="minorHAnsi"/>
          <w:szCs w:val="22"/>
          <w:shd w:val="clear" w:color="auto" w:fill="FFFFFF"/>
        </w:rPr>
        <w:footnoteReference w:id="2"/>
      </w:r>
      <w:r>
        <w:rPr>
          <w:rFonts w:asciiTheme="minorHAnsi" w:hAnsiTheme="minorHAnsi" w:cstheme="minorHAnsi"/>
          <w:sz w:val="22"/>
          <w:szCs w:val="22"/>
          <w:shd w:val="clear" w:color="auto" w:fill="FFFFFF"/>
        </w:rPr>
        <w:t>.</w:t>
      </w:r>
    </w:p>
    <w:p w14:paraId="4FCA4307" w14:textId="75743DB8" w:rsidR="00D35AB1" w:rsidRDefault="001D4B6E">
      <w:pPr>
        <w:pStyle w:val="Paragrafoelenco1"/>
        <w:numPr>
          <w:ilvl w:val="0"/>
          <w:numId w:val="7"/>
        </w:numPr>
        <w:ind w:left="567" w:hanging="425"/>
        <w:rPr>
          <w:rFonts w:asciiTheme="minorHAnsi" w:hAnsiTheme="minorHAnsi" w:cstheme="minorHAnsi"/>
          <w:sz w:val="22"/>
          <w:szCs w:val="22"/>
        </w:rPr>
      </w:pPr>
      <w:r>
        <w:rPr>
          <w:rFonts w:asciiTheme="minorHAnsi" w:hAnsiTheme="minorHAnsi" w:cstheme="minorHAnsi"/>
          <w:sz w:val="22"/>
          <w:szCs w:val="22"/>
        </w:rPr>
        <w:t>I soggetti di cui al comma 1 possono presentare, a valere sul presente Avviso, una sola domanda di contributo.</w:t>
      </w:r>
    </w:p>
    <w:p w14:paraId="1D7A3D03" w14:textId="77777777" w:rsidR="00D35AB1" w:rsidRDefault="001D4B6E">
      <w:pPr>
        <w:pStyle w:val="Titolo2"/>
        <w:numPr>
          <w:ilvl w:val="1"/>
          <w:numId w:val="14"/>
        </w:numPr>
        <w:rPr>
          <w:sz w:val="22"/>
          <w:szCs w:val="22"/>
        </w:rPr>
      </w:pPr>
      <w:bookmarkStart w:id="43" w:name="_Toc485126104"/>
      <w:bookmarkStart w:id="44" w:name="_Toc516561528"/>
      <w:bookmarkStart w:id="45" w:name="_Toc517250594"/>
      <w:bookmarkStart w:id="46" w:name="_Toc517250677"/>
      <w:bookmarkStart w:id="47" w:name="_Toc183781535"/>
      <w:bookmarkEnd w:id="43"/>
      <w:r>
        <w:rPr>
          <w:sz w:val="22"/>
          <w:szCs w:val="22"/>
        </w:rPr>
        <w:lastRenderedPageBreak/>
        <w:t>Requisiti di ammissibilità</w:t>
      </w:r>
      <w:bookmarkEnd w:id="44"/>
      <w:bookmarkEnd w:id="45"/>
      <w:bookmarkEnd w:id="46"/>
      <w:bookmarkEnd w:id="47"/>
    </w:p>
    <w:p w14:paraId="75834AEB" w14:textId="77777777" w:rsidR="00D35AB1" w:rsidRDefault="001D4B6E">
      <w:pPr>
        <w:pStyle w:val="Paragrafoelenco1"/>
        <w:numPr>
          <w:ilvl w:val="0"/>
          <w:numId w:val="10"/>
        </w:numPr>
        <w:rPr>
          <w:rFonts w:asciiTheme="minorHAnsi" w:hAnsiTheme="minorHAnsi" w:cstheme="minorHAnsi"/>
          <w:sz w:val="22"/>
          <w:szCs w:val="22"/>
        </w:rPr>
      </w:pPr>
      <w:r>
        <w:rPr>
          <w:rFonts w:asciiTheme="minorHAnsi" w:hAnsiTheme="minorHAnsi" w:cstheme="minorHAnsi"/>
          <w:sz w:val="22"/>
          <w:szCs w:val="22"/>
        </w:rPr>
        <w:t>Il richiedente deve possedere, alla data di presentazione della domanda, i seguenti requisiti di ammissibilità:</w:t>
      </w:r>
    </w:p>
    <w:p w14:paraId="48DE075E" w14:textId="7D7D8537" w:rsidR="00D35AB1" w:rsidRDefault="001D4B6E">
      <w:pPr>
        <w:pStyle w:val="Paragrafoelenco1"/>
        <w:numPr>
          <w:ilvl w:val="0"/>
          <w:numId w:val="11"/>
        </w:numPr>
        <w:tabs>
          <w:tab w:val="clear" w:pos="567"/>
          <w:tab w:val="left" w:pos="993"/>
        </w:tabs>
        <w:ind w:left="993" w:hanging="284"/>
        <w:rPr>
          <w:rFonts w:asciiTheme="minorHAnsi" w:hAnsiTheme="minorHAnsi" w:cstheme="minorHAnsi"/>
          <w:sz w:val="22"/>
          <w:szCs w:val="22"/>
        </w:rPr>
      </w:pPr>
      <w:bookmarkStart w:id="48" w:name="_Hlk132795680"/>
      <w:bookmarkEnd w:id="48"/>
      <w:r>
        <w:rPr>
          <w:rFonts w:asciiTheme="minorHAnsi" w:hAnsiTheme="minorHAnsi" w:cstheme="minorHAnsi"/>
          <w:sz w:val="22"/>
          <w:szCs w:val="22"/>
        </w:rPr>
        <w:t>non aver commesso violazioni gravi, definitivamente accertate</w:t>
      </w:r>
      <w:r>
        <w:rPr>
          <w:rStyle w:val="Richiamoallanotaapidipagina"/>
          <w:rFonts w:asciiTheme="minorHAnsi" w:hAnsiTheme="minorHAnsi" w:cstheme="minorHAnsi"/>
          <w:sz w:val="22"/>
          <w:szCs w:val="22"/>
        </w:rPr>
        <w:footnoteReference w:id="3"/>
      </w:r>
      <w:r>
        <w:rPr>
          <w:rFonts w:asciiTheme="minorHAnsi" w:hAnsiTheme="minorHAnsi" w:cstheme="minorHAnsi"/>
          <w:sz w:val="22"/>
          <w:szCs w:val="22"/>
        </w:rPr>
        <w:t>, relativamente al pagamento dei contributi previdenziali e assistenziali a favore dei lavoratori o essere in possesso della certificazione che attesti la sussistenza e l’importo di crediti certi, liquidi ed esigibili vantati nei confronti della Regione Calabria di importo pari agli oneri contributivi accertati e non ancora versati da parte del medesimo soggetto (DURC);</w:t>
      </w:r>
    </w:p>
    <w:p w14:paraId="08CD6D81" w14:textId="77777777" w:rsidR="00D35AB1" w:rsidRDefault="001D4B6E">
      <w:pPr>
        <w:pStyle w:val="Paragrafoelenco1"/>
        <w:numPr>
          <w:ilvl w:val="0"/>
          <w:numId w:val="11"/>
        </w:numPr>
        <w:tabs>
          <w:tab w:val="clear" w:pos="567"/>
          <w:tab w:val="left" w:pos="993"/>
        </w:tabs>
        <w:ind w:left="993" w:hanging="284"/>
        <w:rPr>
          <w:rFonts w:asciiTheme="minorHAnsi" w:hAnsiTheme="minorHAnsi" w:cstheme="minorHAnsi"/>
          <w:sz w:val="22"/>
          <w:szCs w:val="22"/>
        </w:rPr>
      </w:pPr>
      <w:r>
        <w:rPr>
          <w:rFonts w:asciiTheme="minorHAnsi" w:hAnsiTheme="minorHAnsi" w:cstheme="minorHAnsi"/>
          <w:sz w:val="22"/>
          <w:szCs w:val="22"/>
        </w:rPr>
        <w:t xml:space="preserve">non sussistenza, ove previsto,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 La causa di esclusione di cui all’articolo 84, comma 4, del medesimo codice di cui al decreto legislativo n. 159 del 2011 non opera se, entro la data di erogazione del contributo, l’impresa sia stata ammessa al controllo giudiziario ai sensi dell’articolo 34-bis del medesimo codice; </w:t>
      </w:r>
    </w:p>
    <w:p w14:paraId="4BEEA4DC" w14:textId="77777777" w:rsidR="00D35AB1" w:rsidRDefault="001D4B6E">
      <w:pPr>
        <w:pStyle w:val="Paragrafoelenco1"/>
        <w:numPr>
          <w:ilvl w:val="0"/>
          <w:numId w:val="11"/>
        </w:numPr>
        <w:tabs>
          <w:tab w:val="clear" w:pos="567"/>
          <w:tab w:val="left" w:pos="993"/>
        </w:tabs>
        <w:ind w:left="993" w:hanging="284"/>
        <w:rPr>
          <w:rFonts w:asciiTheme="minorHAnsi" w:hAnsiTheme="minorHAnsi" w:cstheme="minorHAnsi"/>
          <w:sz w:val="22"/>
          <w:szCs w:val="22"/>
        </w:rPr>
      </w:pPr>
      <w:r>
        <w:rPr>
          <w:rFonts w:asciiTheme="minorHAnsi" w:hAnsiTheme="minorHAnsi" w:cstheme="minorHAnsi"/>
          <w:sz w:val="22"/>
          <w:szCs w:val="22"/>
        </w:rPr>
        <w:t>possedere la capacità economico-finanziaria in relazione all’intervento che dovrà essere comprovata mediante la produzione dell’Allegato A al Modulo di Domanda di cui all’Allegato 1 al presente Avviso;</w:t>
      </w:r>
    </w:p>
    <w:p w14:paraId="699A13D4" w14:textId="77777777" w:rsidR="00D35AB1" w:rsidRDefault="001D4B6E">
      <w:pPr>
        <w:pStyle w:val="Paragrafoelenco1"/>
        <w:numPr>
          <w:ilvl w:val="0"/>
          <w:numId w:val="11"/>
        </w:numPr>
        <w:tabs>
          <w:tab w:val="clear" w:pos="567"/>
          <w:tab w:val="left" w:pos="993"/>
        </w:tabs>
        <w:ind w:left="993" w:hanging="284"/>
        <w:rPr>
          <w:rFonts w:asciiTheme="minorHAnsi" w:hAnsiTheme="minorHAnsi" w:cstheme="minorHAnsi"/>
          <w:sz w:val="22"/>
          <w:szCs w:val="22"/>
        </w:rPr>
      </w:pPr>
      <w:r>
        <w:rPr>
          <w:rFonts w:asciiTheme="minorHAnsi" w:hAnsiTheme="minorHAnsi" w:cstheme="minorHAnsi"/>
          <w:sz w:val="22"/>
          <w:szCs w:val="22"/>
        </w:rPr>
        <w:t>avere sede operativa o unità produttiva locale destinataria dell’intervento nel territorio della regione Calabria. Per le imprese prive di sede operativa o unità produttiva nel territorio della regione Calabria al momento della domanda, detto requisito deve sussistere al momento del primo pagamento dell’aiuto concesso;</w:t>
      </w:r>
    </w:p>
    <w:p w14:paraId="56F79224" w14:textId="77777777" w:rsidR="00D35AB1" w:rsidRDefault="001D4B6E">
      <w:pPr>
        <w:pStyle w:val="Paragrafoelenco1"/>
        <w:numPr>
          <w:ilvl w:val="0"/>
          <w:numId w:val="11"/>
        </w:numPr>
        <w:tabs>
          <w:tab w:val="clear" w:pos="567"/>
          <w:tab w:val="left" w:pos="993"/>
        </w:tabs>
        <w:ind w:left="993" w:hanging="284"/>
        <w:rPr>
          <w:rFonts w:asciiTheme="minorHAnsi" w:hAnsiTheme="minorHAnsi" w:cstheme="minorHAnsi"/>
          <w:sz w:val="22"/>
          <w:szCs w:val="22"/>
        </w:rPr>
      </w:pPr>
      <w:r>
        <w:rPr>
          <w:rFonts w:asciiTheme="minorHAnsi" w:hAnsiTheme="minorHAnsi" w:cstheme="minorHAnsi"/>
          <w:sz w:val="22"/>
          <w:szCs w:val="22"/>
        </w:rPr>
        <w:t>essere regolarmente iscritto:</w:t>
      </w:r>
    </w:p>
    <w:p w14:paraId="72AE5F05" w14:textId="77777777" w:rsidR="00D35AB1" w:rsidRDefault="001D4B6E" w:rsidP="00312764">
      <w:pPr>
        <w:pStyle w:val="Paragrafoelenco1"/>
        <w:numPr>
          <w:ilvl w:val="0"/>
          <w:numId w:val="22"/>
        </w:numPr>
        <w:tabs>
          <w:tab w:val="clear" w:pos="567"/>
          <w:tab w:val="left" w:pos="1560"/>
        </w:tabs>
        <w:ind w:left="1560" w:hanging="426"/>
        <w:rPr>
          <w:rFonts w:asciiTheme="minorHAnsi" w:hAnsiTheme="minorHAnsi" w:cstheme="minorHAnsi"/>
          <w:sz w:val="22"/>
          <w:szCs w:val="22"/>
        </w:rPr>
      </w:pPr>
      <w:r>
        <w:rPr>
          <w:rFonts w:asciiTheme="minorHAnsi" w:hAnsiTheme="minorHAnsi" w:cstheme="minorHAnsi"/>
          <w:sz w:val="22"/>
          <w:szCs w:val="22"/>
        </w:rPr>
        <w:t>nei casi previsti dalla legge, nel registro delle imprese della CCIAA territorialmente competente;</w:t>
      </w:r>
    </w:p>
    <w:p w14:paraId="26802AE5" w14:textId="77777777" w:rsidR="00D35AB1" w:rsidRDefault="001D4B6E" w:rsidP="00312764">
      <w:pPr>
        <w:pStyle w:val="Paragrafoelenco1"/>
        <w:numPr>
          <w:ilvl w:val="0"/>
          <w:numId w:val="22"/>
        </w:numPr>
        <w:tabs>
          <w:tab w:val="clear" w:pos="567"/>
          <w:tab w:val="left" w:pos="1560"/>
        </w:tabs>
        <w:ind w:left="1560" w:hanging="426"/>
        <w:rPr>
          <w:rFonts w:asciiTheme="minorHAnsi" w:hAnsiTheme="minorHAnsi" w:cstheme="minorHAnsi"/>
          <w:sz w:val="22"/>
          <w:szCs w:val="22"/>
        </w:rPr>
      </w:pPr>
      <w:r>
        <w:rPr>
          <w:rFonts w:asciiTheme="minorHAnsi" w:hAnsiTheme="minorHAnsi" w:cstheme="minorHAnsi"/>
          <w:sz w:val="22"/>
          <w:szCs w:val="22"/>
        </w:rPr>
        <w:t>nel caso di esercenti tutte le attività economiche e professionali la cui denuncia alla Camera di Commercio sia prevista dalle norme vigenti (purché non obbligati all’iscrizione in albi tenuti da ordini o collegi professionali), al REA – Repertorio delle Notizie Economiche e Amministrative presso le CCIAA;</w:t>
      </w:r>
    </w:p>
    <w:p w14:paraId="1DFA5235" w14:textId="77777777" w:rsidR="00D35AB1" w:rsidRDefault="001D4B6E" w:rsidP="00312764">
      <w:pPr>
        <w:pStyle w:val="Paragrafoelenco1"/>
        <w:numPr>
          <w:ilvl w:val="0"/>
          <w:numId w:val="22"/>
        </w:numPr>
        <w:tabs>
          <w:tab w:val="clear" w:pos="567"/>
          <w:tab w:val="left" w:pos="1560"/>
        </w:tabs>
        <w:ind w:left="1560" w:hanging="426"/>
        <w:rPr>
          <w:rFonts w:asciiTheme="minorHAnsi" w:hAnsiTheme="minorHAnsi" w:cstheme="minorHAnsi"/>
          <w:sz w:val="22"/>
          <w:szCs w:val="22"/>
        </w:rPr>
      </w:pPr>
      <w:r>
        <w:rPr>
          <w:rFonts w:asciiTheme="minorHAnsi" w:hAnsiTheme="minorHAnsi" w:cstheme="minorHAnsi"/>
          <w:sz w:val="22"/>
          <w:szCs w:val="22"/>
        </w:rPr>
        <w:t>nel caso di associazioni, fondazioni e altre istituzioni di carattere privato, al Registro delle persone giuridiche istituito presso le prefetture o presso le Regioni se le attività dell’ente è esercitata in una sola Regione;</w:t>
      </w:r>
    </w:p>
    <w:p w14:paraId="27308BE1" w14:textId="77777777" w:rsidR="00D35AB1" w:rsidRDefault="001D4B6E" w:rsidP="00312764">
      <w:pPr>
        <w:pStyle w:val="Paragrafoelenco1"/>
        <w:numPr>
          <w:ilvl w:val="0"/>
          <w:numId w:val="22"/>
        </w:numPr>
        <w:tabs>
          <w:tab w:val="clear" w:pos="567"/>
          <w:tab w:val="left" w:pos="1560"/>
        </w:tabs>
        <w:ind w:left="1560" w:hanging="426"/>
        <w:rPr>
          <w:rFonts w:asciiTheme="minorHAnsi" w:hAnsiTheme="minorHAnsi" w:cstheme="minorHAnsi"/>
          <w:sz w:val="22"/>
          <w:szCs w:val="22"/>
        </w:rPr>
      </w:pPr>
      <w:r>
        <w:rPr>
          <w:rFonts w:asciiTheme="minorHAnsi" w:hAnsiTheme="minorHAnsi" w:cstheme="minorHAnsi"/>
          <w:sz w:val="22"/>
          <w:szCs w:val="22"/>
        </w:rPr>
        <w:t>nel caso di associazioni riconosciute a livello regionale, nell’elenco regionale delle associazioni o fondazioni riconosciute;</w:t>
      </w:r>
    </w:p>
    <w:p w14:paraId="0C72FB4D" w14:textId="77777777" w:rsidR="00D35AB1" w:rsidRDefault="001D4B6E" w:rsidP="00312764">
      <w:pPr>
        <w:pStyle w:val="Paragrafoelenco1"/>
        <w:numPr>
          <w:ilvl w:val="0"/>
          <w:numId w:val="22"/>
        </w:numPr>
        <w:tabs>
          <w:tab w:val="clear" w:pos="567"/>
          <w:tab w:val="left" w:pos="1560"/>
        </w:tabs>
        <w:ind w:left="1560" w:hanging="426"/>
        <w:rPr>
          <w:rFonts w:asciiTheme="minorHAnsi" w:hAnsiTheme="minorHAnsi" w:cstheme="minorHAnsi"/>
          <w:sz w:val="22"/>
          <w:szCs w:val="22"/>
        </w:rPr>
      </w:pPr>
      <w:r>
        <w:rPr>
          <w:rFonts w:asciiTheme="minorHAnsi" w:hAnsiTheme="minorHAnsi" w:cstheme="minorHAnsi"/>
          <w:sz w:val="22"/>
          <w:szCs w:val="22"/>
        </w:rPr>
        <w:lastRenderedPageBreak/>
        <w:t>nel caso di associazioni o fondazioni riconosciute a livello nazionale, nell’elenco della Prefettura delle associazioni o fondazioni riconosciute;</w:t>
      </w:r>
    </w:p>
    <w:p w14:paraId="321F742B" w14:textId="77777777" w:rsidR="00D35AB1" w:rsidRDefault="001D4B6E" w:rsidP="00312764">
      <w:pPr>
        <w:pStyle w:val="Paragrafoelenco1"/>
        <w:numPr>
          <w:ilvl w:val="0"/>
          <w:numId w:val="22"/>
        </w:numPr>
        <w:tabs>
          <w:tab w:val="clear" w:pos="567"/>
          <w:tab w:val="left" w:pos="1560"/>
        </w:tabs>
        <w:ind w:left="1560" w:hanging="426"/>
        <w:rPr>
          <w:rFonts w:asciiTheme="minorHAnsi" w:hAnsiTheme="minorHAnsi" w:cstheme="minorHAnsi"/>
          <w:sz w:val="22"/>
          <w:szCs w:val="22"/>
        </w:rPr>
      </w:pPr>
      <w:r>
        <w:rPr>
          <w:rFonts w:asciiTheme="minorHAnsi" w:hAnsiTheme="minorHAnsi" w:cstheme="minorHAnsi"/>
          <w:sz w:val="22"/>
          <w:szCs w:val="22"/>
        </w:rPr>
        <w:t>nel caso di società cooperative o Consorzi di cooperative, all’Albo delle società cooperative di cui al D.M. 23 giugno 2004;</w:t>
      </w:r>
    </w:p>
    <w:p w14:paraId="7BB85C20" w14:textId="77777777" w:rsidR="00D35AB1" w:rsidRDefault="001D4B6E">
      <w:pPr>
        <w:pStyle w:val="Paragrafoelenco1"/>
        <w:numPr>
          <w:ilvl w:val="0"/>
          <w:numId w:val="11"/>
        </w:numPr>
        <w:tabs>
          <w:tab w:val="clear" w:pos="567"/>
          <w:tab w:val="left" w:pos="993"/>
        </w:tabs>
        <w:ind w:left="993" w:hanging="284"/>
        <w:rPr>
          <w:rFonts w:asciiTheme="minorHAnsi" w:hAnsiTheme="minorHAnsi" w:cstheme="minorHAnsi"/>
          <w:sz w:val="22"/>
          <w:szCs w:val="22"/>
        </w:rPr>
      </w:pPr>
      <w:r>
        <w:rPr>
          <w:rFonts w:asciiTheme="minorHAnsi" w:hAnsiTheme="minorHAnsi" w:cstheme="minorHAnsi"/>
          <w:sz w:val="22"/>
          <w:szCs w:val="22"/>
        </w:rPr>
        <w:t>non trovarsi in una delle condizioni di difficoltà così come le stesse sono definite all’Art. 2, punto 18 lett. da a) ad e) del Reg. 651/2014;</w:t>
      </w:r>
    </w:p>
    <w:p w14:paraId="6AB334E7" w14:textId="77777777" w:rsidR="00D35AB1" w:rsidRDefault="001D4B6E">
      <w:pPr>
        <w:pStyle w:val="Paragrafoelenco1"/>
        <w:numPr>
          <w:ilvl w:val="0"/>
          <w:numId w:val="11"/>
        </w:numPr>
        <w:tabs>
          <w:tab w:val="clear" w:pos="567"/>
          <w:tab w:val="left" w:pos="993"/>
        </w:tabs>
        <w:ind w:left="993" w:hanging="284"/>
        <w:rPr>
          <w:rFonts w:asciiTheme="minorHAnsi" w:hAnsiTheme="minorHAnsi" w:cstheme="minorHAnsi"/>
          <w:sz w:val="22"/>
          <w:szCs w:val="22"/>
        </w:rPr>
      </w:pPr>
      <w:r>
        <w:rPr>
          <w:rFonts w:asciiTheme="minorHAnsi" w:hAnsiTheme="minorHAnsi" w:cstheme="minorHAnsi"/>
          <w:color w:val="000009"/>
          <w:sz w:val="22"/>
          <w:szCs w:val="22"/>
        </w:rPr>
        <w:t>rientrare nei parametri dimensionali delle Piccole e Medie Imprese così come gli stessi sono definiti in Allegato 1 al Reg. 651/2014 e</w:t>
      </w:r>
      <w:r>
        <w:rPr>
          <w:rFonts w:asciiTheme="minorHAnsi" w:hAnsiTheme="minorHAnsi" w:cstheme="minorHAnsi"/>
          <w:b/>
          <w:sz w:val="22"/>
          <w:szCs w:val="22"/>
        </w:rPr>
        <w:t xml:space="preserve"> </w:t>
      </w:r>
      <w:r>
        <w:rPr>
          <w:rFonts w:asciiTheme="minorHAnsi" w:hAnsiTheme="minorHAnsi" w:cstheme="minorHAnsi"/>
          <w:bCs/>
          <w:sz w:val="22"/>
          <w:szCs w:val="22"/>
        </w:rPr>
        <w:t>rispettare le condizioni di cui al par. 2.1 del presente Avviso</w:t>
      </w:r>
    </w:p>
    <w:p w14:paraId="780176BA" w14:textId="77777777" w:rsidR="00D35AB1" w:rsidRDefault="001D4B6E">
      <w:pPr>
        <w:pStyle w:val="Paragrafoelenco1"/>
        <w:numPr>
          <w:ilvl w:val="0"/>
          <w:numId w:val="11"/>
        </w:numPr>
        <w:tabs>
          <w:tab w:val="clear" w:pos="567"/>
          <w:tab w:val="left" w:pos="993"/>
        </w:tabs>
        <w:ind w:left="993" w:hanging="284"/>
        <w:rPr>
          <w:rFonts w:asciiTheme="minorHAnsi" w:hAnsiTheme="minorHAnsi" w:cstheme="minorHAnsi"/>
          <w:sz w:val="22"/>
          <w:szCs w:val="22"/>
        </w:rPr>
      </w:pPr>
      <w:r>
        <w:rPr>
          <w:rFonts w:asciiTheme="minorHAnsi" w:hAnsiTheme="minorHAnsi" w:cstheme="minorHAnsi"/>
          <w:sz w:val="22"/>
          <w:szCs w:val="22"/>
        </w:rPr>
        <w:t>avere la piena disponibilità dell’immobile nell’ambito del quale verrà realizzato il progetto. Per le imprese prive della disponibilità dell’immobile al momento della domanda, detto requisito deve sussistere al momento del primo pagamento dell’aiuto concesso;</w:t>
      </w:r>
    </w:p>
    <w:p w14:paraId="6B34C497" w14:textId="77777777" w:rsidR="00D35AB1" w:rsidRDefault="001D4B6E">
      <w:pPr>
        <w:pStyle w:val="Paragrafoelenco1"/>
        <w:numPr>
          <w:ilvl w:val="0"/>
          <w:numId w:val="11"/>
        </w:numPr>
        <w:tabs>
          <w:tab w:val="clear" w:pos="567"/>
          <w:tab w:val="left" w:pos="993"/>
        </w:tabs>
        <w:ind w:left="993" w:hanging="284"/>
        <w:rPr>
          <w:rFonts w:asciiTheme="minorHAnsi" w:hAnsiTheme="minorHAnsi" w:cstheme="minorHAnsi"/>
          <w:sz w:val="22"/>
          <w:szCs w:val="22"/>
        </w:rPr>
      </w:pPr>
      <w:r>
        <w:rPr>
          <w:rFonts w:asciiTheme="minorHAnsi" w:hAnsiTheme="minorHAnsi" w:cstheme="minorHAnsi"/>
          <w:sz w:val="22"/>
          <w:szCs w:val="22"/>
        </w:rPr>
        <w:t>realizzare il progetto nel rispetto della normativa edilizia e urbanistica;</w:t>
      </w:r>
    </w:p>
    <w:p w14:paraId="6266BAFB" w14:textId="77777777" w:rsidR="00D35AB1" w:rsidRPr="004816AC" w:rsidRDefault="001D4B6E">
      <w:pPr>
        <w:pStyle w:val="Paragrafoelenco1"/>
        <w:numPr>
          <w:ilvl w:val="0"/>
          <w:numId w:val="11"/>
        </w:numPr>
        <w:tabs>
          <w:tab w:val="left" w:pos="993"/>
        </w:tabs>
        <w:ind w:left="993" w:hanging="284"/>
        <w:rPr>
          <w:rFonts w:asciiTheme="minorHAnsi" w:hAnsiTheme="minorHAnsi" w:cstheme="minorHAnsi"/>
          <w:sz w:val="22"/>
          <w:szCs w:val="22"/>
        </w:rPr>
      </w:pPr>
      <w:r>
        <w:rPr>
          <w:rFonts w:asciiTheme="minorHAnsi" w:hAnsiTheme="minorHAnsi" w:cstheme="minorHAnsi"/>
          <w:sz w:val="22"/>
          <w:szCs w:val="22"/>
        </w:rPr>
        <w:t xml:space="preserve">non rientrare tra coloro che </w:t>
      </w:r>
      <w:r w:rsidRPr="004816AC">
        <w:rPr>
          <w:rFonts w:asciiTheme="minorHAnsi" w:hAnsiTheme="minorHAnsi" w:cstheme="minorHAnsi"/>
          <w:sz w:val="22"/>
          <w:szCs w:val="22"/>
        </w:rPr>
        <w:t>hanno ricevuto e, successivamente, non rimborsato o depositato in un conto bloccato, gli aiuti dichiarati quali illegali o incompatibili dalla Commissione Europea;</w:t>
      </w:r>
    </w:p>
    <w:p w14:paraId="55168F64" w14:textId="1078D1C0" w:rsidR="00596FAD" w:rsidRPr="004816AC" w:rsidRDefault="001D4B6E" w:rsidP="00596FAD">
      <w:pPr>
        <w:pStyle w:val="Paragrafoelenco1"/>
        <w:numPr>
          <w:ilvl w:val="0"/>
          <w:numId w:val="11"/>
        </w:numPr>
        <w:tabs>
          <w:tab w:val="left" w:pos="993"/>
        </w:tabs>
        <w:ind w:left="993" w:hanging="284"/>
        <w:rPr>
          <w:rFonts w:asciiTheme="minorHAnsi" w:hAnsiTheme="minorHAnsi" w:cstheme="minorHAnsi"/>
          <w:sz w:val="22"/>
          <w:szCs w:val="22"/>
        </w:rPr>
      </w:pPr>
      <w:r w:rsidRPr="004816AC">
        <w:rPr>
          <w:rFonts w:asciiTheme="minorHAnsi" w:hAnsiTheme="minorHAnsi" w:cstheme="minorHAnsi"/>
          <w:sz w:val="22"/>
          <w:szCs w:val="22"/>
        </w:rPr>
        <w:t>non essere stato destinatario, nei tre anni precedenti alla data di presentazione della domanda di agevolazione, di provvedimenti di revoca di agevolazioni pubbliche ad eccezione di quelli derivanti da rinunce da parte delle imprese</w:t>
      </w:r>
      <w:r w:rsidR="00596FAD" w:rsidRPr="004816AC">
        <w:rPr>
          <w:rFonts w:asciiTheme="minorHAnsi" w:hAnsiTheme="minorHAnsi" w:cstheme="minorHAnsi"/>
          <w:sz w:val="22"/>
          <w:szCs w:val="22"/>
        </w:rPr>
        <w:t xml:space="preserve"> e non dover restituire agevolazioni erogate per le quali è stata disposta dall’Organismo competente la restituzione;</w:t>
      </w:r>
    </w:p>
    <w:p w14:paraId="5A898038" w14:textId="77777777" w:rsidR="00D35AB1" w:rsidRDefault="001D4B6E">
      <w:pPr>
        <w:pStyle w:val="Paragrafoelenco"/>
        <w:numPr>
          <w:ilvl w:val="0"/>
          <w:numId w:val="11"/>
        </w:numPr>
        <w:ind w:left="993" w:hanging="284"/>
        <w:rPr>
          <w:rFonts w:asciiTheme="minorHAnsi" w:hAnsiTheme="minorHAnsi" w:cstheme="minorHAnsi"/>
          <w:sz w:val="22"/>
          <w:szCs w:val="22"/>
        </w:rPr>
      </w:pPr>
      <w:r w:rsidRPr="004816AC">
        <w:rPr>
          <w:rFonts w:asciiTheme="minorHAnsi" w:hAnsiTheme="minorHAnsi" w:cstheme="minorHAnsi"/>
          <w:sz w:val="22"/>
          <w:szCs w:val="22"/>
        </w:rPr>
        <w:t>rispondenza dell'investimento proposto alla definizione di investimento iniziale, così come lo stesso è definito all'articolo 2, punto 49 lett. a), del regolamento</w:t>
      </w:r>
      <w:r>
        <w:rPr>
          <w:rFonts w:asciiTheme="minorHAnsi" w:hAnsiTheme="minorHAnsi" w:cstheme="minorHAnsi"/>
          <w:sz w:val="22"/>
          <w:szCs w:val="22"/>
        </w:rPr>
        <w:t xml:space="preserve"> (UE) n.  651/2014 della Commissione, del 17 giugno 2014;</w:t>
      </w:r>
    </w:p>
    <w:p w14:paraId="6808D4BC" w14:textId="77777777" w:rsidR="00D35AB1" w:rsidRDefault="001D4B6E">
      <w:pPr>
        <w:pStyle w:val="Paragrafoelenco1"/>
        <w:numPr>
          <w:ilvl w:val="0"/>
          <w:numId w:val="11"/>
        </w:numPr>
        <w:tabs>
          <w:tab w:val="clear" w:pos="567"/>
          <w:tab w:val="left" w:pos="993"/>
        </w:tabs>
        <w:ind w:left="993" w:hanging="284"/>
        <w:rPr>
          <w:rFonts w:asciiTheme="minorHAnsi" w:hAnsiTheme="minorHAnsi" w:cstheme="minorHAnsi"/>
          <w:sz w:val="22"/>
          <w:szCs w:val="22"/>
        </w:rPr>
      </w:pPr>
      <w:r>
        <w:rPr>
          <w:rFonts w:asciiTheme="minorHAnsi" w:hAnsiTheme="minorHAnsi" w:cstheme="minorHAnsi"/>
          <w:sz w:val="22"/>
          <w:szCs w:val="22"/>
        </w:rPr>
        <w:t>non aver effettuato una delocalizzazione verso lo stabilimento in cui deve svolgersi l’operazione per la quale è richiesto l’aiuto, nei due anni precedenti la domanda di aiuto e impegnarsi a non farlo nei due anni successivi al completamento dell’operazione per la quale è richiesto l’aiuto;</w:t>
      </w:r>
    </w:p>
    <w:p w14:paraId="29EE0AEB" w14:textId="77777777" w:rsidR="004816AC" w:rsidRDefault="001D4B6E" w:rsidP="00826983">
      <w:pPr>
        <w:pStyle w:val="Paragrafoelenco"/>
        <w:numPr>
          <w:ilvl w:val="0"/>
          <w:numId w:val="11"/>
        </w:numPr>
        <w:ind w:left="993" w:hanging="284"/>
        <w:rPr>
          <w:rFonts w:asciiTheme="minorHAnsi" w:hAnsiTheme="minorHAnsi" w:cstheme="minorHAnsi"/>
          <w:sz w:val="22"/>
          <w:szCs w:val="22"/>
        </w:rPr>
      </w:pPr>
      <w:r w:rsidRPr="004816AC">
        <w:rPr>
          <w:rFonts w:asciiTheme="minorHAnsi" w:hAnsiTheme="minorHAnsi" w:cstheme="minorHAnsi"/>
          <w:sz w:val="22"/>
          <w:szCs w:val="22"/>
        </w:rPr>
        <w:t>impegnarsi</w:t>
      </w:r>
      <w:r w:rsidR="004816AC">
        <w:rPr>
          <w:rFonts w:asciiTheme="minorHAnsi" w:hAnsiTheme="minorHAnsi" w:cstheme="minorHAnsi"/>
          <w:sz w:val="22"/>
          <w:szCs w:val="22"/>
        </w:rPr>
        <w:t>:</w:t>
      </w:r>
    </w:p>
    <w:p w14:paraId="7D7B3581" w14:textId="57F856A1" w:rsidR="004816AC" w:rsidRPr="004816AC" w:rsidRDefault="004816AC" w:rsidP="004816AC">
      <w:pPr>
        <w:pStyle w:val="Paragrafoelenco"/>
        <w:numPr>
          <w:ilvl w:val="0"/>
          <w:numId w:val="80"/>
        </w:numPr>
        <w:ind w:left="1418" w:hanging="425"/>
        <w:rPr>
          <w:rFonts w:asciiTheme="minorHAnsi" w:hAnsiTheme="minorHAnsi" w:cstheme="minorHAnsi"/>
          <w:sz w:val="22"/>
          <w:szCs w:val="22"/>
        </w:rPr>
      </w:pPr>
      <w:r w:rsidRPr="00375255">
        <w:rPr>
          <w:rFonts w:asciiTheme="minorHAnsi" w:hAnsiTheme="minorHAnsi" w:cstheme="minorHAnsi"/>
          <w:sz w:val="22"/>
          <w:szCs w:val="22"/>
          <w:u w:val="single"/>
        </w:rPr>
        <w:t>nel caso di partecipazione alla Linea 1</w:t>
      </w:r>
      <w:r w:rsidRPr="004816AC">
        <w:rPr>
          <w:rFonts w:asciiTheme="minorHAnsi" w:hAnsiTheme="minorHAnsi" w:cstheme="minorHAnsi"/>
          <w:sz w:val="22"/>
          <w:szCs w:val="22"/>
        </w:rPr>
        <w:t xml:space="preserve">: </w:t>
      </w:r>
      <w:r w:rsidR="00282304">
        <w:rPr>
          <w:rFonts w:asciiTheme="minorHAnsi" w:hAnsiTheme="minorHAnsi" w:cstheme="minorHAnsi"/>
          <w:sz w:val="22"/>
          <w:szCs w:val="22"/>
        </w:rPr>
        <w:t xml:space="preserve">a </w:t>
      </w:r>
      <w:r w:rsidRPr="004816AC">
        <w:rPr>
          <w:rFonts w:asciiTheme="minorHAnsi" w:hAnsiTheme="minorHAnsi" w:cstheme="minorHAnsi"/>
          <w:sz w:val="22"/>
          <w:szCs w:val="22"/>
        </w:rPr>
        <w:t>riqualificare, ampliare, ammodernare, ristrutturare, oppure realizzare nuove strutture ricettive alberghiere, che, a seguito dell’intervento</w:t>
      </w:r>
      <w:r w:rsidR="00826983">
        <w:rPr>
          <w:rFonts w:asciiTheme="minorHAnsi" w:hAnsiTheme="minorHAnsi" w:cstheme="minorHAnsi"/>
          <w:sz w:val="22"/>
          <w:szCs w:val="22"/>
        </w:rPr>
        <w:t>,</w:t>
      </w:r>
      <w:r w:rsidRPr="004816AC">
        <w:rPr>
          <w:rFonts w:asciiTheme="minorHAnsi" w:hAnsiTheme="minorHAnsi" w:cstheme="minorHAnsi"/>
          <w:sz w:val="22"/>
          <w:szCs w:val="22"/>
        </w:rPr>
        <w:t xml:space="preserve"> ricad</w:t>
      </w:r>
      <w:r>
        <w:rPr>
          <w:rFonts w:asciiTheme="minorHAnsi" w:hAnsiTheme="minorHAnsi" w:cstheme="minorHAnsi"/>
          <w:sz w:val="22"/>
          <w:szCs w:val="22"/>
        </w:rPr>
        <w:t>a</w:t>
      </w:r>
      <w:r w:rsidRPr="004816AC">
        <w:rPr>
          <w:rFonts w:asciiTheme="minorHAnsi" w:hAnsiTheme="minorHAnsi" w:cstheme="minorHAnsi"/>
          <w:sz w:val="22"/>
          <w:szCs w:val="22"/>
        </w:rPr>
        <w:t xml:space="preserve"> in una delle tipologie di esercizi alberghieri disciplinate dalla L.R. n. 26/1985 vigente o nella tipologia villaggi turistici disciplinati dalla L.R. n. 28/1986</w:t>
      </w:r>
      <w:r w:rsidR="00826983">
        <w:rPr>
          <w:rFonts w:asciiTheme="minorHAnsi" w:hAnsiTheme="minorHAnsi" w:cstheme="minorHAnsi"/>
          <w:sz w:val="22"/>
          <w:szCs w:val="22"/>
        </w:rPr>
        <w:t xml:space="preserve"> e</w:t>
      </w:r>
      <w:r>
        <w:rPr>
          <w:rFonts w:asciiTheme="minorHAnsi" w:hAnsiTheme="minorHAnsi" w:cstheme="minorHAnsi"/>
          <w:sz w:val="22"/>
          <w:szCs w:val="22"/>
        </w:rPr>
        <w:t xml:space="preserve"> </w:t>
      </w:r>
      <w:r w:rsidRPr="004816AC">
        <w:rPr>
          <w:rFonts w:asciiTheme="minorHAnsi" w:hAnsiTheme="minorHAnsi" w:cstheme="minorHAnsi"/>
          <w:sz w:val="22"/>
          <w:szCs w:val="22"/>
        </w:rPr>
        <w:t>otteng</w:t>
      </w:r>
      <w:r>
        <w:rPr>
          <w:rFonts w:asciiTheme="minorHAnsi" w:hAnsiTheme="minorHAnsi" w:cstheme="minorHAnsi"/>
          <w:sz w:val="22"/>
          <w:szCs w:val="22"/>
        </w:rPr>
        <w:t>a</w:t>
      </w:r>
      <w:r w:rsidRPr="004816AC">
        <w:rPr>
          <w:rFonts w:asciiTheme="minorHAnsi" w:hAnsiTheme="minorHAnsi" w:cstheme="minorHAnsi"/>
          <w:sz w:val="22"/>
          <w:szCs w:val="22"/>
        </w:rPr>
        <w:t xml:space="preserve"> una classifica</w:t>
      </w:r>
      <w:r w:rsidR="00D90264">
        <w:rPr>
          <w:rFonts w:asciiTheme="minorHAnsi" w:hAnsiTheme="minorHAnsi" w:cstheme="minorHAnsi"/>
          <w:sz w:val="22"/>
          <w:szCs w:val="22"/>
        </w:rPr>
        <w:t>zione non inferiore a 3 stelle</w:t>
      </w:r>
      <w:r w:rsidRPr="004816AC">
        <w:rPr>
          <w:rFonts w:asciiTheme="minorHAnsi" w:hAnsiTheme="minorHAnsi" w:cstheme="minorHAnsi"/>
          <w:sz w:val="22"/>
          <w:szCs w:val="22"/>
        </w:rPr>
        <w:t xml:space="preserve">; </w:t>
      </w:r>
    </w:p>
    <w:p w14:paraId="3DAAD431" w14:textId="47FC13B3" w:rsidR="004816AC" w:rsidRDefault="004816AC" w:rsidP="004816AC">
      <w:pPr>
        <w:pStyle w:val="Paragrafoelenco"/>
        <w:numPr>
          <w:ilvl w:val="0"/>
          <w:numId w:val="80"/>
        </w:numPr>
        <w:ind w:left="1353"/>
        <w:rPr>
          <w:rFonts w:asciiTheme="minorHAnsi" w:hAnsiTheme="minorHAnsi" w:cstheme="minorHAnsi"/>
          <w:sz w:val="22"/>
          <w:szCs w:val="22"/>
        </w:rPr>
      </w:pPr>
      <w:r w:rsidRPr="00375255">
        <w:rPr>
          <w:rFonts w:asciiTheme="minorHAnsi" w:hAnsiTheme="minorHAnsi" w:cstheme="minorHAnsi"/>
          <w:sz w:val="22"/>
          <w:szCs w:val="22"/>
          <w:u w:val="single"/>
        </w:rPr>
        <w:t>nel caso di partecipazione alla Linea 2</w:t>
      </w:r>
      <w:r w:rsidRPr="004816AC">
        <w:rPr>
          <w:rFonts w:asciiTheme="minorHAnsi" w:hAnsiTheme="minorHAnsi" w:cstheme="minorHAnsi"/>
          <w:sz w:val="22"/>
          <w:szCs w:val="22"/>
        </w:rPr>
        <w:t xml:space="preserve">: </w:t>
      </w:r>
      <w:r w:rsidR="00282304">
        <w:rPr>
          <w:rFonts w:asciiTheme="minorHAnsi" w:hAnsiTheme="minorHAnsi" w:cstheme="minorHAnsi"/>
          <w:sz w:val="22"/>
          <w:szCs w:val="22"/>
        </w:rPr>
        <w:t xml:space="preserve">a </w:t>
      </w:r>
      <w:r w:rsidRPr="004816AC">
        <w:rPr>
          <w:rFonts w:asciiTheme="minorHAnsi" w:hAnsiTheme="minorHAnsi" w:cstheme="minorHAnsi"/>
          <w:sz w:val="22"/>
          <w:szCs w:val="22"/>
        </w:rPr>
        <w:t>riqualificare, ampliare, ammodernare, ristrutturare, oppure realizzare nuove strutture ricettive extra-alberghiere, che, a seguito dell’intervento</w:t>
      </w:r>
      <w:r w:rsidR="00826983">
        <w:rPr>
          <w:rFonts w:asciiTheme="minorHAnsi" w:hAnsiTheme="minorHAnsi" w:cstheme="minorHAnsi"/>
          <w:sz w:val="22"/>
          <w:szCs w:val="22"/>
        </w:rPr>
        <w:t>,</w:t>
      </w:r>
      <w:r w:rsidRPr="004816AC">
        <w:rPr>
          <w:rFonts w:asciiTheme="minorHAnsi" w:hAnsiTheme="minorHAnsi" w:cstheme="minorHAnsi"/>
          <w:sz w:val="22"/>
          <w:szCs w:val="22"/>
        </w:rPr>
        <w:t xml:space="preserve"> ricada in una delle tipologie di esercizi extra-alberghieri disciplinati dalla L.R. N. 34/2018 e </w:t>
      </w:r>
      <w:proofErr w:type="spellStart"/>
      <w:r w:rsidRPr="004816AC">
        <w:rPr>
          <w:rFonts w:asciiTheme="minorHAnsi" w:hAnsiTheme="minorHAnsi" w:cstheme="minorHAnsi"/>
          <w:sz w:val="22"/>
          <w:szCs w:val="22"/>
        </w:rPr>
        <w:t>s.m.i.</w:t>
      </w:r>
      <w:proofErr w:type="spellEnd"/>
      <w:r w:rsidR="00826983">
        <w:rPr>
          <w:rFonts w:asciiTheme="minorHAnsi" w:hAnsiTheme="minorHAnsi" w:cstheme="minorHAnsi"/>
          <w:sz w:val="22"/>
          <w:szCs w:val="22"/>
        </w:rPr>
        <w:t xml:space="preserve"> e </w:t>
      </w:r>
      <w:r w:rsidRPr="004816AC">
        <w:rPr>
          <w:rFonts w:asciiTheme="minorHAnsi" w:hAnsiTheme="minorHAnsi" w:cstheme="minorHAnsi"/>
          <w:sz w:val="22"/>
          <w:szCs w:val="22"/>
        </w:rPr>
        <w:t xml:space="preserve">ottenga una classificazione non inferiore a 3 sorrisi di cui alla L.R. n. 34/2018 e </w:t>
      </w:r>
      <w:proofErr w:type="spellStart"/>
      <w:r w:rsidRPr="004816AC">
        <w:rPr>
          <w:rFonts w:asciiTheme="minorHAnsi" w:hAnsiTheme="minorHAnsi" w:cstheme="minorHAnsi"/>
          <w:sz w:val="22"/>
          <w:szCs w:val="22"/>
        </w:rPr>
        <w:t>s.m.i.</w:t>
      </w:r>
      <w:proofErr w:type="spellEnd"/>
    </w:p>
    <w:p w14:paraId="2123D291" w14:textId="79A44983" w:rsidR="00826983" w:rsidRPr="00826983" w:rsidRDefault="00375255" w:rsidP="00826983">
      <w:pPr>
        <w:ind w:left="993"/>
        <w:rPr>
          <w:rFonts w:asciiTheme="minorHAnsi" w:hAnsiTheme="minorHAnsi" w:cstheme="minorHAnsi"/>
          <w:sz w:val="22"/>
          <w:szCs w:val="22"/>
        </w:rPr>
      </w:pPr>
      <w:r>
        <w:rPr>
          <w:rFonts w:asciiTheme="minorHAnsi" w:hAnsiTheme="minorHAnsi" w:cstheme="minorHAnsi"/>
          <w:sz w:val="22"/>
          <w:szCs w:val="22"/>
        </w:rPr>
        <w:t xml:space="preserve">Gli </w:t>
      </w:r>
      <w:r w:rsidR="00826983" w:rsidRPr="00826983">
        <w:rPr>
          <w:rFonts w:asciiTheme="minorHAnsi" w:hAnsiTheme="minorHAnsi" w:cstheme="minorHAnsi"/>
          <w:sz w:val="22"/>
          <w:szCs w:val="22"/>
        </w:rPr>
        <w:t xml:space="preserve">obblighi e requisiti </w:t>
      </w:r>
      <w:r>
        <w:rPr>
          <w:rFonts w:asciiTheme="minorHAnsi" w:hAnsiTheme="minorHAnsi" w:cstheme="minorHAnsi"/>
          <w:sz w:val="22"/>
          <w:szCs w:val="22"/>
        </w:rPr>
        <w:t xml:space="preserve">di cui al presente punto </w:t>
      </w:r>
      <w:r w:rsidR="00826983" w:rsidRPr="00826983">
        <w:rPr>
          <w:rFonts w:asciiTheme="minorHAnsi" w:hAnsiTheme="minorHAnsi" w:cstheme="minorHAnsi"/>
          <w:sz w:val="22"/>
          <w:szCs w:val="22"/>
        </w:rPr>
        <w:t>devono essere rispettati e dimostrati entro la data di rendicontazione finale e mantenuti per i 3 anni successivi a</w:t>
      </w:r>
      <w:r w:rsidR="006B69F8">
        <w:rPr>
          <w:rFonts w:asciiTheme="minorHAnsi" w:hAnsiTheme="minorHAnsi" w:cstheme="minorHAnsi"/>
          <w:sz w:val="22"/>
          <w:szCs w:val="22"/>
        </w:rPr>
        <w:t>l completamento dell’intervento;</w:t>
      </w:r>
    </w:p>
    <w:p w14:paraId="35D61BD2" w14:textId="517E4F4F" w:rsidR="00D35AB1" w:rsidRDefault="00826983" w:rsidP="00826983">
      <w:pPr>
        <w:pStyle w:val="Paragrafoelenco"/>
        <w:numPr>
          <w:ilvl w:val="0"/>
          <w:numId w:val="11"/>
        </w:numPr>
        <w:ind w:left="993" w:hanging="284"/>
        <w:rPr>
          <w:rFonts w:asciiTheme="minorHAnsi" w:hAnsiTheme="minorHAnsi" w:cstheme="minorHAnsi"/>
          <w:sz w:val="22"/>
          <w:szCs w:val="22"/>
        </w:rPr>
      </w:pPr>
      <w:r>
        <w:rPr>
          <w:rFonts w:asciiTheme="minorHAnsi" w:hAnsiTheme="minorHAnsi" w:cstheme="minorHAnsi"/>
          <w:sz w:val="22"/>
          <w:szCs w:val="22"/>
        </w:rPr>
        <w:t>impegnarsi a (</w:t>
      </w:r>
      <w:r w:rsidRPr="00826983">
        <w:rPr>
          <w:rFonts w:asciiTheme="minorHAnsi" w:hAnsiTheme="minorHAnsi" w:cstheme="minorHAnsi"/>
          <w:i/>
          <w:iCs/>
          <w:sz w:val="22"/>
          <w:szCs w:val="22"/>
        </w:rPr>
        <w:t>valido per</w:t>
      </w:r>
      <w:r w:rsidR="004816AC" w:rsidRPr="00826983">
        <w:rPr>
          <w:rFonts w:asciiTheme="minorHAnsi" w:hAnsiTheme="minorHAnsi" w:cstheme="minorHAnsi"/>
          <w:i/>
          <w:iCs/>
          <w:sz w:val="22"/>
          <w:szCs w:val="22"/>
        </w:rPr>
        <w:t xml:space="preserve"> entrambe le Linee</w:t>
      </w:r>
      <w:r w:rsidRPr="00826983">
        <w:rPr>
          <w:rFonts w:asciiTheme="minorHAnsi" w:hAnsiTheme="minorHAnsi" w:cstheme="minorHAnsi"/>
          <w:i/>
          <w:iCs/>
          <w:sz w:val="22"/>
          <w:szCs w:val="22"/>
        </w:rPr>
        <w:t xml:space="preserve"> 1 e 2</w:t>
      </w:r>
      <w:r>
        <w:rPr>
          <w:rFonts w:asciiTheme="minorHAnsi" w:hAnsiTheme="minorHAnsi" w:cstheme="minorHAnsi"/>
          <w:sz w:val="22"/>
          <w:szCs w:val="22"/>
        </w:rPr>
        <w:t>)</w:t>
      </w:r>
      <w:r w:rsidR="004816AC" w:rsidRPr="004816AC">
        <w:rPr>
          <w:rFonts w:asciiTheme="minorHAnsi" w:hAnsiTheme="minorHAnsi" w:cstheme="minorHAnsi"/>
          <w:sz w:val="22"/>
          <w:szCs w:val="22"/>
        </w:rPr>
        <w:t xml:space="preserve">: </w:t>
      </w:r>
      <w:r w:rsidR="001D4B6E" w:rsidRPr="004816AC">
        <w:rPr>
          <w:rFonts w:asciiTheme="minorHAnsi" w:hAnsiTheme="minorHAnsi" w:cstheme="minorHAnsi"/>
          <w:sz w:val="22"/>
          <w:szCs w:val="22"/>
        </w:rPr>
        <w:t xml:space="preserve">ottenere il CIR ai sensi della DGR n. 629/2022 e </w:t>
      </w:r>
      <w:proofErr w:type="spellStart"/>
      <w:r w:rsidR="001D4B6E" w:rsidRPr="004816AC">
        <w:rPr>
          <w:rFonts w:asciiTheme="minorHAnsi" w:hAnsiTheme="minorHAnsi" w:cstheme="minorHAnsi"/>
          <w:sz w:val="22"/>
          <w:szCs w:val="22"/>
        </w:rPr>
        <w:t>smi</w:t>
      </w:r>
      <w:proofErr w:type="spellEnd"/>
      <w:r w:rsidR="001D4B6E" w:rsidRPr="004816AC">
        <w:rPr>
          <w:rFonts w:asciiTheme="minorHAnsi" w:hAnsiTheme="minorHAnsi" w:cstheme="minorHAnsi"/>
          <w:sz w:val="22"/>
          <w:szCs w:val="22"/>
        </w:rPr>
        <w:t xml:space="preserve"> e ogni altro riconoscimento previsto dalle norme nazionali (i.e. CIN); iscriversi al portale nazionale (www.italia.it); iscriversi al portale regionale (calabriastraordinaria.it); contribuire al popolamento dei dati raccolti su osservatorio Calabria ed analizzati dall’Osservatorio regionale del turismo; contribuire al monitoraggio dei livelli di soddisfazione degli utenti delle strutture/servizi offerti</w:t>
      </w:r>
      <w:r>
        <w:rPr>
          <w:rFonts w:asciiTheme="minorHAnsi" w:hAnsiTheme="minorHAnsi" w:cstheme="minorHAnsi"/>
          <w:sz w:val="22"/>
          <w:szCs w:val="22"/>
        </w:rPr>
        <w:t xml:space="preserve">; l’unità locale </w:t>
      </w:r>
      <w:r>
        <w:rPr>
          <w:rFonts w:asciiTheme="minorHAnsi" w:hAnsiTheme="minorHAnsi" w:cstheme="minorHAnsi"/>
          <w:sz w:val="22"/>
          <w:szCs w:val="22"/>
        </w:rPr>
        <w:lastRenderedPageBreak/>
        <w:t xml:space="preserve">oggetto delle agevolazioni dovrà risultare sul Registro delle imprese con un codice </w:t>
      </w:r>
      <w:r w:rsidR="00375255">
        <w:rPr>
          <w:rFonts w:asciiTheme="minorHAnsi" w:hAnsiTheme="minorHAnsi" w:cstheme="minorHAnsi"/>
          <w:sz w:val="22"/>
          <w:szCs w:val="22"/>
        </w:rPr>
        <w:t xml:space="preserve">ATECO </w:t>
      </w:r>
      <w:r w:rsidR="00DB2C76">
        <w:rPr>
          <w:rFonts w:asciiTheme="minorHAnsi" w:hAnsiTheme="minorHAnsi" w:cstheme="minorHAnsi"/>
          <w:sz w:val="22"/>
          <w:szCs w:val="22"/>
        </w:rPr>
        <w:t>riferibile a</w:t>
      </w:r>
      <w:r>
        <w:rPr>
          <w:rFonts w:asciiTheme="minorHAnsi" w:hAnsiTheme="minorHAnsi" w:cstheme="minorHAnsi"/>
          <w:sz w:val="22"/>
          <w:szCs w:val="22"/>
        </w:rPr>
        <w:t xml:space="preserve"> strutture ricettive alberghiere (per la linea 1) </w:t>
      </w:r>
      <w:r w:rsidR="00375255">
        <w:rPr>
          <w:rFonts w:asciiTheme="minorHAnsi" w:hAnsiTheme="minorHAnsi" w:cstheme="minorHAnsi"/>
          <w:sz w:val="22"/>
          <w:szCs w:val="22"/>
        </w:rPr>
        <w:t>o</w:t>
      </w:r>
      <w:r>
        <w:rPr>
          <w:rFonts w:asciiTheme="minorHAnsi" w:hAnsiTheme="minorHAnsi" w:cstheme="minorHAnsi"/>
          <w:sz w:val="22"/>
          <w:szCs w:val="22"/>
        </w:rPr>
        <w:t xml:space="preserve"> </w:t>
      </w:r>
      <w:r w:rsidR="00375255">
        <w:rPr>
          <w:rFonts w:asciiTheme="minorHAnsi" w:hAnsiTheme="minorHAnsi" w:cstheme="minorHAnsi"/>
          <w:sz w:val="22"/>
          <w:szCs w:val="22"/>
        </w:rPr>
        <w:t xml:space="preserve">a </w:t>
      </w:r>
      <w:r>
        <w:rPr>
          <w:rFonts w:asciiTheme="minorHAnsi" w:hAnsiTheme="minorHAnsi" w:cstheme="minorHAnsi"/>
          <w:sz w:val="22"/>
          <w:szCs w:val="22"/>
        </w:rPr>
        <w:t>strutture extra-alberghiere (per la Linea 2)</w:t>
      </w:r>
      <w:r w:rsidR="00375255">
        <w:rPr>
          <w:rFonts w:asciiTheme="minorHAnsi" w:hAnsiTheme="minorHAnsi" w:cstheme="minorHAnsi"/>
          <w:sz w:val="22"/>
          <w:szCs w:val="22"/>
        </w:rPr>
        <w:t>,</w:t>
      </w:r>
      <w:r>
        <w:rPr>
          <w:rFonts w:asciiTheme="minorHAnsi" w:hAnsiTheme="minorHAnsi" w:cstheme="minorHAnsi"/>
          <w:sz w:val="22"/>
          <w:szCs w:val="22"/>
        </w:rPr>
        <w:t xml:space="preserve"> </w:t>
      </w:r>
      <w:r w:rsidR="00DB2C76">
        <w:rPr>
          <w:rFonts w:asciiTheme="minorHAnsi" w:hAnsiTheme="minorHAnsi" w:cstheme="minorHAnsi"/>
          <w:sz w:val="22"/>
          <w:szCs w:val="22"/>
        </w:rPr>
        <w:t xml:space="preserve">che sia </w:t>
      </w:r>
      <w:r>
        <w:rPr>
          <w:rFonts w:asciiTheme="minorHAnsi" w:hAnsiTheme="minorHAnsi" w:cstheme="minorHAnsi"/>
          <w:sz w:val="22"/>
          <w:szCs w:val="22"/>
        </w:rPr>
        <w:t xml:space="preserve">coerente con una delle tipologie di strutture definite nelle </w:t>
      </w:r>
      <w:r w:rsidR="00DC17DB">
        <w:rPr>
          <w:rFonts w:asciiTheme="minorHAnsi" w:hAnsiTheme="minorHAnsi" w:cstheme="minorHAnsi"/>
          <w:sz w:val="22"/>
          <w:szCs w:val="22"/>
        </w:rPr>
        <w:t>leggi regionali</w:t>
      </w:r>
      <w:r>
        <w:rPr>
          <w:rFonts w:asciiTheme="minorHAnsi" w:hAnsiTheme="minorHAnsi" w:cstheme="minorHAnsi"/>
          <w:sz w:val="22"/>
          <w:szCs w:val="22"/>
        </w:rPr>
        <w:t xml:space="preserve"> applicabili (per la Linea 1 L.R. n. 26/1985 e n. 28/1986, per la Linea 2 L.R. n. 34</w:t>
      </w:r>
      <w:r w:rsidR="00DB2C76">
        <w:rPr>
          <w:rFonts w:asciiTheme="minorHAnsi" w:hAnsiTheme="minorHAnsi" w:cstheme="minorHAnsi"/>
          <w:sz w:val="22"/>
          <w:szCs w:val="22"/>
        </w:rPr>
        <w:t>/</w:t>
      </w:r>
      <w:r>
        <w:rPr>
          <w:rFonts w:asciiTheme="minorHAnsi" w:hAnsiTheme="minorHAnsi" w:cstheme="minorHAnsi"/>
          <w:sz w:val="22"/>
          <w:szCs w:val="22"/>
        </w:rPr>
        <w:t>2018</w:t>
      </w:r>
      <w:r w:rsidR="00DB2C76">
        <w:rPr>
          <w:rFonts w:asciiTheme="minorHAnsi" w:hAnsiTheme="minorHAnsi" w:cstheme="minorHAnsi"/>
          <w:sz w:val="22"/>
          <w:szCs w:val="22"/>
        </w:rPr>
        <w:t xml:space="preserve">). </w:t>
      </w:r>
      <w:r w:rsidR="001D4B6E" w:rsidRPr="00826983">
        <w:rPr>
          <w:rFonts w:asciiTheme="minorHAnsi" w:hAnsiTheme="minorHAnsi" w:cstheme="minorHAnsi"/>
          <w:sz w:val="22"/>
          <w:szCs w:val="22"/>
        </w:rPr>
        <w:t>Tali obblighi e requisiti devono essere rispettati e dimostrati entro la data di rendicontazione finale e mantenuti per i 3 anni successivi al completamento dell’intervento.</w:t>
      </w:r>
    </w:p>
    <w:p w14:paraId="777940EB" w14:textId="6022E556" w:rsidR="00D43384" w:rsidRPr="00D43384" w:rsidRDefault="00D43384" w:rsidP="00D43384">
      <w:pPr>
        <w:pStyle w:val="Paragrafoelenco"/>
        <w:numPr>
          <w:ilvl w:val="0"/>
          <w:numId w:val="11"/>
        </w:numPr>
        <w:ind w:left="993" w:hanging="284"/>
        <w:rPr>
          <w:rFonts w:asciiTheme="minorHAnsi" w:hAnsiTheme="minorHAnsi" w:cstheme="minorHAnsi"/>
          <w:sz w:val="22"/>
          <w:szCs w:val="22"/>
        </w:rPr>
      </w:pPr>
      <w:r w:rsidRPr="00D43384">
        <w:rPr>
          <w:rFonts w:asciiTheme="minorHAnsi" w:hAnsiTheme="minorHAnsi" w:cstheme="minorHAnsi"/>
          <w:sz w:val="22"/>
          <w:szCs w:val="22"/>
        </w:rPr>
        <w:t>Impegnarsi a rispettare, entro le date indicate nel par. 4.6 alla griglia di valutazione, i requisiti oggetto di attribuzione di punteggi C1.1 - C2.2 – C3</w:t>
      </w:r>
      <w:r w:rsidR="00DC17DB">
        <w:rPr>
          <w:rFonts w:asciiTheme="minorHAnsi" w:hAnsiTheme="minorHAnsi" w:cstheme="minorHAnsi"/>
          <w:sz w:val="22"/>
          <w:szCs w:val="22"/>
        </w:rPr>
        <w:t>.1.</w:t>
      </w:r>
    </w:p>
    <w:p w14:paraId="71F613DD" w14:textId="77777777" w:rsidR="00D35AB1" w:rsidRDefault="00D35AB1">
      <w:pPr>
        <w:pStyle w:val="Paragrafoelenco1"/>
        <w:numPr>
          <w:ilvl w:val="0"/>
          <w:numId w:val="0"/>
        </w:numPr>
        <w:tabs>
          <w:tab w:val="clear" w:pos="567"/>
          <w:tab w:val="left" w:pos="993"/>
        </w:tabs>
        <w:ind w:left="243" w:hanging="243"/>
        <w:rPr>
          <w:rFonts w:asciiTheme="minorHAnsi" w:hAnsiTheme="minorHAnsi" w:cstheme="minorHAnsi"/>
          <w:sz w:val="22"/>
          <w:szCs w:val="22"/>
        </w:rPr>
      </w:pPr>
      <w:bookmarkStart w:id="49" w:name="_Hlk1327956801"/>
      <w:bookmarkEnd w:id="49"/>
    </w:p>
    <w:p w14:paraId="0864F78E" w14:textId="77777777" w:rsidR="00D35AB1" w:rsidRDefault="001D4B6E">
      <w:pPr>
        <w:pStyle w:val="Paragrafoelenco1"/>
        <w:numPr>
          <w:ilvl w:val="0"/>
          <w:numId w:val="10"/>
        </w:numPr>
        <w:rPr>
          <w:rFonts w:asciiTheme="minorHAnsi" w:hAnsiTheme="minorHAnsi" w:cstheme="minorHAnsi"/>
          <w:sz w:val="22"/>
          <w:szCs w:val="22"/>
        </w:rPr>
      </w:pPr>
      <w:r>
        <w:rPr>
          <w:rFonts w:asciiTheme="minorHAnsi" w:hAnsiTheme="minorHAnsi" w:cstheme="minorHAnsi"/>
          <w:sz w:val="22"/>
          <w:szCs w:val="22"/>
        </w:rPr>
        <w:t>Il richiedente avente sede legale all’estero e privo di sede o unità operativa in Calabria, al momento della presentazione della domanda, deve dichiarare il possesso dei requisiti richiesti dall’Avviso o di requisiti equipollenti, secondo le norme del Paese di appartenenza, e produrre la relativa documentazione secondo la legislazione del Paese di appartenenza.</w:t>
      </w:r>
    </w:p>
    <w:p w14:paraId="2479B637" w14:textId="77777777" w:rsidR="00D35AB1" w:rsidRDefault="001D4B6E">
      <w:pPr>
        <w:pStyle w:val="Paragrafoelenco1"/>
        <w:numPr>
          <w:ilvl w:val="0"/>
          <w:numId w:val="10"/>
        </w:numPr>
        <w:rPr>
          <w:rFonts w:asciiTheme="minorHAnsi" w:hAnsiTheme="minorHAnsi" w:cstheme="minorHAnsi"/>
          <w:sz w:val="22"/>
          <w:szCs w:val="22"/>
        </w:rPr>
      </w:pPr>
      <w:r>
        <w:rPr>
          <w:rFonts w:asciiTheme="minorHAnsi" w:hAnsiTheme="minorHAnsi" w:cstheme="minorHAnsi"/>
          <w:sz w:val="22"/>
          <w:szCs w:val="22"/>
        </w:rPr>
        <w:t>Il possesso dei requisiti di cui al precedente comma 1 è attestato dal richiedente mediante dichiarazione resa ai sensi del D.P.R. n. 445/2000 in uno con la presentazione del Modulo di Domanda di cui all’Allegato 1 al presenta Avviso</w:t>
      </w:r>
    </w:p>
    <w:p w14:paraId="6C501539" w14:textId="50CF11A0" w:rsidR="00D35AB1" w:rsidRPr="002977C0" w:rsidRDefault="001D4B6E">
      <w:pPr>
        <w:pStyle w:val="Paragrafoelenco1"/>
        <w:numPr>
          <w:ilvl w:val="0"/>
          <w:numId w:val="10"/>
        </w:numPr>
        <w:rPr>
          <w:rFonts w:asciiTheme="minorHAnsi" w:hAnsiTheme="minorHAnsi" w:cstheme="minorHAnsi"/>
          <w:sz w:val="22"/>
          <w:szCs w:val="22"/>
        </w:rPr>
      </w:pPr>
      <w:r w:rsidRPr="002977C0">
        <w:rPr>
          <w:rFonts w:asciiTheme="minorHAnsi" w:hAnsiTheme="minorHAnsi" w:cstheme="minorHAnsi"/>
          <w:sz w:val="22"/>
          <w:szCs w:val="22"/>
        </w:rPr>
        <w:t>Non saranno considerati ammissibili domande che abbiano ad oggetto progetti presentati</w:t>
      </w:r>
      <w:r w:rsidR="00C10037" w:rsidRPr="002977C0">
        <w:rPr>
          <w:rFonts w:asciiTheme="minorHAnsi" w:hAnsiTheme="minorHAnsi" w:cstheme="minorHAnsi"/>
          <w:sz w:val="22"/>
          <w:szCs w:val="22"/>
        </w:rPr>
        <w:t xml:space="preserve"> e ammessi</w:t>
      </w:r>
      <w:r w:rsidRPr="002977C0">
        <w:rPr>
          <w:rFonts w:asciiTheme="minorHAnsi" w:hAnsiTheme="minorHAnsi" w:cstheme="minorHAnsi"/>
          <w:sz w:val="22"/>
          <w:szCs w:val="22"/>
        </w:rPr>
        <w:t xml:space="preserve"> a valere sull’Avviso “Family Hotel” di cui al DD n. 1013/2024.</w:t>
      </w:r>
      <w:r w:rsidR="00C10037" w:rsidRPr="002977C0">
        <w:rPr>
          <w:rFonts w:asciiTheme="minorHAnsi" w:hAnsiTheme="minorHAnsi" w:cstheme="minorHAnsi"/>
          <w:sz w:val="22"/>
          <w:szCs w:val="22"/>
        </w:rPr>
        <w:t xml:space="preserve"> Lo stesso progetto non può essere presentato per le </w:t>
      </w:r>
      <w:r w:rsidR="00596FAD" w:rsidRPr="002977C0">
        <w:rPr>
          <w:rFonts w:asciiTheme="minorHAnsi" w:hAnsiTheme="minorHAnsi" w:cstheme="minorHAnsi"/>
          <w:sz w:val="22"/>
          <w:szCs w:val="22"/>
        </w:rPr>
        <w:t>agevolazioni</w:t>
      </w:r>
      <w:r w:rsidR="00C10037" w:rsidRPr="002977C0">
        <w:rPr>
          <w:rFonts w:asciiTheme="minorHAnsi" w:hAnsiTheme="minorHAnsi" w:cstheme="minorHAnsi"/>
          <w:sz w:val="22"/>
          <w:szCs w:val="22"/>
        </w:rPr>
        <w:t xml:space="preserve"> su</w:t>
      </w:r>
      <w:r w:rsidR="00596FAD" w:rsidRPr="002977C0">
        <w:rPr>
          <w:rFonts w:asciiTheme="minorHAnsi" w:hAnsiTheme="minorHAnsi" w:cstheme="minorHAnsi"/>
          <w:sz w:val="22"/>
          <w:szCs w:val="22"/>
        </w:rPr>
        <w:t>l presente Avviso</w:t>
      </w:r>
      <w:r w:rsidR="00EF500E">
        <w:rPr>
          <w:rFonts w:asciiTheme="minorHAnsi" w:hAnsiTheme="minorHAnsi" w:cstheme="minorHAnsi"/>
          <w:sz w:val="22"/>
          <w:szCs w:val="22"/>
        </w:rPr>
        <w:t>.</w:t>
      </w:r>
    </w:p>
    <w:p w14:paraId="574B2337" w14:textId="77777777" w:rsidR="00D35AB1" w:rsidRDefault="00D35AB1">
      <w:pPr>
        <w:pStyle w:val="Paragrafoelenco1"/>
        <w:numPr>
          <w:ilvl w:val="0"/>
          <w:numId w:val="0"/>
        </w:numPr>
        <w:ind w:left="243" w:hanging="243"/>
        <w:rPr>
          <w:rFonts w:asciiTheme="minorHAnsi" w:hAnsiTheme="minorHAnsi" w:cstheme="minorHAnsi"/>
          <w:sz w:val="22"/>
          <w:szCs w:val="22"/>
        </w:rPr>
      </w:pPr>
    </w:p>
    <w:p w14:paraId="7892EA64" w14:textId="77777777" w:rsidR="00D35AB1" w:rsidRDefault="001D4B6E">
      <w:pPr>
        <w:pStyle w:val="Titolo1"/>
        <w:numPr>
          <w:ilvl w:val="0"/>
          <w:numId w:val="12"/>
        </w:numPr>
        <w:ind w:left="567" w:hanging="567"/>
        <w:rPr>
          <w:rFonts w:asciiTheme="minorHAnsi" w:hAnsiTheme="minorHAnsi" w:cstheme="minorHAnsi"/>
        </w:rPr>
      </w:pPr>
      <w:bookmarkStart w:id="50" w:name="_Toc485126105"/>
      <w:bookmarkStart w:id="51" w:name="_Toc516561529"/>
      <w:bookmarkStart w:id="52" w:name="_Toc517250596"/>
      <w:bookmarkStart w:id="53" w:name="_Toc517250679"/>
      <w:bookmarkStart w:id="54" w:name="_Toc183781536"/>
      <w:bookmarkEnd w:id="50"/>
      <w:r>
        <w:rPr>
          <w:rFonts w:asciiTheme="minorHAnsi" w:hAnsiTheme="minorHAnsi" w:cstheme="minorHAnsi"/>
        </w:rPr>
        <w:t>Interventi finanziabili e spese ammissibili</w:t>
      </w:r>
      <w:bookmarkEnd w:id="51"/>
      <w:bookmarkEnd w:id="52"/>
      <w:bookmarkEnd w:id="53"/>
      <w:bookmarkEnd w:id="54"/>
    </w:p>
    <w:p w14:paraId="3736F05F" w14:textId="77777777" w:rsidR="00D35AB1" w:rsidRDefault="001D4B6E">
      <w:pPr>
        <w:pStyle w:val="Titolo2"/>
        <w:numPr>
          <w:ilvl w:val="1"/>
          <w:numId w:val="15"/>
        </w:numPr>
        <w:rPr>
          <w:sz w:val="22"/>
          <w:szCs w:val="22"/>
        </w:rPr>
      </w:pPr>
      <w:bookmarkStart w:id="55" w:name="_Toc485126106"/>
      <w:bookmarkStart w:id="56" w:name="_Toc516561530"/>
      <w:bookmarkStart w:id="57" w:name="_Toc517250597"/>
      <w:bookmarkStart w:id="58" w:name="_Toc517250680"/>
      <w:bookmarkStart w:id="59" w:name="_Toc183781537"/>
      <w:bookmarkEnd w:id="55"/>
      <w:r>
        <w:rPr>
          <w:sz w:val="22"/>
          <w:szCs w:val="22"/>
        </w:rPr>
        <w:t>Interventi ammissibili</w:t>
      </w:r>
      <w:bookmarkEnd w:id="56"/>
      <w:bookmarkEnd w:id="57"/>
      <w:bookmarkEnd w:id="58"/>
      <w:bookmarkEnd w:id="59"/>
    </w:p>
    <w:p w14:paraId="65566C44" w14:textId="77777777" w:rsidR="002977C0" w:rsidRDefault="001D4B6E" w:rsidP="002977C0">
      <w:pPr>
        <w:pStyle w:val="Paragrafoelenco1"/>
        <w:numPr>
          <w:ilvl w:val="0"/>
          <w:numId w:val="8"/>
        </w:numPr>
        <w:ind w:left="567" w:hanging="425"/>
        <w:rPr>
          <w:rFonts w:asciiTheme="minorHAnsi" w:hAnsiTheme="minorHAnsi" w:cstheme="minorHAnsi"/>
          <w:sz w:val="22"/>
          <w:szCs w:val="22"/>
        </w:rPr>
      </w:pPr>
      <w:r>
        <w:rPr>
          <w:rFonts w:asciiTheme="minorHAnsi" w:hAnsiTheme="minorHAnsi" w:cstheme="minorHAnsi"/>
          <w:sz w:val="22"/>
          <w:szCs w:val="22"/>
        </w:rPr>
        <w:t>I soggetti di cui al par. 2.1, presentano la domanda di cui al par. 4.2 per un sostegno in conformità con le finalità e gli obiettivi di cui al punto 1.1, corredata di tutta la documentazione di cui al par. 4.4.</w:t>
      </w:r>
    </w:p>
    <w:p w14:paraId="786811B6" w14:textId="053F3810" w:rsidR="00D35AB1" w:rsidRPr="002977C0" w:rsidRDefault="001D4B6E" w:rsidP="002977C0">
      <w:pPr>
        <w:pStyle w:val="Paragrafoelenco1"/>
        <w:numPr>
          <w:ilvl w:val="0"/>
          <w:numId w:val="8"/>
        </w:numPr>
        <w:ind w:left="567" w:hanging="425"/>
        <w:rPr>
          <w:rFonts w:asciiTheme="minorHAnsi" w:hAnsiTheme="minorHAnsi" w:cstheme="minorHAnsi"/>
          <w:sz w:val="22"/>
          <w:szCs w:val="22"/>
        </w:rPr>
      </w:pPr>
      <w:r w:rsidRPr="002977C0">
        <w:rPr>
          <w:rFonts w:asciiTheme="minorHAnsi" w:hAnsiTheme="minorHAnsi" w:cstheme="minorHAnsi"/>
          <w:sz w:val="22"/>
          <w:szCs w:val="22"/>
        </w:rPr>
        <w:t>La domanda di intervento per cui è richiesto l’aiuto dovrà riguardare</w:t>
      </w:r>
      <w:r w:rsidR="007A166D" w:rsidRPr="002977C0">
        <w:rPr>
          <w:rFonts w:asciiTheme="minorHAnsi" w:hAnsiTheme="minorHAnsi" w:cstheme="minorHAnsi"/>
          <w:sz w:val="22"/>
          <w:szCs w:val="22"/>
        </w:rPr>
        <w:t xml:space="preserve"> la nuova realizzazione oppure</w:t>
      </w:r>
      <w:r w:rsidRPr="002977C0">
        <w:rPr>
          <w:rFonts w:asciiTheme="minorHAnsi" w:hAnsiTheme="minorHAnsi" w:cstheme="minorHAnsi"/>
          <w:sz w:val="22"/>
          <w:szCs w:val="22"/>
        </w:rPr>
        <w:t xml:space="preserve"> l’ampliamento, ammodernamento, ristrutturazione, riqualificazione di immobili </w:t>
      </w:r>
      <w:r w:rsidR="00F95448" w:rsidRPr="002977C0">
        <w:rPr>
          <w:rFonts w:asciiTheme="minorHAnsi" w:hAnsiTheme="minorHAnsi" w:cstheme="minorHAnsi"/>
          <w:sz w:val="22"/>
          <w:szCs w:val="22"/>
        </w:rPr>
        <w:t xml:space="preserve">e/o strutture ricettive già </w:t>
      </w:r>
      <w:r w:rsidRPr="002977C0">
        <w:rPr>
          <w:rFonts w:asciiTheme="minorHAnsi" w:hAnsiTheme="minorHAnsi" w:cstheme="minorHAnsi"/>
          <w:sz w:val="22"/>
          <w:szCs w:val="22"/>
        </w:rPr>
        <w:t>destinati o da destinarsi ad attività alberghiere</w:t>
      </w:r>
      <w:r w:rsidR="007A166D" w:rsidRPr="002977C0">
        <w:rPr>
          <w:rFonts w:asciiTheme="minorHAnsi" w:hAnsiTheme="minorHAnsi" w:cstheme="minorHAnsi"/>
          <w:sz w:val="22"/>
          <w:szCs w:val="22"/>
        </w:rPr>
        <w:t xml:space="preserve"> ed extra-alberghiere secondo le</w:t>
      </w:r>
      <w:r w:rsidR="00F95448" w:rsidRPr="002977C0">
        <w:rPr>
          <w:rFonts w:asciiTheme="minorHAnsi" w:hAnsiTheme="minorHAnsi" w:cstheme="minorHAnsi"/>
          <w:sz w:val="22"/>
          <w:szCs w:val="22"/>
        </w:rPr>
        <w:t xml:space="preserve"> classificazioni delle</w:t>
      </w:r>
      <w:r w:rsidR="007A166D" w:rsidRPr="002977C0">
        <w:rPr>
          <w:rFonts w:asciiTheme="minorHAnsi" w:hAnsiTheme="minorHAnsi" w:cstheme="minorHAnsi"/>
          <w:sz w:val="22"/>
          <w:szCs w:val="22"/>
        </w:rPr>
        <w:t xml:space="preserve"> normative regionali vigenti</w:t>
      </w:r>
      <w:r w:rsidR="00F95448" w:rsidRPr="002977C0">
        <w:rPr>
          <w:rFonts w:asciiTheme="minorHAnsi" w:hAnsiTheme="minorHAnsi" w:cstheme="minorHAnsi"/>
          <w:sz w:val="22"/>
          <w:szCs w:val="22"/>
        </w:rPr>
        <w:t xml:space="preserve"> e con le condizioni previste dall’Avviso</w:t>
      </w:r>
      <w:r w:rsidR="002977C0" w:rsidRPr="002977C0">
        <w:rPr>
          <w:rFonts w:asciiTheme="minorHAnsi" w:hAnsiTheme="minorHAnsi" w:cstheme="minorHAnsi"/>
          <w:b/>
          <w:bCs/>
          <w:sz w:val="22"/>
          <w:szCs w:val="22"/>
        </w:rPr>
        <w:t>.</w:t>
      </w:r>
    </w:p>
    <w:p w14:paraId="4B7C7378" w14:textId="77777777" w:rsidR="00D35AB1" w:rsidRDefault="001D4B6E">
      <w:pPr>
        <w:tabs>
          <w:tab w:val="left" w:pos="567"/>
        </w:tabs>
        <w:spacing w:after="80"/>
        <w:ind w:left="360"/>
        <w:contextualSpacing/>
        <w:rPr>
          <w:rFonts w:asciiTheme="minorHAnsi" w:eastAsiaTheme="minorHAnsi" w:hAnsiTheme="minorHAnsi" w:cstheme="minorHAnsi"/>
          <w:sz w:val="22"/>
          <w:szCs w:val="22"/>
        </w:rPr>
      </w:pPr>
      <w:r>
        <w:rPr>
          <w:rFonts w:asciiTheme="minorHAnsi" w:hAnsiTheme="minorHAnsi" w:cstheme="minorHAnsi"/>
          <w:b/>
          <w:bCs/>
          <w:sz w:val="22"/>
          <w:szCs w:val="22"/>
        </w:rPr>
        <w:t xml:space="preserve">Gli investimenti previsti devono conseguire </w:t>
      </w:r>
      <w:r>
        <w:rPr>
          <w:rFonts w:asciiTheme="minorHAnsi" w:eastAsiaTheme="minorHAnsi" w:hAnsiTheme="minorHAnsi" w:cstheme="minorHAnsi"/>
          <w:b/>
          <w:bCs/>
          <w:sz w:val="22"/>
          <w:szCs w:val="22"/>
        </w:rPr>
        <w:t>le seguenti finalità</w:t>
      </w:r>
      <w:r>
        <w:rPr>
          <w:rFonts w:asciiTheme="minorHAnsi" w:eastAsiaTheme="minorHAnsi" w:hAnsiTheme="minorHAnsi" w:cstheme="minorHAnsi"/>
          <w:sz w:val="22"/>
          <w:szCs w:val="22"/>
        </w:rPr>
        <w:t>:</w:t>
      </w:r>
    </w:p>
    <w:p w14:paraId="0066A248" w14:textId="77777777" w:rsidR="00D35AB1" w:rsidRDefault="001D4B6E" w:rsidP="00312764">
      <w:pPr>
        <w:numPr>
          <w:ilvl w:val="0"/>
          <w:numId w:val="69"/>
        </w:numPr>
        <w:tabs>
          <w:tab w:val="left" w:pos="993"/>
        </w:tabs>
        <w:spacing w:after="80"/>
        <w:contextualSpacing/>
        <w:rPr>
          <w:rFonts w:asciiTheme="minorHAnsi" w:eastAsiaTheme="minorHAnsi" w:hAnsiTheme="minorHAnsi" w:cstheme="minorHAnsi"/>
          <w:sz w:val="22"/>
          <w:szCs w:val="22"/>
        </w:rPr>
      </w:pPr>
      <w:r>
        <w:rPr>
          <w:rFonts w:asciiTheme="minorHAnsi" w:eastAsiaTheme="minorHAnsi" w:hAnsiTheme="minorHAnsi" w:cstheme="minorHAnsi"/>
          <w:sz w:val="22"/>
          <w:szCs w:val="22"/>
        </w:rPr>
        <w:t>innalzamento degli standard qualitativi dell’offerta ricettiva e ampliamento ed il miglioramento dei servizi in ottica di sostenibilità, accessibilità e sicurezza ambientale, anche attraverso la valorizzazione di tradizioni locali di interesse turistico/culturale e di usanze regionali tipiche e la realizzazione di nuove strutture con elevato livello di qualificazione;</w:t>
      </w:r>
    </w:p>
    <w:p w14:paraId="7C6C55E8" w14:textId="77777777" w:rsidR="00D35AB1" w:rsidRPr="002977C0" w:rsidRDefault="001D4B6E" w:rsidP="00312764">
      <w:pPr>
        <w:numPr>
          <w:ilvl w:val="0"/>
          <w:numId w:val="69"/>
        </w:numPr>
        <w:tabs>
          <w:tab w:val="left" w:pos="993"/>
        </w:tabs>
        <w:spacing w:after="80"/>
        <w:contextualSpacing/>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digitalizzazione delle imprese del comparto ricettivo-turistico per incrementare la loro competitività e transizione in ottica di industria turistica 4.0, favorendo la nascita di </w:t>
      </w:r>
      <w:r w:rsidRPr="002977C0">
        <w:rPr>
          <w:rFonts w:asciiTheme="minorHAnsi" w:eastAsiaTheme="minorHAnsi" w:hAnsiTheme="minorHAnsi" w:cstheme="minorHAnsi"/>
          <w:sz w:val="22"/>
          <w:szCs w:val="22"/>
        </w:rPr>
        <w:t>nuovi servizi culturali e turistici digitali e la creazione di elementi innovativi per l’ecosistema del turismo in Calabria;</w:t>
      </w:r>
    </w:p>
    <w:p w14:paraId="6328967F" w14:textId="5DB692F0" w:rsidR="00D35AB1" w:rsidRPr="002977C0" w:rsidRDefault="001D4B6E" w:rsidP="00312764">
      <w:pPr>
        <w:pStyle w:val="Paragrafoelenco"/>
        <w:numPr>
          <w:ilvl w:val="0"/>
          <w:numId w:val="69"/>
        </w:numPr>
        <w:rPr>
          <w:rFonts w:asciiTheme="minorHAnsi" w:eastAsiaTheme="minorHAnsi" w:hAnsiTheme="minorHAnsi" w:cstheme="minorHAnsi"/>
          <w:sz w:val="22"/>
          <w:szCs w:val="22"/>
        </w:rPr>
      </w:pPr>
      <w:r w:rsidRPr="002977C0">
        <w:rPr>
          <w:rFonts w:asciiTheme="minorHAnsi" w:eastAsiaTheme="minorHAnsi" w:hAnsiTheme="minorHAnsi" w:cstheme="minorHAnsi"/>
          <w:sz w:val="22"/>
          <w:szCs w:val="22"/>
        </w:rPr>
        <w:lastRenderedPageBreak/>
        <w:t xml:space="preserve">favorire </w:t>
      </w:r>
      <w:r w:rsidR="002A0642" w:rsidRPr="002977C0">
        <w:rPr>
          <w:rFonts w:asciiTheme="minorHAnsi" w:eastAsiaTheme="minorHAnsi" w:hAnsiTheme="minorHAnsi" w:cstheme="minorHAnsi"/>
          <w:sz w:val="22"/>
          <w:szCs w:val="22"/>
        </w:rPr>
        <w:t xml:space="preserve">nuovi assetti organizzativi e gestionali </w:t>
      </w:r>
      <w:r w:rsidR="00BE21D5">
        <w:rPr>
          <w:rFonts w:asciiTheme="minorHAnsi" w:eastAsiaTheme="minorHAnsi" w:hAnsiTheme="minorHAnsi" w:cstheme="minorHAnsi"/>
          <w:sz w:val="22"/>
          <w:szCs w:val="22"/>
        </w:rPr>
        <w:t>attraverso</w:t>
      </w:r>
      <w:r w:rsidR="002A0642" w:rsidRPr="002977C0">
        <w:rPr>
          <w:rFonts w:asciiTheme="minorHAnsi" w:eastAsiaTheme="minorHAnsi" w:hAnsiTheme="minorHAnsi" w:cstheme="minorHAnsi"/>
          <w:sz w:val="22"/>
          <w:szCs w:val="22"/>
        </w:rPr>
        <w:t xml:space="preserve"> </w:t>
      </w:r>
      <w:r w:rsidRPr="002977C0">
        <w:rPr>
          <w:rFonts w:asciiTheme="minorHAnsi" w:eastAsiaTheme="minorHAnsi" w:hAnsiTheme="minorHAnsi" w:cstheme="minorHAnsi"/>
          <w:sz w:val="22"/>
          <w:szCs w:val="22"/>
        </w:rPr>
        <w:t>l’a</w:t>
      </w:r>
      <w:r w:rsidR="007A166D" w:rsidRPr="002977C0">
        <w:rPr>
          <w:rFonts w:asciiTheme="minorHAnsi" w:eastAsiaTheme="minorHAnsi" w:hAnsiTheme="minorHAnsi" w:cstheme="minorHAnsi"/>
          <w:sz w:val="22"/>
          <w:szCs w:val="22"/>
        </w:rPr>
        <w:t>desione</w:t>
      </w:r>
      <w:r w:rsidR="009448C9" w:rsidRPr="002977C0">
        <w:rPr>
          <w:rFonts w:asciiTheme="minorHAnsi" w:eastAsiaTheme="minorHAnsi" w:hAnsiTheme="minorHAnsi" w:cstheme="minorHAnsi"/>
          <w:sz w:val="22"/>
          <w:szCs w:val="22"/>
        </w:rPr>
        <w:t xml:space="preserve"> a circuiti </w:t>
      </w:r>
      <w:r w:rsidR="007A166D" w:rsidRPr="002977C0">
        <w:rPr>
          <w:rFonts w:asciiTheme="minorHAnsi" w:eastAsiaTheme="minorHAnsi" w:hAnsiTheme="minorHAnsi" w:cstheme="minorHAnsi"/>
          <w:sz w:val="22"/>
          <w:szCs w:val="22"/>
        </w:rPr>
        <w:t xml:space="preserve">turistici </w:t>
      </w:r>
      <w:r w:rsidR="009448C9" w:rsidRPr="002977C0">
        <w:rPr>
          <w:rFonts w:asciiTheme="minorHAnsi" w:eastAsiaTheme="minorHAnsi" w:hAnsiTheme="minorHAnsi" w:cstheme="minorHAnsi"/>
          <w:sz w:val="22"/>
          <w:szCs w:val="22"/>
        </w:rPr>
        <w:t>internazionali</w:t>
      </w:r>
      <w:r w:rsidRPr="002977C0">
        <w:rPr>
          <w:rFonts w:asciiTheme="minorHAnsi" w:eastAsiaTheme="minorHAnsi" w:hAnsiTheme="minorHAnsi" w:cstheme="minorHAnsi"/>
          <w:sz w:val="22"/>
          <w:szCs w:val="22"/>
        </w:rPr>
        <w:t>.</w:t>
      </w:r>
    </w:p>
    <w:p w14:paraId="2722800C" w14:textId="77777777" w:rsidR="00D35AB1" w:rsidRDefault="00D35AB1">
      <w:pPr>
        <w:tabs>
          <w:tab w:val="left" w:pos="993"/>
        </w:tabs>
        <w:spacing w:after="80"/>
        <w:ind w:left="720"/>
        <w:contextualSpacing/>
        <w:rPr>
          <w:rFonts w:asciiTheme="minorHAnsi" w:eastAsiaTheme="minorHAnsi" w:hAnsiTheme="minorHAnsi" w:cstheme="minorHAnsi"/>
          <w:sz w:val="22"/>
          <w:szCs w:val="22"/>
        </w:rPr>
      </w:pPr>
    </w:p>
    <w:p w14:paraId="71971423" w14:textId="18761ED0" w:rsidR="00D35AB1" w:rsidRDefault="001D4B6E">
      <w:pPr>
        <w:numPr>
          <w:ilvl w:val="0"/>
          <w:numId w:val="8"/>
        </w:numPr>
        <w:tabs>
          <w:tab w:val="left" w:pos="567"/>
        </w:tabs>
        <w:spacing w:after="80"/>
        <w:ind w:left="567" w:hanging="425"/>
        <w:contextualSpacing/>
        <w:rPr>
          <w:rFonts w:asciiTheme="minorHAnsi" w:eastAsiaTheme="minorHAnsi" w:hAnsiTheme="minorHAnsi" w:cstheme="minorHAnsi"/>
          <w:b/>
          <w:bCs/>
          <w:sz w:val="22"/>
          <w:szCs w:val="22"/>
        </w:rPr>
      </w:pPr>
      <w:r>
        <w:rPr>
          <w:rFonts w:asciiTheme="minorHAnsi" w:hAnsiTheme="minorHAnsi" w:cstheme="minorHAnsi"/>
          <w:b/>
          <w:bCs/>
          <w:sz w:val="22"/>
          <w:szCs w:val="22"/>
        </w:rPr>
        <w:t xml:space="preserve">Gli interventi ammissibili riguardano </w:t>
      </w:r>
      <w:r w:rsidR="007A166D">
        <w:rPr>
          <w:rFonts w:asciiTheme="minorHAnsi" w:hAnsiTheme="minorHAnsi" w:cstheme="minorHAnsi"/>
          <w:b/>
          <w:bCs/>
          <w:sz w:val="22"/>
          <w:szCs w:val="22"/>
        </w:rPr>
        <w:t>i seguenti Investimenti Produttivi</w:t>
      </w:r>
      <w:r>
        <w:rPr>
          <w:rFonts w:asciiTheme="minorHAnsi" w:hAnsiTheme="minorHAnsi" w:cstheme="minorHAnsi"/>
          <w:b/>
          <w:bCs/>
          <w:sz w:val="22"/>
          <w:szCs w:val="22"/>
        </w:rPr>
        <w:t>.</w:t>
      </w:r>
    </w:p>
    <w:p w14:paraId="4BEC835E" w14:textId="77777777" w:rsidR="00D35AB1" w:rsidRDefault="001D4B6E" w:rsidP="00312764">
      <w:pPr>
        <w:pStyle w:val="Paragrafoelenco"/>
        <w:numPr>
          <w:ilvl w:val="0"/>
          <w:numId w:val="70"/>
        </w:numPr>
        <w:tabs>
          <w:tab w:val="left" w:pos="851"/>
        </w:tabs>
        <w:spacing w:after="80"/>
        <w:rPr>
          <w:rFonts w:asciiTheme="minorHAnsi" w:hAnsiTheme="minorHAnsi" w:cstheme="minorHAnsi"/>
          <w:sz w:val="22"/>
          <w:szCs w:val="22"/>
        </w:rPr>
      </w:pPr>
      <w:bookmarkStart w:id="60" w:name="_Hlk180682975"/>
      <w:r>
        <w:rPr>
          <w:rFonts w:asciiTheme="minorHAnsi" w:eastAsiaTheme="minorHAnsi" w:hAnsiTheme="minorHAnsi" w:cstheme="minorHAnsi"/>
          <w:sz w:val="22"/>
          <w:szCs w:val="22"/>
        </w:rPr>
        <w:t>Sono ammissibili</w:t>
      </w:r>
      <w:r>
        <w:rPr>
          <w:rFonts w:asciiTheme="minorHAnsi" w:eastAsiaTheme="minorHAnsi" w:hAnsiTheme="minorHAnsi" w:cstheme="minorHAnsi"/>
          <w:b/>
          <w:bCs/>
          <w:sz w:val="22"/>
          <w:szCs w:val="22"/>
        </w:rPr>
        <w:t xml:space="preserve"> Investimenti P</w:t>
      </w:r>
      <w:r>
        <w:rPr>
          <w:rFonts w:asciiTheme="minorHAnsi" w:hAnsiTheme="minorHAnsi" w:cstheme="minorHAnsi"/>
          <w:b/>
          <w:bCs/>
          <w:sz w:val="22"/>
          <w:szCs w:val="22"/>
        </w:rPr>
        <w:t>roduttivi</w:t>
      </w:r>
      <w:r>
        <w:rPr>
          <w:rFonts w:asciiTheme="minorHAnsi" w:hAnsiTheme="minorHAnsi" w:cstheme="minorHAnsi"/>
          <w:sz w:val="22"/>
          <w:szCs w:val="22"/>
        </w:rPr>
        <w:t xml:space="preserve"> </w:t>
      </w:r>
      <w:bookmarkEnd w:id="60"/>
      <w:r>
        <w:rPr>
          <w:rFonts w:asciiTheme="minorHAnsi" w:hAnsiTheme="minorHAnsi" w:cstheme="minorHAnsi"/>
          <w:sz w:val="22"/>
          <w:szCs w:val="22"/>
        </w:rPr>
        <w:t>destinati a:</w:t>
      </w:r>
    </w:p>
    <w:p w14:paraId="4B788257" w14:textId="77777777" w:rsidR="00D35AB1" w:rsidRDefault="001D4B6E" w:rsidP="00312764">
      <w:pPr>
        <w:pStyle w:val="Paragrafoelenco1"/>
        <w:numPr>
          <w:ilvl w:val="0"/>
          <w:numId w:val="71"/>
        </w:numPr>
        <w:tabs>
          <w:tab w:val="clear" w:pos="567"/>
          <w:tab w:val="left" w:pos="1276"/>
        </w:tabs>
        <w:ind w:left="993" w:hanging="284"/>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realizzazione </w:t>
      </w:r>
      <w:r w:rsidRPr="00BA4803">
        <w:rPr>
          <w:rFonts w:asciiTheme="minorHAnsi" w:eastAsiaTheme="minorHAnsi" w:hAnsiTheme="minorHAnsi" w:cstheme="minorHAnsi"/>
          <w:sz w:val="22"/>
          <w:szCs w:val="22"/>
        </w:rPr>
        <w:t>nuove attività ricettive,</w:t>
      </w:r>
      <w:r>
        <w:rPr>
          <w:rFonts w:asciiTheme="minorHAnsi" w:eastAsiaTheme="minorHAnsi" w:hAnsiTheme="minorHAnsi" w:cstheme="minorHAnsi"/>
          <w:sz w:val="22"/>
          <w:szCs w:val="22"/>
        </w:rPr>
        <w:t xml:space="preserve"> attraverso il recupero fisico e/o funzionale di strutture non ultimate, legittimamente iniziate, destinate ad attività ricettive, limitatamente alle opere già autorizzate (non comprendono ampliamenti);</w:t>
      </w:r>
    </w:p>
    <w:p w14:paraId="692D3199" w14:textId="76D0471E" w:rsidR="00D35AB1" w:rsidRDefault="001D4B6E" w:rsidP="00CF7A0F">
      <w:pPr>
        <w:pStyle w:val="Paragrafoelenco1"/>
        <w:numPr>
          <w:ilvl w:val="0"/>
          <w:numId w:val="71"/>
        </w:numPr>
        <w:tabs>
          <w:tab w:val="clear" w:pos="567"/>
          <w:tab w:val="left" w:pos="1276"/>
        </w:tabs>
        <w:ind w:left="993" w:hanging="284"/>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ampliamento, ammodernamento e ristrutturazione </w:t>
      </w:r>
      <w:r w:rsidRPr="00BA4803">
        <w:rPr>
          <w:rFonts w:asciiTheme="minorHAnsi" w:eastAsiaTheme="minorHAnsi" w:hAnsiTheme="minorHAnsi" w:cstheme="minorHAnsi"/>
          <w:sz w:val="22"/>
          <w:szCs w:val="22"/>
        </w:rPr>
        <w:t>di strutture ricettive esistenti,</w:t>
      </w:r>
      <w:r>
        <w:rPr>
          <w:rFonts w:asciiTheme="minorHAnsi" w:eastAsiaTheme="minorHAnsi" w:hAnsiTheme="minorHAnsi" w:cstheme="minorHAnsi"/>
          <w:sz w:val="22"/>
          <w:szCs w:val="22"/>
        </w:rPr>
        <w:t xml:space="preserve"> al fine di</w:t>
      </w:r>
      <w:r w:rsidR="009448C9">
        <w:rPr>
          <w:rFonts w:asciiTheme="minorHAnsi" w:eastAsiaTheme="minorHAnsi" w:hAnsiTheme="minorHAnsi" w:cstheme="minorHAnsi"/>
          <w:sz w:val="22"/>
          <w:szCs w:val="22"/>
        </w:rPr>
        <w:t xml:space="preserve"> incrementare l’offerta ricettiva,</w:t>
      </w:r>
      <w:r>
        <w:rPr>
          <w:rFonts w:asciiTheme="minorHAnsi" w:eastAsiaTheme="minorHAnsi" w:hAnsiTheme="minorHAnsi" w:cstheme="minorHAnsi"/>
          <w:sz w:val="22"/>
          <w:szCs w:val="22"/>
        </w:rPr>
        <w:t xml:space="preserve"> innalzarne gli standard di qualità e/o della classificazione rispetto a</w:t>
      </w:r>
      <w:r w:rsidR="00CF7A0F">
        <w:rPr>
          <w:rFonts w:asciiTheme="minorHAnsi" w:eastAsiaTheme="minorHAnsi" w:hAnsiTheme="minorHAnsi" w:cstheme="minorHAnsi"/>
          <w:sz w:val="22"/>
          <w:szCs w:val="22"/>
        </w:rPr>
        <w:t xml:space="preserve">lla normativa regionale vigente. </w:t>
      </w:r>
      <w:r w:rsidR="00CF7A0F" w:rsidRPr="00CF7A0F">
        <w:rPr>
          <w:rFonts w:asciiTheme="minorHAnsi" w:eastAsiaTheme="minorHAnsi" w:hAnsiTheme="minorHAnsi" w:cstheme="minorHAnsi"/>
          <w:b/>
          <w:sz w:val="22"/>
          <w:szCs w:val="22"/>
        </w:rPr>
        <w:t>Per la sol</w:t>
      </w:r>
      <w:r w:rsidR="003812BB">
        <w:rPr>
          <w:rFonts w:asciiTheme="minorHAnsi" w:eastAsiaTheme="minorHAnsi" w:hAnsiTheme="minorHAnsi" w:cstheme="minorHAnsi"/>
          <w:b/>
          <w:sz w:val="22"/>
          <w:szCs w:val="22"/>
        </w:rPr>
        <w:t xml:space="preserve">a </w:t>
      </w:r>
      <w:r w:rsidR="00CF7A0F" w:rsidRPr="00CF7A0F">
        <w:rPr>
          <w:rFonts w:asciiTheme="minorHAnsi" w:eastAsiaTheme="minorHAnsi" w:hAnsiTheme="minorHAnsi" w:cstheme="minorHAnsi"/>
          <w:b/>
          <w:sz w:val="22"/>
          <w:szCs w:val="22"/>
        </w:rPr>
        <w:t>Linea 2</w:t>
      </w:r>
      <w:r w:rsidR="00CF7A0F">
        <w:rPr>
          <w:rFonts w:asciiTheme="minorHAnsi" w:eastAsiaTheme="minorHAnsi" w:hAnsiTheme="minorHAnsi" w:cstheme="minorHAnsi"/>
          <w:sz w:val="22"/>
          <w:szCs w:val="22"/>
        </w:rPr>
        <w:t>, è ammissibile presentare</w:t>
      </w:r>
      <w:r w:rsidR="00CF7A0F" w:rsidRPr="00CF7A0F">
        <w:rPr>
          <w:rFonts w:asciiTheme="minorHAnsi" w:eastAsiaTheme="minorHAnsi" w:hAnsiTheme="minorHAnsi" w:cstheme="minorHAnsi"/>
          <w:sz w:val="22"/>
          <w:szCs w:val="22"/>
        </w:rPr>
        <w:t xml:space="preserve"> una doman</w:t>
      </w:r>
      <w:r w:rsidR="00CF7A0F">
        <w:rPr>
          <w:rFonts w:asciiTheme="minorHAnsi" w:eastAsiaTheme="minorHAnsi" w:hAnsiTheme="minorHAnsi" w:cstheme="minorHAnsi"/>
          <w:sz w:val="22"/>
          <w:szCs w:val="22"/>
        </w:rPr>
        <w:t xml:space="preserve">da unica in cui l’impresa preveda interventi di cui alla presente lettera b) </w:t>
      </w:r>
      <w:r w:rsidR="00CF7A0F" w:rsidRPr="00CF7A0F">
        <w:rPr>
          <w:rFonts w:asciiTheme="minorHAnsi" w:eastAsiaTheme="minorHAnsi" w:hAnsiTheme="minorHAnsi" w:cstheme="minorHAnsi"/>
          <w:sz w:val="22"/>
          <w:szCs w:val="22"/>
        </w:rPr>
        <w:t xml:space="preserve">autonomi e funzionali, </w:t>
      </w:r>
      <w:r w:rsidR="00CF7A0F">
        <w:rPr>
          <w:rFonts w:asciiTheme="minorHAnsi" w:eastAsiaTheme="minorHAnsi" w:hAnsiTheme="minorHAnsi" w:cstheme="minorHAnsi"/>
          <w:sz w:val="22"/>
          <w:szCs w:val="22"/>
        </w:rPr>
        <w:t xml:space="preserve">ma </w:t>
      </w:r>
      <w:r w:rsidR="00CF7A0F" w:rsidRPr="00CF7A0F">
        <w:rPr>
          <w:rFonts w:asciiTheme="minorHAnsi" w:eastAsiaTheme="minorHAnsi" w:hAnsiTheme="minorHAnsi" w:cstheme="minorHAnsi"/>
          <w:sz w:val="22"/>
          <w:szCs w:val="22"/>
        </w:rPr>
        <w:t>relativi a più di una struttura ricettiva extra-alberghiera</w:t>
      </w:r>
      <w:r w:rsidR="00CF7A0F">
        <w:rPr>
          <w:rFonts w:asciiTheme="minorHAnsi" w:eastAsiaTheme="minorHAnsi" w:hAnsiTheme="minorHAnsi" w:cstheme="minorHAnsi"/>
          <w:sz w:val="22"/>
          <w:szCs w:val="22"/>
        </w:rPr>
        <w:t xml:space="preserve"> (di cui la stessa impresa è già proprietaria/gestore sulla base di titolo valido). In ogni caso</w:t>
      </w:r>
      <w:r w:rsidR="00CF7A0F" w:rsidRPr="00CF7A0F">
        <w:rPr>
          <w:rFonts w:asciiTheme="minorHAnsi" w:eastAsiaTheme="minorHAnsi" w:hAnsiTheme="minorHAnsi" w:cstheme="minorHAnsi"/>
          <w:sz w:val="22"/>
          <w:szCs w:val="22"/>
        </w:rPr>
        <w:t xml:space="preserve">, l’importo minimo e massimo previsto </w:t>
      </w:r>
      <w:r w:rsidR="00CF7A0F">
        <w:rPr>
          <w:rFonts w:asciiTheme="minorHAnsi" w:eastAsiaTheme="minorHAnsi" w:hAnsiTheme="minorHAnsi" w:cstheme="minorHAnsi"/>
          <w:sz w:val="22"/>
          <w:szCs w:val="22"/>
        </w:rPr>
        <w:t>degli investimenti di cui al par. 3.2</w:t>
      </w:r>
      <w:r w:rsidR="00CF7A0F" w:rsidRPr="00CF7A0F">
        <w:rPr>
          <w:rFonts w:asciiTheme="minorHAnsi" w:eastAsiaTheme="minorHAnsi" w:hAnsiTheme="minorHAnsi" w:cstheme="minorHAnsi"/>
          <w:sz w:val="22"/>
          <w:szCs w:val="22"/>
        </w:rPr>
        <w:t xml:space="preserve"> deve essere comunque rispettato a pena di inammissibilità</w:t>
      </w:r>
      <w:r w:rsidR="00CF7A0F">
        <w:rPr>
          <w:rFonts w:asciiTheme="minorHAnsi" w:eastAsiaTheme="minorHAnsi" w:hAnsiTheme="minorHAnsi" w:cstheme="minorHAnsi"/>
          <w:sz w:val="22"/>
          <w:szCs w:val="22"/>
        </w:rPr>
        <w:t>;</w:t>
      </w:r>
    </w:p>
    <w:p w14:paraId="05D4AD4D" w14:textId="6A24A3BB" w:rsidR="00D35AB1" w:rsidRDefault="001D4B6E" w:rsidP="00312764">
      <w:pPr>
        <w:pStyle w:val="Paragrafoelenco1"/>
        <w:numPr>
          <w:ilvl w:val="0"/>
          <w:numId w:val="71"/>
        </w:numPr>
        <w:tabs>
          <w:tab w:val="clear" w:pos="567"/>
          <w:tab w:val="left" w:pos="993"/>
        </w:tabs>
        <w:ind w:left="993" w:hanging="284"/>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realizzazione di strutture </w:t>
      </w:r>
      <w:r w:rsidR="00AE1F98">
        <w:rPr>
          <w:rFonts w:asciiTheme="minorHAnsi" w:eastAsiaTheme="minorHAnsi" w:hAnsiTheme="minorHAnsi" w:cstheme="minorHAnsi"/>
          <w:sz w:val="22"/>
          <w:szCs w:val="22"/>
        </w:rPr>
        <w:t>ricettive</w:t>
      </w:r>
      <w:r>
        <w:rPr>
          <w:rFonts w:asciiTheme="minorHAnsi" w:eastAsiaTheme="minorHAnsi" w:hAnsiTheme="minorHAnsi" w:cstheme="minorHAnsi"/>
          <w:sz w:val="22"/>
          <w:szCs w:val="22"/>
        </w:rPr>
        <w:t>, attraverso lavori di manutenzione straordinaria e/o consolidamento ed il restauro e risanamento conservativo di immobili che presentano interesse artistico e storico per i quali, alla data di presentazione dell’istanza di accesso, sia intervenuta la dichiarazione di cui all’art. 13 del D. Lgs. n. 42 del 22/01/2004 (Codice dei Beni Culturali e del Paesaggio);</w:t>
      </w:r>
    </w:p>
    <w:p w14:paraId="4B0919F8" w14:textId="770AC5E0" w:rsidR="00D35AB1" w:rsidRDefault="001D4B6E" w:rsidP="00312764">
      <w:pPr>
        <w:pStyle w:val="Paragrafoelenco1"/>
        <w:numPr>
          <w:ilvl w:val="0"/>
          <w:numId w:val="71"/>
        </w:numPr>
        <w:tabs>
          <w:tab w:val="clear" w:pos="567"/>
          <w:tab w:val="left" w:pos="1276"/>
        </w:tabs>
        <w:ind w:left="993" w:hanging="284"/>
        <w:rPr>
          <w:rFonts w:asciiTheme="minorHAnsi" w:eastAsiaTheme="minorHAnsi" w:hAnsiTheme="minorHAnsi" w:cstheme="minorHAnsi"/>
          <w:sz w:val="22"/>
          <w:szCs w:val="22"/>
        </w:rPr>
      </w:pPr>
      <w:r>
        <w:rPr>
          <w:rFonts w:asciiTheme="minorHAnsi" w:eastAsiaTheme="minorHAnsi" w:hAnsiTheme="minorHAnsi" w:cstheme="minorHAnsi"/>
          <w:sz w:val="22"/>
          <w:szCs w:val="22"/>
        </w:rPr>
        <w:t>manutenzione straordinaria e/o consolidamento, restauro e risanamento conservativo di edifici rurali, masserie, torri, fortificazioni al fine della trasformazione dell’immobile in struttur</w:t>
      </w:r>
      <w:r w:rsidR="00BA4803">
        <w:rPr>
          <w:rFonts w:asciiTheme="minorHAnsi" w:eastAsiaTheme="minorHAnsi" w:hAnsiTheme="minorHAnsi" w:cstheme="minorHAnsi"/>
          <w:sz w:val="22"/>
          <w:szCs w:val="22"/>
        </w:rPr>
        <w:t>a</w:t>
      </w:r>
      <w:r>
        <w:rPr>
          <w:rFonts w:asciiTheme="minorHAnsi" w:eastAsiaTheme="minorHAnsi" w:hAnsiTheme="minorHAnsi" w:cstheme="minorHAnsi"/>
          <w:sz w:val="22"/>
          <w:szCs w:val="22"/>
        </w:rPr>
        <w:t xml:space="preserve"> </w:t>
      </w:r>
      <w:r w:rsidR="00AE1F98">
        <w:rPr>
          <w:rFonts w:asciiTheme="minorHAnsi" w:eastAsiaTheme="minorHAnsi" w:hAnsiTheme="minorHAnsi" w:cstheme="minorHAnsi"/>
          <w:sz w:val="22"/>
          <w:szCs w:val="22"/>
        </w:rPr>
        <w:t>ricettiv</w:t>
      </w:r>
      <w:r w:rsidR="00BA4803">
        <w:rPr>
          <w:rFonts w:asciiTheme="minorHAnsi" w:eastAsiaTheme="minorHAnsi" w:hAnsiTheme="minorHAnsi" w:cstheme="minorHAnsi"/>
          <w:sz w:val="22"/>
          <w:szCs w:val="22"/>
        </w:rPr>
        <w:t>a</w:t>
      </w:r>
      <w:r>
        <w:rPr>
          <w:rFonts w:asciiTheme="minorHAnsi" w:eastAsiaTheme="minorHAnsi" w:hAnsiTheme="minorHAnsi" w:cstheme="minorHAnsi"/>
          <w:sz w:val="22"/>
          <w:szCs w:val="22"/>
        </w:rPr>
        <w:t>;</w:t>
      </w:r>
    </w:p>
    <w:p w14:paraId="3736255F" w14:textId="77A2C14B" w:rsidR="00D35AB1" w:rsidRDefault="001D4B6E" w:rsidP="00312764">
      <w:pPr>
        <w:pStyle w:val="Paragrafoelenco1"/>
        <w:numPr>
          <w:ilvl w:val="0"/>
          <w:numId w:val="71"/>
        </w:numPr>
        <w:tabs>
          <w:tab w:val="clear" w:pos="567"/>
          <w:tab w:val="left" w:pos="1276"/>
        </w:tabs>
        <w:ind w:left="993" w:hanging="284"/>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recupero e riqualificazione di edifici abbandonati e/o necessitanti di opere di manutenzione straordinaria, di restauro e risanamento conservativo o di ristrutturazione edilizia di cui all’art. 3 del DPR 6 giugno 2001, n. 380 “Testo Unico delle disposizioni legislative e regolamentari in materia edilizia” e </w:t>
      </w:r>
      <w:proofErr w:type="spellStart"/>
      <w:r>
        <w:rPr>
          <w:rFonts w:asciiTheme="minorHAnsi" w:eastAsiaTheme="minorHAnsi" w:hAnsiTheme="minorHAnsi" w:cstheme="minorHAnsi"/>
          <w:sz w:val="22"/>
          <w:szCs w:val="22"/>
        </w:rPr>
        <w:t>s.m.e</w:t>
      </w:r>
      <w:proofErr w:type="spellEnd"/>
      <w:r>
        <w:rPr>
          <w:rFonts w:asciiTheme="minorHAnsi" w:eastAsiaTheme="minorHAnsi" w:hAnsiTheme="minorHAnsi" w:cstheme="minorHAnsi"/>
          <w:sz w:val="22"/>
          <w:szCs w:val="22"/>
        </w:rPr>
        <w:t xml:space="preserve"> i., nonché interventi di ristrutturazione edilizia di cui all’art. 3 comma 1 lett. d del medesimo D.P.R. 380/2001, in cui gli incrementi volumetrici eventualmente previsti siano realizzati in conformità alle disposizioni di legge regionali, da destinare alla realizzazione di strutture </w:t>
      </w:r>
      <w:r w:rsidR="00BA4803">
        <w:rPr>
          <w:rFonts w:asciiTheme="minorHAnsi" w:eastAsiaTheme="minorHAnsi" w:hAnsiTheme="minorHAnsi" w:cstheme="minorHAnsi"/>
          <w:sz w:val="22"/>
          <w:szCs w:val="22"/>
        </w:rPr>
        <w:t>ricettive</w:t>
      </w:r>
      <w:r>
        <w:rPr>
          <w:rFonts w:asciiTheme="minorHAnsi" w:eastAsiaTheme="minorHAnsi" w:hAnsiTheme="minorHAnsi" w:cstheme="minorHAnsi"/>
          <w:sz w:val="22"/>
          <w:szCs w:val="22"/>
        </w:rPr>
        <w:t xml:space="preserve">; </w:t>
      </w:r>
    </w:p>
    <w:p w14:paraId="66B03D60" w14:textId="31EA3A9F" w:rsidR="00D35AB1" w:rsidRPr="007A166D" w:rsidRDefault="001D4B6E" w:rsidP="00312764">
      <w:pPr>
        <w:pStyle w:val="Paragrafoelenco1"/>
        <w:numPr>
          <w:ilvl w:val="0"/>
          <w:numId w:val="71"/>
        </w:numPr>
        <w:tabs>
          <w:tab w:val="clear" w:pos="567"/>
          <w:tab w:val="left" w:pos="1276"/>
        </w:tabs>
        <w:ind w:left="993" w:hanging="284"/>
        <w:rPr>
          <w:rFonts w:asciiTheme="minorHAnsi" w:eastAsiaTheme="minorHAnsi" w:hAnsiTheme="minorHAnsi" w:cstheme="minorHAnsi"/>
        </w:rPr>
      </w:pPr>
      <w:r>
        <w:rPr>
          <w:rFonts w:ascii="Calibri" w:eastAsiaTheme="minorHAnsi" w:hAnsi="Calibri" w:cstheme="minorHAnsi"/>
          <w:sz w:val="22"/>
          <w:szCs w:val="22"/>
        </w:rPr>
        <w:t xml:space="preserve">realizzazione di nuove strutture </w:t>
      </w:r>
      <w:r w:rsidRPr="00BA4803">
        <w:rPr>
          <w:rFonts w:ascii="Calibri" w:eastAsiaTheme="minorHAnsi" w:hAnsi="Calibri" w:cstheme="minorHAnsi"/>
          <w:sz w:val="22"/>
          <w:szCs w:val="22"/>
        </w:rPr>
        <w:t xml:space="preserve">alberghiere </w:t>
      </w:r>
      <w:r w:rsidR="009448C9" w:rsidRPr="00BA4803">
        <w:rPr>
          <w:rFonts w:ascii="Calibri" w:eastAsiaTheme="minorHAnsi" w:hAnsi="Calibri" w:cstheme="minorHAnsi"/>
          <w:sz w:val="22"/>
          <w:szCs w:val="22"/>
        </w:rPr>
        <w:t xml:space="preserve">ed extra alberghiere </w:t>
      </w:r>
      <w:r w:rsidRPr="00BA4803">
        <w:rPr>
          <w:rFonts w:ascii="Calibri" w:eastAsiaTheme="minorHAnsi" w:hAnsi="Calibri" w:cstheme="minorHAnsi"/>
          <w:sz w:val="22"/>
          <w:szCs w:val="22"/>
        </w:rPr>
        <w:t>con elevati</w:t>
      </w:r>
      <w:r>
        <w:rPr>
          <w:rFonts w:ascii="Calibri" w:eastAsiaTheme="minorHAnsi" w:hAnsi="Calibri" w:cstheme="minorHAnsi"/>
          <w:sz w:val="22"/>
          <w:szCs w:val="22"/>
        </w:rPr>
        <w:t xml:space="preserve"> standard qualitativi</w:t>
      </w:r>
      <w:r w:rsidR="007A166D">
        <w:rPr>
          <w:rFonts w:ascii="Calibri" w:eastAsiaTheme="minorHAnsi" w:hAnsi="Calibri" w:cstheme="minorHAnsi"/>
          <w:sz w:val="22"/>
          <w:szCs w:val="22"/>
        </w:rPr>
        <w:t>.</w:t>
      </w:r>
    </w:p>
    <w:p w14:paraId="2E3BE455" w14:textId="77777777" w:rsidR="007A166D" w:rsidRDefault="007A166D" w:rsidP="007A166D">
      <w:pPr>
        <w:pStyle w:val="Paragrafoelenco1"/>
        <w:numPr>
          <w:ilvl w:val="0"/>
          <w:numId w:val="0"/>
        </w:numPr>
        <w:tabs>
          <w:tab w:val="clear" w:pos="567"/>
          <w:tab w:val="left" w:pos="1276"/>
        </w:tabs>
        <w:ind w:left="993"/>
        <w:rPr>
          <w:rFonts w:asciiTheme="minorHAnsi" w:eastAsiaTheme="minorHAnsi" w:hAnsiTheme="minorHAnsi" w:cstheme="minorHAnsi"/>
        </w:rPr>
      </w:pPr>
    </w:p>
    <w:p w14:paraId="122F71EE" w14:textId="7F59A583" w:rsidR="00D35AB1" w:rsidRDefault="00CF7A0F">
      <w:pPr>
        <w:pStyle w:val="Paragrafoelenco1"/>
        <w:numPr>
          <w:ilvl w:val="0"/>
          <w:numId w:val="0"/>
        </w:numPr>
        <w:tabs>
          <w:tab w:val="clear" w:pos="567"/>
          <w:tab w:val="left" w:pos="1276"/>
        </w:tabs>
        <w:ind w:left="709"/>
      </w:pPr>
      <w:r w:rsidRPr="00683E1E">
        <w:rPr>
          <w:rFonts w:asciiTheme="minorHAnsi" w:eastAsiaTheme="minorHAnsi" w:hAnsiTheme="minorHAnsi" w:cstheme="minorHAnsi"/>
          <w:b/>
          <w:sz w:val="22"/>
          <w:szCs w:val="22"/>
        </w:rPr>
        <w:t>Con riferimento alla Linea 1</w:t>
      </w:r>
      <w:r>
        <w:rPr>
          <w:rFonts w:asciiTheme="minorHAnsi" w:eastAsiaTheme="minorHAnsi" w:hAnsiTheme="minorHAnsi" w:cstheme="minorHAnsi"/>
          <w:sz w:val="22"/>
          <w:szCs w:val="22"/>
        </w:rPr>
        <w:t xml:space="preserve"> di cui al par. 2.1.1, p</w:t>
      </w:r>
      <w:r w:rsidR="001D4B6E">
        <w:rPr>
          <w:rFonts w:asciiTheme="minorHAnsi" w:eastAsiaTheme="minorHAnsi" w:hAnsiTheme="minorHAnsi" w:cstheme="minorHAnsi"/>
          <w:sz w:val="22"/>
          <w:szCs w:val="22"/>
        </w:rPr>
        <w:t>er tutte le tipologie d</w:t>
      </w:r>
      <w:r w:rsidR="002977C0">
        <w:rPr>
          <w:rFonts w:asciiTheme="minorHAnsi" w:eastAsiaTheme="minorHAnsi" w:hAnsiTheme="minorHAnsi" w:cstheme="minorHAnsi"/>
          <w:sz w:val="22"/>
          <w:szCs w:val="22"/>
        </w:rPr>
        <w:t xml:space="preserve">i </w:t>
      </w:r>
      <w:r w:rsidR="00683E1E">
        <w:rPr>
          <w:rFonts w:asciiTheme="minorHAnsi" w:eastAsiaTheme="minorHAnsi" w:hAnsiTheme="minorHAnsi" w:cstheme="minorHAnsi"/>
          <w:sz w:val="22"/>
          <w:szCs w:val="22"/>
        </w:rPr>
        <w:t xml:space="preserve">intervento </w:t>
      </w:r>
      <w:r w:rsidR="002977C0">
        <w:rPr>
          <w:rFonts w:asciiTheme="minorHAnsi" w:eastAsiaTheme="minorHAnsi" w:hAnsiTheme="minorHAnsi" w:cstheme="minorHAnsi"/>
          <w:sz w:val="22"/>
          <w:szCs w:val="22"/>
        </w:rPr>
        <w:t>cui all’elenco precedente</w:t>
      </w:r>
      <w:r w:rsidR="001D4B6E">
        <w:rPr>
          <w:rFonts w:asciiTheme="minorHAnsi" w:eastAsiaTheme="minorHAnsi" w:hAnsiTheme="minorHAnsi" w:cstheme="minorHAnsi"/>
          <w:sz w:val="22"/>
          <w:szCs w:val="22"/>
        </w:rPr>
        <w:t xml:space="preserve">, alla data di presentazione dell’istanza di accesso, </w:t>
      </w:r>
      <w:bookmarkStart w:id="61" w:name="_Hlk180924978"/>
      <w:r w:rsidR="001D4B6E">
        <w:rPr>
          <w:rFonts w:asciiTheme="minorHAnsi" w:eastAsiaTheme="minorHAnsi" w:hAnsiTheme="minorHAnsi" w:cstheme="minorHAnsi"/>
          <w:sz w:val="22"/>
          <w:szCs w:val="22"/>
        </w:rPr>
        <w:t>la destinazione urbanistica dell’area su cui insistono gli immobili oggetto di investimento deve essere coerente con l’attività da svolgere</w:t>
      </w:r>
      <w:r w:rsidR="00683E1E">
        <w:rPr>
          <w:rFonts w:asciiTheme="minorHAnsi" w:eastAsiaTheme="minorHAnsi" w:hAnsiTheme="minorHAnsi" w:cstheme="minorHAnsi"/>
          <w:sz w:val="22"/>
          <w:szCs w:val="22"/>
        </w:rPr>
        <w:t>.</w:t>
      </w:r>
      <w:r>
        <w:rPr>
          <w:rFonts w:asciiTheme="minorHAnsi" w:eastAsiaTheme="minorHAnsi" w:hAnsiTheme="minorHAnsi" w:cstheme="minorHAnsi"/>
          <w:sz w:val="22"/>
          <w:szCs w:val="22"/>
        </w:rPr>
        <w:t xml:space="preserve"> </w:t>
      </w:r>
      <w:bookmarkEnd w:id="61"/>
    </w:p>
    <w:p w14:paraId="6A53EE1F" w14:textId="77777777" w:rsidR="002977C0" w:rsidRDefault="002977C0">
      <w:pPr>
        <w:pStyle w:val="Paragrafoelenco1"/>
        <w:numPr>
          <w:ilvl w:val="0"/>
          <w:numId w:val="0"/>
        </w:numPr>
        <w:tabs>
          <w:tab w:val="clear" w:pos="567"/>
          <w:tab w:val="left" w:pos="1276"/>
        </w:tabs>
        <w:ind w:left="709"/>
      </w:pPr>
    </w:p>
    <w:p w14:paraId="41327A13" w14:textId="25A33464" w:rsidR="00D35AB1" w:rsidRDefault="001D4B6E" w:rsidP="002977C0">
      <w:pPr>
        <w:pStyle w:val="Paragrafoelenco1"/>
        <w:numPr>
          <w:ilvl w:val="0"/>
          <w:numId w:val="70"/>
        </w:numPr>
        <w:tabs>
          <w:tab w:val="left" w:pos="1276"/>
        </w:tabs>
        <w:rPr>
          <w:rFonts w:asciiTheme="minorHAnsi" w:eastAsiaTheme="minorHAnsi" w:hAnsiTheme="minorHAnsi" w:cstheme="minorHAnsi"/>
          <w:sz w:val="22"/>
          <w:szCs w:val="22"/>
        </w:rPr>
      </w:pPr>
      <w:r w:rsidRPr="002977C0">
        <w:rPr>
          <w:rFonts w:asciiTheme="minorHAnsi" w:eastAsiaTheme="minorHAnsi" w:hAnsiTheme="minorHAnsi" w:cstheme="minorHAnsi"/>
          <w:b/>
          <w:bCs/>
          <w:sz w:val="22"/>
          <w:szCs w:val="22"/>
        </w:rPr>
        <w:t xml:space="preserve">Gli investimenti produttivi di cui </w:t>
      </w:r>
      <w:r w:rsidR="002977C0" w:rsidRPr="002977C0">
        <w:rPr>
          <w:rFonts w:asciiTheme="minorHAnsi" w:eastAsiaTheme="minorHAnsi" w:hAnsiTheme="minorHAnsi" w:cstheme="minorHAnsi"/>
          <w:b/>
          <w:bCs/>
          <w:sz w:val="22"/>
          <w:szCs w:val="22"/>
        </w:rPr>
        <w:t xml:space="preserve">al </w:t>
      </w:r>
      <w:r w:rsidRPr="002977C0">
        <w:rPr>
          <w:rFonts w:asciiTheme="minorHAnsi" w:eastAsiaTheme="minorHAnsi" w:hAnsiTheme="minorHAnsi" w:cstheme="minorHAnsi"/>
          <w:b/>
          <w:bCs/>
          <w:sz w:val="22"/>
          <w:szCs w:val="22"/>
        </w:rPr>
        <w:t>presente articolo possono prevedere anche la realizzazione di “servizi funzionali</w:t>
      </w:r>
      <w:r>
        <w:rPr>
          <w:rFonts w:asciiTheme="minorHAnsi" w:eastAsiaTheme="minorHAnsi" w:hAnsiTheme="minorHAnsi" w:cstheme="minorHAnsi"/>
          <w:sz w:val="22"/>
          <w:szCs w:val="22"/>
        </w:rPr>
        <w:t xml:space="preserve">”, nel rispetto della normativa vigente, strettamente collegati alla struttura </w:t>
      </w:r>
      <w:r w:rsidR="00AE1F98">
        <w:rPr>
          <w:rFonts w:asciiTheme="minorHAnsi" w:eastAsiaTheme="minorHAnsi" w:hAnsiTheme="minorHAnsi" w:cstheme="minorHAnsi"/>
          <w:sz w:val="22"/>
          <w:szCs w:val="22"/>
        </w:rPr>
        <w:t>ricettiva</w:t>
      </w:r>
      <w:r>
        <w:rPr>
          <w:rFonts w:asciiTheme="minorHAnsi" w:eastAsiaTheme="minorHAnsi" w:hAnsiTheme="minorHAnsi" w:cstheme="minorHAnsi"/>
          <w:sz w:val="22"/>
          <w:szCs w:val="22"/>
        </w:rPr>
        <w:t>, che migliorano la qualità complessiva del servizio offerto. Tali servizi, a titolo puramente esemplificativo, includono: piscine, ristoranti e bar, impianti sportivi, discoteche, sale da ballo, impianti ricreativi, parcheggi e garage, attrezzature e servizi per la nautica, servizi termali, centri per il benessere della persona, attrezzature idonee alla ospitalità/accoglienza di bambini e anziani, aree attrezzate e percorsi fruibili</w:t>
      </w:r>
      <w:r w:rsidR="00226A47">
        <w:rPr>
          <w:rFonts w:asciiTheme="minorHAnsi" w:eastAsiaTheme="minorHAnsi" w:hAnsiTheme="minorHAnsi" w:cstheme="minorHAnsi"/>
          <w:sz w:val="22"/>
          <w:szCs w:val="22"/>
        </w:rPr>
        <w:t xml:space="preserve"> anche</w:t>
      </w:r>
      <w:r>
        <w:rPr>
          <w:rFonts w:asciiTheme="minorHAnsi" w:eastAsiaTheme="minorHAnsi" w:hAnsiTheme="minorHAnsi" w:cstheme="minorHAnsi"/>
          <w:sz w:val="22"/>
          <w:szCs w:val="22"/>
        </w:rPr>
        <w:t xml:space="preserve"> da persone disabili, ecc.).</w:t>
      </w:r>
    </w:p>
    <w:p w14:paraId="346E1D2C" w14:textId="77777777" w:rsidR="00D35AB1" w:rsidRDefault="001D4B6E">
      <w:pPr>
        <w:pStyle w:val="Paragrafoelenco1"/>
        <w:numPr>
          <w:ilvl w:val="0"/>
          <w:numId w:val="8"/>
        </w:numPr>
        <w:tabs>
          <w:tab w:val="clear" w:pos="567"/>
          <w:tab w:val="left" w:pos="851"/>
        </w:tabs>
        <w:ind w:left="567" w:hanging="425"/>
        <w:rPr>
          <w:rFonts w:asciiTheme="minorHAnsi" w:eastAsiaTheme="minorHAnsi" w:hAnsiTheme="minorHAnsi" w:cstheme="minorHAnsi"/>
          <w:sz w:val="22"/>
          <w:szCs w:val="22"/>
        </w:rPr>
      </w:pPr>
      <w:r>
        <w:rPr>
          <w:rFonts w:asciiTheme="minorHAnsi" w:hAnsiTheme="minorHAnsi" w:cstheme="minorHAnsi"/>
          <w:sz w:val="22"/>
          <w:szCs w:val="22"/>
        </w:rPr>
        <w:lastRenderedPageBreak/>
        <w:t>Sono esclusi gli investimenti meramente sostitutivi che non siano riconducibili ad un progetto organico finalizzato a migliorare la competitività del beneficiario.</w:t>
      </w:r>
    </w:p>
    <w:p w14:paraId="7F62005D" w14:textId="77777777" w:rsidR="00D35AB1" w:rsidRDefault="001D4B6E">
      <w:pPr>
        <w:pStyle w:val="Paragrafoelenco1"/>
        <w:numPr>
          <w:ilvl w:val="0"/>
          <w:numId w:val="8"/>
        </w:numPr>
        <w:tabs>
          <w:tab w:val="clear" w:pos="567"/>
          <w:tab w:val="left" w:pos="851"/>
        </w:tabs>
        <w:ind w:left="567" w:hanging="425"/>
        <w:rPr>
          <w:rFonts w:asciiTheme="minorHAnsi" w:hAnsiTheme="minorHAnsi" w:cstheme="minorHAnsi"/>
          <w:sz w:val="22"/>
          <w:szCs w:val="22"/>
        </w:rPr>
      </w:pPr>
      <w:r>
        <w:rPr>
          <w:rFonts w:asciiTheme="minorHAnsi" w:hAnsiTheme="minorHAnsi" w:cstheme="minorHAnsi"/>
          <w:sz w:val="22"/>
          <w:szCs w:val="22"/>
        </w:rPr>
        <w:t>I progetti non devono ricomprendere attività che sono parte di un’operazione oggetto di delocalizzazione in Calabria o che costituiscono trasferimento di una attività produttiva in Calabria da uno stato membro dell’Unione o da un’altra Regione italiana ai sensi dell’articolo 66 del Regolamento UE n. 2021/1060.</w:t>
      </w:r>
    </w:p>
    <w:p w14:paraId="6DB4F8C0" w14:textId="77777777" w:rsidR="00D35AB1" w:rsidRDefault="001D4B6E">
      <w:pPr>
        <w:pStyle w:val="Titolo2"/>
        <w:numPr>
          <w:ilvl w:val="1"/>
          <w:numId w:val="15"/>
        </w:numPr>
        <w:rPr>
          <w:sz w:val="22"/>
          <w:szCs w:val="22"/>
        </w:rPr>
      </w:pPr>
      <w:bookmarkStart w:id="62" w:name="_Toc485126107"/>
      <w:bookmarkStart w:id="63" w:name="_Toc485126108"/>
      <w:bookmarkStart w:id="64" w:name="_Toc71634437"/>
      <w:bookmarkStart w:id="65" w:name="_Toc109328332"/>
      <w:bookmarkStart w:id="66" w:name="_Toc183781538"/>
      <w:bookmarkEnd w:id="62"/>
      <w:bookmarkEnd w:id="63"/>
      <w:r>
        <w:rPr>
          <w:sz w:val="22"/>
          <w:szCs w:val="22"/>
        </w:rPr>
        <w:t>Soglie d’investimento</w:t>
      </w:r>
      <w:bookmarkEnd w:id="64"/>
      <w:bookmarkEnd w:id="65"/>
      <w:bookmarkEnd w:id="66"/>
    </w:p>
    <w:p w14:paraId="52B7DF73" w14:textId="031266CD" w:rsidR="00D35AB1" w:rsidRPr="008038AD" w:rsidRDefault="001D4B6E" w:rsidP="00312764">
      <w:pPr>
        <w:widowControl w:val="0"/>
        <w:numPr>
          <w:ilvl w:val="0"/>
          <w:numId w:val="43"/>
        </w:numPr>
        <w:tabs>
          <w:tab w:val="left" w:pos="567"/>
        </w:tabs>
        <w:spacing w:after="80"/>
        <w:ind w:left="567" w:hanging="425"/>
        <w:contextualSpacing/>
        <w:rPr>
          <w:rFonts w:asciiTheme="minorHAnsi" w:hAnsiTheme="minorHAnsi" w:cstheme="minorHAnsi"/>
        </w:rPr>
      </w:pPr>
      <w:r>
        <w:rPr>
          <w:rFonts w:ascii="Calibri" w:hAnsi="Calibri" w:cstheme="minorHAnsi"/>
          <w:sz w:val="22"/>
          <w:szCs w:val="22"/>
        </w:rPr>
        <w:t>Il costo totale ammissibile del</w:t>
      </w:r>
      <w:r w:rsidR="00E16A4D">
        <w:rPr>
          <w:rFonts w:ascii="Calibri" w:hAnsi="Calibri" w:cstheme="minorHAnsi"/>
          <w:sz w:val="22"/>
          <w:szCs w:val="22"/>
        </w:rPr>
        <w:t>l’intervento</w:t>
      </w:r>
      <w:r>
        <w:rPr>
          <w:rFonts w:ascii="Calibri" w:hAnsi="Calibri" w:cstheme="minorHAnsi"/>
          <w:sz w:val="22"/>
          <w:szCs w:val="22"/>
        </w:rPr>
        <w:t xml:space="preserve"> </w:t>
      </w:r>
      <w:r w:rsidRPr="008038AD">
        <w:rPr>
          <w:rFonts w:ascii="Calibri" w:hAnsi="Calibri" w:cstheme="minorHAnsi"/>
          <w:sz w:val="22"/>
          <w:szCs w:val="22"/>
        </w:rPr>
        <w:t xml:space="preserve">presentato a valere sul presente Avviso </w:t>
      </w:r>
      <w:r w:rsidR="007A166D" w:rsidRPr="008038AD">
        <w:rPr>
          <w:rFonts w:ascii="Calibri" w:hAnsi="Calibri" w:cstheme="minorHAnsi"/>
          <w:sz w:val="22"/>
          <w:szCs w:val="22"/>
        </w:rPr>
        <w:t xml:space="preserve">deve essere ricompreso nei valori di </w:t>
      </w:r>
      <w:r w:rsidRPr="008038AD">
        <w:rPr>
          <w:rFonts w:ascii="Calibri" w:hAnsi="Calibri" w:cstheme="minorHAnsi"/>
          <w:sz w:val="22"/>
          <w:szCs w:val="22"/>
        </w:rPr>
        <w:t>seguito articolati:</w:t>
      </w:r>
    </w:p>
    <w:p w14:paraId="0E505C9B" w14:textId="195D880C" w:rsidR="007A166D" w:rsidRPr="008038AD" w:rsidRDefault="001D4B6E" w:rsidP="00312764">
      <w:pPr>
        <w:pStyle w:val="Paragrafoelenco"/>
        <w:widowControl w:val="0"/>
        <w:numPr>
          <w:ilvl w:val="1"/>
          <w:numId w:val="41"/>
        </w:numPr>
        <w:tabs>
          <w:tab w:val="left" w:pos="567"/>
        </w:tabs>
        <w:spacing w:after="80"/>
        <w:rPr>
          <w:rFonts w:asciiTheme="minorHAnsi" w:hAnsiTheme="minorHAnsi" w:cstheme="minorHAnsi"/>
        </w:rPr>
      </w:pPr>
      <w:bookmarkStart w:id="67" w:name="_Hlk181789303"/>
      <w:r w:rsidRPr="008038AD">
        <w:rPr>
          <w:rFonts w:ascii="Calibri" w:hAnsi="Calibri" w:cstheme="minorHAnsi"/>
          <w:sz w:val="22"/>
          <w:szCs w:val="22"/>
        </w:rPr>
        <w:t>Investimenti di cui alla L</w:t>
      </w:r>
      <w:r w:rsidR="006045E7" w:rsidRPr="008038AD">
        <w:rPr>
          <w:rFonts w:ascii="Calibri" w:hAnsi="Calibri" w:cstheme="minorHAnsi"/>
          <w:sz w:val="22"/>
          <w:szCs w:val="22"/>
        </w:rPr>
        <w:t>inea 1</w:t>
      </w:r>
      <w:r w:rsidR="00226A47" w:rsidRPr="008038AD">
        <w:rPr>
          <w:rFonts w:ascii="Calibri" w:hAnsi="Calibri" w:cstheme="minorHAnsi"/>
          <w:sz w:val="22"/>
          <w:szCs w:val="22"/>
        </w:rPr>
        <w:t xml:space="preserve"> destinati a </w:t>
      </w:r>
      <w:bookmarkEnd w:id="67"/>
      <w:r w:rsidR="00226A47" w:rsidRPr="008038AD">
        <w:rPr>
          <w:rFonts w:ascii="Calibri" w:hAnsi="Calibri" w:cstheme="minorHAnsi"/>
          <w:sz w:val="22"/>
          <w:szCs w:val="22"/>
        </w:rPr>
        <w:t>strutture ricettive alberghiere</w:t>
      </w:r>
      <w:r w:rsidRPr="008038AD">
        <w:rPr>
          <w:rFonts w:ascii="Calibri" w:hAnsi="Calibri" w:cstheme="minorHAnsi"/>
          <w:sz w:val="22"/>
          <w:szCs w:val="22"/>
        </w:rPr>
        <w:t xml:space="preserve">: minimo </w:t>
      </w:r>
      <w:bookmarkStart w:id="68" w:name="_Hlk180851108"/>
      <w:r w:rsidR="008F48ED">
        <w:rPr>
          <w:rFonts w:ascii="Calibri" w:hAnsi="Calibri" w:cstheme="minorHAnsi"/>
          <w:sz w:val="22"/>
          <w:szCs w:val="22"/>
        </w:rPr>
        <w:t>25</w:t>
      </w:r>
      <w:r w:rsidRPr="008038AD">
        <w:rPr>
          <w:rFonts w:ascii="Calibri" w:hAnsi="Calibri" w:cstheme="minorHAnsi"/>
          <w:sz w:val="22"/>
          <w:szCs w:val="22"/>
        </w:rPr>
        <w:t>0.000</w:t>
      </w:r>
      <w:r w:rsidR="0061777E">
        <w:rPr>
          <w:rFonts w:ascii="Calibri" w:hAnsi="Calibri" w:cstheme="minorHAnsi"/>
          <w:sz w:val="22"/>
          <w:szCs w:val="22"/>
        </w:rPr>
        <w:t>,00</w:t>
      </w:r>
      <w:r w:rsidRPr="008038AD">
        <w:rPr>
          <w:rFonts w:ascii="Calibri" w:hAnsi="Calibri" w:cstheme="minorHAnsi"/>
          <w:sz w:val="22"/>
          <w:szCs w:val="22"/>
        </w:rPr>
        <w:t xml:space="preserve"> euro e massimo 1</w:t>
      </w:r>
      <w:r w:rsidR="00226A47" w:rsidRPr="008038AD">
        <w:rPr>
          <w:rFonts w:ascii="Calibri" w:hAnsi="Calibri" w:cstheme="minorHAnsi"/>
          <w:sz w:val="22"/>
          <w:szCs w:val="22"/>
        </w:rPr>
        <w:t>0</w:t>
      </w:r>
      <w:r w:rsidRPr="008038AD">
        <w:rPr>
          <w:rFonts w:ascii="Calibri" w:hAnsi="Calibri" w:cstheme="minorHAnsi"/>
          <w:sz w:val="22"/>
          <w:szCs w:val="22"/>
        </w:rPr>
        <w:t>.</w:t>
      </w:r>
      <w:r w:rsidR="00226A47" w:rsidRPr="008038AD">
        <w:rPr>
          <w:rFonts w:ascii="Calibri" w:hAnsi="Calibri" w:cstheme="minorHAnsi"/>
          <w:sz w:val="22"/>
          <w:szCs w:val="22"/>
        </w:rPr>
        <w:t>0</w:t>
      </w:r>
      <w:r w:rsidRPr="008038AD">
        <w:rPr>
          <w:rFonts w:ascii="Calibri" w:hAnsi="Calibri" w:cstheme="minorHAnsi"/>
          <w:sz w:val="22"/>
          <w:szCs w:val="22"/>
        </w:rPr>
        <w:t>00.000,00</w:t>
      </w:r>
      <w:bookmarkEnd w:id="68"/>
      <w:r w:rsidRPr="008038AD">
        <w:rPr>
          <w:rFonts w:ascii="Calibri" w:hAnsi="Calibri" w:cstheme="minorHAnsi"/>
          <w:sz w:val="22"/>
          <w:szCs w:val="22"/>
        </w:rPr>
        <w:t xml:space="preserve"> euro.</w:t>
      </w:r>
    </w:p>
    <w:p w14:paraId="2983DF77" w14:textId="632C3E1A" w:rsidR="00D35AB1" w:rsidRPr="007A166D" w:rsidRDefault="007A166D" w:rsidP="007A166D">
      <w:pPr>
        <w:pStyle w:val="Paragrafoelenco"/>
        <w:widowControl w:val="0"/>
        <w:numPr>
          <w:ilvl w:val="1"/>
          <w:numId w:val="41"/>
        </w:numPr>
        <w:tabs>
          <w:tab w:val="left" w:pos="567"/>
        </w:tabs>
        <w:spacing w:after="80"/>
        <w:rPr>
          <w:rFonts w:asciiTheme="minorHAnsi" w:hAnsiTheme="minorHAnsi" w:cstheme="minorHAnsi"/>
        </w:rPr>
      </w:pPr>
      <w:r w:rsidRPr="008038AD">
        <w:rPr>
          <w:rFonts w:ascii="Calibri" w:hAnsi="Calibri" w:cstheme="minorHAnsi"/>
          <w:sz w:val="22"/>
          <w:szCs w:val="22"/>
        </w:rPr>
        <w:t>Investimenti di cui alla L</w:t>
      </w:r>
      <w:r w:rsidR="006045E7" w:rsidRPr="008038AD">
        <w:rPr>
          <w:rFonts w:ascii="Calibri" w:hAnsi="Calibri" w:cstheme="minorHAnsi"/>
          <w:sz w:val="22"/>
          <w:szCs w:val="22"/>
        </w:rPr>
        <w:t>inea 2</w:t>
      </w:r>
      <w:r w:rsidRPr="008038AD">
        <w:rPr>
          <w:rFonts w:ascii="Calibri" w:hAnsi="Calibri" w:cstheme="minorHAnsi"/>
          <w:sz w:val="22"/>
          <w:szCs w:val="22"/>
        </w:rPr>
        <w:t xml:space="preserve"> destinati a</w:t>
      </w:r>
      <w:r w:rsidRPr="007A166D">
        <w:rPr>
          <w:rFonts w:ascii="Calibri" w:hAnsi="Calibri" w:cstheme="minorHAnsi"/>
          <w:sz w:val="22"/>
          <w:szCs w:val="22"/>
        </w:rPr>
        <w:t xml:space="preserve"> </w:t>
      </w:r>
      <w:r>
        <w:rPr>
          <w:rFonts w:ascii="Calibri" w:hAnsi="Calibri" w:cstheme="minorHAnsi"/>
          <w:sz w:val="22"/>
          <w:szCs w:val="22"/>
        </w:rPr>
        <w:t>strutture ricettive e</w:t>
      </w:r>
      <w:r w:rsidR="00226A47">
        <w:rPr>
          <w:rFonts w:ascii="Calibri" w:hAnsi="Calibri" w:cstheme="minorHAnsi"/>
          <w:sz w:val="22"/>
          <w:szCs w:val="22"/>
        </w:rPr>
        <w:t>xtra alberghier</w:t>
      </w:r>
      <w:r>
        <w:rPr>
          <w:rFonts w:ascii="Calibri" w:hAnsi="Calibri" w:cstheme="minorHAnsi"/>
          <w:sz w:val="22"/>
          <w:szCs w:val="22"/>
        </w:rPr>
        <w:t>e:</w:t>
      </w:r>
      <w:r w:rsidR="00226A47">
        <w:rPr>
          <w:rFonts w:ascii="Calibri" w:hAnsi="Calibri" w:cstheme="minorHAnsi"/>
          <w:sz w:val="22"/>
          <w:szCs w:val="22"/>
        </w:rPr>
        <w:t xml:space="preserve"> min</w:t>
      </w:r>
      <w:r>
        <w:rPr>
          <w:rFonts w:ascii="Calibri" w:hAnsi="Calibri" w:cstheme="minorHAnsi"/>
          <w:sz w:val="22"/>
          <w:szCs w:val="22"/>
        </w:rPr>
        <w:t>imo</w:t>
      </w:r>
      <w:r w:rsidR="00226A47">
        <w:rPr>
          <w:rFonts w:ascii="Calibri" w:hAnsi="Calibri" w:cstheme="minorHAnsi"/>
          <w:sz w:val="22"/>
          <w:szCs w:val="22"/>
        </w:rPr>
        <w:t xml:space="preserve"> 50</w:t>
      </w:r>
      <w:r>
        <w:rPr>
          <w:rFonts w:ascii="Calibri" w:hAnsi="Calibri" w:cstheme="minorHAnsi"/>
          <w:sz w:val="22"/>
          <w:szCs w:val="22"/>
        </w:rPr>
        <w:t>.000,00 e</w:t>
      </w:r>
      <w:r w:rsidR="007606E2">
        <w:rPr>
          <w:rFonts w:ascii="Calibri" w:hAnsi="Calibri" w:cstheme="minorHAnsi"/>
          <w:sz w:val="22"/>
          <w:szCs w:val="22"/>
        </w:rPr>
        <w:t xml:space="preserve"> ma</w:t>
      </w:r>
      <w:r>
        <w:rPr>
          <w:rFonts w:ascii="Calibri" w:hAnsi="Calibri" w:cstheme="minorHAnsi"/>
          <w:sz w:val="22"/>
          <w:szCs w:val="22"/>
        </w:rPr>
        <w:t>ssimo</w:t>
      </w:r>
      <w:r w:rsidR="007606E2">
        <w:rPr>
          <w:rFonts w:ascii="Calibri" w:hAnsi="Calibri" w:cstheme="minorHAnsi"/>
          <w:sz w:val="22"/>
          <w:szCs w:val="22"/>
        </w:rPr>
        <w:t xml:space="preserve"> 250</w:t>
      </w:r>
      <w:r>
        <w:rPr>
          <w:rFonts w:ascii="Calibri" w:hAnsi="Calibri" w:cstheme="minorHAnsi"/>
          <w:sz w:val="22"/>
          <w:szCs w:val="22"/>
        </w:rPr>
        <w:t>.000,00 euro</w:t>
      </w:r>
      <w:r w:rsidR="001D4B6E" w:rsidRPr="007A166D">
        <w:rPr>
          <w:rFonts w:ascii="Calibri" w:hAnsi="Calibri" w:cstheme="minorHAnsi"/>
          <w:sz w:val="22"/>
          <w:szCs w:val="22"/>
        </w:rPr>
        <w:t>.</w:t>
      </w:r>
    </w:p>
    <w:p w14:paraId="539690AD" w14:textId="52D187EA" w:rsidR="00D35AB1" w:rsidRDefault="001D4B6E">
      <w:pPr>
        <w:pStyle w:val="Titolo2"/>
        <w:numPr>
          <w:ilvl w:val="1"/>
          <w:numId w:val="15"/>
        </w:numPr>
        <w:rPr>
          <w:sz w:val="22"/>
          <w:szCs w:val="22"/>
        </w:rPr>
      </w:pPr>
      <w:bookmarkStart w:id="69" w:name="_Toc516561532"/>
      <w:bookmarkStart w:id="70" w:name="_Toc517250599"/>
      <w:bookmarkStart w:id="71" w:name="_Toc517250682"/>
      <w:bookmarkStart w:id="72" w:name="_Toc183781539"/>
      <w:r>
        <w:rPr>
          <w:sz w:val="22"/>
          <w:szCs w:val="22"/>
        </w:rPr>
        <w:t>Durata e termini di realizzazione del progetto</w:t>
      </w:r>
      <w:bookmarkEnd w:id="69"/>
      <w:bookmarkEnd w:id="70"/>
      <w:bookmarkEnd w:id="71"/>
      <w:bookmarkEnd w:id="72"/>
    </w:p>
    <w:p w14:paraId="523917A9" w14:textId="77777777" w:rsidR="00D35AB1" w:rsidRDefault="001D4B6E">
      <w:pPr>
        <w:pStyle w:val="Paragrafoelenco1"/>
        <w:numPr>
          <w:ilvl w:val="0"/>
          <w:numId w:val="20"/>
        </w:numPr>
        <w:tabs>
          <w:tab w:val="clear" w:pos="567"/>
          <w:tab w:val="left" w:pos="1560"/>
        </w:tabs>
        <w:ind w:left="567" w:hanging="425"/>
        <w:rPr>
          <w:rFonts w:asciiTheme="minorHAnsi" w:hAnsiTheme="minorHAnsi" w:cstheme="minorHAnsi"/>
          <w:sz w:val="22"/>
          <w:szCs w:val="22"/>
        </w:rPr>
      </w:pPr>
      <w:r>
        <w:rPr>
          <w:rFonts w:asciiTheme="minorHAnsi" w:hAnsiTheme="minorHAnsi" w:cstheme="minorHAnsi"/>
          <w:sz w:val="22"/>
          <w:szCs w:val="22"/>
        </w:rPr>
        <w:t xml:space="preserve">L’avvio </w:t>
      </w:r>
      <w:r>
        <w:rPr>
          <w:rFonts w:asciiTheme="minorHAnsi" w:eastAsia="Calibri" w:hAnsiTheme="minorHAnsi" w:cstheme="minorHAnsi"/>
          <w:color w:val="00000A"/>
          <w:sz w:val="22"/>
          <w:szCs w:val="22"/>
          <w:lang w:eastAsia="en-US"/>
        </w:rPr>
        <w:t>dei lavori</w:t>
      </w:r>
      <w:r>
        <w:rPr>
          <w:rStyle w:val="Richiamoallanotaapidipagina"/>
          <w:rFonts w:ascii="Calibri" w:eastAsia="Calibri" w:hAnsi="Calibri" w:cstheme="minorHAnsi"/>
          <w:color w:val="00000A"/>
          <w:sz w:val="18"/>
          <w:szCs w:val="22"/>
          <w:lang w:eastAsia="en-US"/>
        </w:rPr>
        <w:footnoteReference w:id="4"/>
      </w:r>
      <w:r>
        <w:rPr>
          <w:rFonts w:asciiTheme="minorHAnsi" w:eastAsia="Calibri" w:hAnsiTheme="minorHAnsi" w:cstheme="minorHAnsi"/>
          <w:color w:val="00000A"/>
          <w:sz w:val="22"/>
          <w:szCs w:val="22"/>
          <w:lang w:eastAsia="en-US"/>
        </w:rPr>
        <w:t xml:space="preserve"> </w:t>
      </w:r>
      <w:r>
        <w:rPr>
          <w:rFonts w:asciiTheme="minorHAnsi" w:hAnsiTheme="minorHAnsi" w:cstheme="minorHAnsi"/>
          <w:sz w:val="22"/>
          <w:szCs w:val="22"/>
        </w:rPr>
        <w:t xml:space="preserve">per la realizzazione del progetto non può avere luogo prima della presentazione della domanda di contributo. </w:t>
      </w:r>
    </w:p>
    <w:p w14:paraId="734D8DED" w14:textId="77777777" w:rsidR="00D35AB1" w:rsidRDefault="001D4B6E">
      <w:pPr>
        <w:pStyle w:val="Paragrafoelenco1"/>
        <w:numPr>
          <w:ilvl w:val="0"/>
          <w:numId w:val="20"/>
        </w:numPr>
        <w:tabs>
          <w:tab w:val="clear" w:pos="567"/>
          <w:tab w:val="left" w:pos="1560"/>
        </w:tabs>
        <w:ind w:left="567" w:hanging="425"/>
        <w:rPr>
          <w:rFonts w:asciiTheme="minorHAnsi" w:hAnsiTheme="minorHAnsi" w:cstheme="minorHAnsi"/>
          <w:sz w:val="22"/>
          <w:szCs w:val="22"/>
        </w:rPr>
      </w:pPr>
      <w:r>
        <w:rPr>
          <w:rFonts w:asciiTheme="minorHAnsi" w:hAnsiTheme="minorHAnsi" w:cstheme="minorHAnsi"/>
          <w:sz w:val="22"/>
          <w:szCs w:val="22"/>
        </w:rPr>
        <w:t>Le spese sono ammissibili dal giorno successivo alla data di presentazione della domanda di aiuto.</w:t>
      </w:r>
    </w:p>
    <w:p w14:paraId="014AADA5" w14:textId="010B2CCD" w:rsidR="00D35AB1" w:rsidRDefault="001D4B6E">
      <w:pPr>
        <w:pStyle w:val="Paragrafoelenco1"/>
        <w:numPr>
          <w:ilvl w:val="0"/>
          <w:numId w:val="20"/>
        </w:numPr>
        <w:tabs>
          <w:tab w:val="clear" w:pos="567"/>
          <w:tab w:val="left" w:pos="1560"/>
        </w:tabs>
        <w:ind w:left="567" w:hanging="425"/>
        <w:rPr>
          <w:rFonts w:asciiTheme="minorHAnsi" w:hAnsiTheme="minorHAnsi" w:cstheme="minorHAnsi"/>
          <w:sz w:val="22"/>
          <w:szCs w:val="22"/>
        </w:rPr>
      </w:pPr>
      <w:r>
        <w:rPr>
          <w:rFonts w:asciiTheme="minorHAnsi" w:hAnsiTheme="minorHAnsi" w:cstheme="minorHAnsi"/>
          <w:sz w:val="22"/>
          <w:szCs w:val="22"/>
        </w:rPr>
        <w:t xml:space="preserve">Le </w:t>
      </w:r>
      <w:r w:rsidRPr="00CA1A2B">
        <w:rPr>
          <w:rFonts w:asciiTheme="minorHAnsi" w:hAnsiTheme="minorHAnsi" w:cstheme="minorHAnsi"/>
          <w:sz w:val="22"/>
          <w:szCs w:val="22"/>
        </w:rPr>
        <w:t>attività previste per i progett</w:t>
      </w:r>
      <w:r w:rsidR="00CA1A2B" w:rsidRPr="00CA1A2B">
        <w:rPr>
          <w:rFonts w:asciiTheme="minorHAnsi" w:hAnsiTheme="minorHAnsi" w:cstheme="minorHAnsi"/>
          <w:sz w:val="22"/>
          <w:szCs w:val="22"/>
        </w:rPr>
        <w:t>i</w:t>
      </w:r>
      <w:r w:rsidRPr="00CA1A2B">
        <w:rPr>
          <w:rFonts w:asciiTheme="minorHAnsi" w:hAnsiTheme="minorHAnsi" w:cstheme="minorHAnsi"/>
          <w:sz w:val="22"/>
          <w:szCs w:val="22"/>
        </w:rPr>
        <w:t xml:space="preserve"> propost</w:t>
      </w:r>
      <w:r w:rsidR="00CA1A2B" w:rsidRPr="00CA1A2B">
        <w:rPr>
          <w:rFonts w:asciiTheme="minorHAnsi" w:hAnsiTheme="minorHAnsi" w:cstheme="minorHAnsi"/>
          <w:sz w:val="22"/>
          <w:szCs w:val="22"/>
        </w:rPr>
        <w:t>i</w:t>
      </w:r>
      <w:r w:rsidRPr="00CA1A2B">
        <w:rPr>
          <w:rFonts w:asciiTheme="minorHAnsi" w:hAnsiTheme="minorHAnsi" w:cstheme="minorHAnsi"/>
          <w:sz w:val="22"/>
          <w:szCs w:val="22"/>
        </w:rPr>
        <w:t xml:space="preserve"> dovranno concludersi entro 24 mesi dalla data di concessione dell’aiuto</w:t>
      </w:r>
      <w:r w:rsidR="00CA1A2B" w:rsidRPr="00CA1A2B">
        <w:rPr>
          <w:rFonts w:asciiTheme="minorHAnsi" w:hAnsiTheme="minorHAnsi" w:cstheme="minorHAnsi"/>
          <w:sz w:val="22"/>
          <w:szCs w:val="22"/>
        </w:rPr>
        <w:t xml:space="preserve">. </w:t>
      </w:r>
      <w:r w:rsidR="00725937" w:rsidRPr="00CA1A2B">
        <w:rPr>
          <w:rFonts w:asciiTheme="minorHAnsi" w:hAnsiTheme="minorHAnsi" w:cstheme="minorHAnsi"/>
          <w:sz w:val="22"/>
          <w:szCs w:val="22"/>
        </w:rPr>
        <w:t>È</w:t>
      </w:r>
      <w:r w:rsidR="00CA1A2B" w:rsidRPr="00CA1A2B">
        <w:rPr>
          <w:rFonts w:asciiTheme="minorHAnsi" w:hAnsiTheme="minorHAnsi" w:cstheme="minorHAnsi"/>
          <w:sz w:val="22"/>
          <w:szCs w:val="22"/>
        </w:rPr>
        <w:t xml:space="preserve"> fatta</w:t>
      </w:r>
      <w:r w:rsidR="00EE6163" w:rsidRPr="00CA1A2B">
        <w:rPr>
          <w:rFonts w:asciiTheme="minorHAnsi" w:hAnsiTheme="minorHAnsi" w:cstheme="minorHAnsi"/>
          <w:sz w:val="22"/>
          <w:szCs w:val="22"/>
        </w:rPr>
        <w:t xml:space="preserve"> eccezione per i progett</w:t>
      </w:r>
      <w:r w:rsidR="00CA1A2B" w:rsidRPr="00CA1A2B">
        <w:rPr>
          <w:rFonts w:asciiTheme="minorHAnsi" w:hAnsiTheme="minorHAnsi" w:cstheme="minorHAnsi"/>
          <w:sz w:val="22"/>
          <w:szCs w:val="22"/>
        </w:rPr>
        <w:t>i</w:t>
      </w:r>
      <w:r w:rsidR="00EE6163" w:rsidRPr="00CA1A2B">
        <w:rPr>
          <w:rFonts w:asciiTheme="minorHAnsi" w:hAnsiTheme="minorHAnsi" w:cstheme="minorHAnsi"/>
          <w:sz w:val="22"/>
          <w:szCs w:val="22"/>
        </w:rPr>
        <w:t xml:space="preserve"> dirett</w:t>
      </w:r>
      <w:r w:rsidR="00CA1A2B" w:rsidRPr="00CA1A2B">
        <w:rPr>
          <w:rFonts w:asciiTheme="minorHAnsi" w:hAnsiTheme="minorHAnsi" w:cstheme="minorHAnsi"/>
          <w:sz w:val="22"/>
          <w:szCs w:val="22"/>
        </w:rPr>
        <w:t>i</w:t>
      </w:r>
      <w:r w:rsidR="00EE6163" w:rsidRPr="00CA1A2B">
        <w:rPr>
          <w:rFonts w:asciiTheme="minorHAnsi" w:hAnsiTheme="minorHAnsi" w:cstheme="minorHAnsi"/>
          <w:sz w:val="22"/>
          <w:szCs w:val="22"/>
        </w:rPr>
        <w:t xml:space="preserve"> alla realizzazione di una nuova struttura ricettiva che dovranno essere conclusi entro 36 mesi.</w:t>
      </w:r>
      <w:r w:rsidRPr="00CA1A2B">
        <w:rPr>
          <w:rFonts w:asciiTheme="minorHAnsi" w:hAnsiTheme="minorHAnsi" w:cstheme="minorHAnsi"/>
          <w:sz w:val="22"/>
          <w:szCs w:val="22"/>
        </w:rPr>
        <w:t xml:space="preserve"> </w:t>
      </w:r>
      <w:r w:rsidR="00CA1A2B" w:rsidRPr="00CA1A2B">
        <w:rPr>
          <w:rFonts w:asciiTheme="minorHAnsi" w:hAnsiTheme="minorHAnsi" w:cstheme="minorHAnsi"/>
          <w:sz w:val="22"/>
          <w:szCs w:val="22"/>
        </w:rPr>
        <w:t xml:space="preserve">L’Amministrazione regionale potrà concedere una proroga di massimo 12 mesi </w:t>
      </w:r>
      <w:r w:rsidR="00181F97">
        <w:rPr>
          <w:rFonts w:asciiTheme="minorHAnsi" w:hAnsiTheme="minorHAnsi" w:cstheme="minorHAnsi"/>
          <w:sz w:val="22"/>
          <w:szCs w:val="22"/>
        </w:rPr>
        <w:t xml:space="preserve">(purché coerente con i tempi di chiusura del Programma) </w:t>
      </w:r>
      <w:r w:rsidR="00CA1A2B" w:rsidRPr="00CA1A2B">
        <w:rPr>
          <w:rFonts w:asciiTheme="minorHAnsi" w:hAnsiTheme="minorHAnsi" w:cstheme="minorHAnsi"/>
          <w:sz w:val="22"/>
          <w:szCs w:val="22"/>
        </w:rPr>
        <w:t>per comprovati motivi.</w:t>
      </w:r>
      <w:r w:rsidR="00CA1A2B">
        <w:rPr>
          <w:rFonts w:asciiTheme="minorHAnsi" w:hAnsiTheme="minorHAnsi" w:cstheme="minorHAnsi"/>
          <w:sz w:val="22"/>
          <w:szCs w:val="22"/>
        </w:rPr>
        <w:t xml:space="preserve"> </w:t>
      </w:r>
      <w:r>
        <w:rPr>
          <w:rFonts w:asciiTheme="minorHAnsi" w:hAnsiTheme="minorHAnsi" w:cstheme="minorHAnsi"/>
          <w:sz w:val="22"/>
          <w:szCs w:val="22"/>
        </w:rPr>
        <w:t>Entro tale termine</w:t>
      </w:r>
      <w:r w:rsidR="00CA1A2B">
        <w:rPr>
          <w:rFonts w:asciiTheme="minorHAnsi" w:hAnsiTheme="minorHAnsi" w:cstheme="minorHAnsi"/>
          <w:sz w:val="22"/>
          <w:szCs w:val="22"/>
        </w:rPr>
        <w:t>, ivi inclusa l’eventuale proroga,</w:t>
      </w:r>
      <w:r>
        <w:rPr>
          <w:rFonts w:asciiTheme="minorHAnsi" w:hAnsiTheme="minorHAnsi" w:cstheme="minorHAnsi"/>
          <w:sz w:val="22"/>
          <w:szCs w:val="22"/>
        </w:rPr>
        <w:t xml:space="preserve"> tutte le spese ammissibili devono essere fatturate e pagate dal Beneficiario.</w:t>
      </w:r>
    </w:p>
    <w:p w14:paraId="28F43FD3" w14:textId="77777777" w:rsidR="00D35AB1" w:rsidRDefault="001D4B6E">
      <w:pPr>
        <w:pStyle w:val="Titolo2"/>
        <w:numPr>
          <w:ilvl w:val="1"/>
          <w:numId w:val="15"/>
        </w:numPr>
        <w:rPr>
          <w:sz w:val="22"/>
          <w:szCs w:val="22"/>
        </w:rPr>
      </w:pPr>
      <w:bookmarkStart w:id="74" w:name="_Toc485126109"/>
      <w:bookmarkStart w:id="75" w:name="_Toc516561533"/>
      <w:bookmarkStart w:id="76" w:name="_Toc517250600"/>
      <w:bookmarkStart w:id="77" w:name="_Toc517250683"/>
      <w:bookmarkStart w:id="78" w:name="_Toc183781540"/>
      <w:bookmarkEnd w:id="74"/>
      <w:r>
        <w:rPr>
          <w:sz w:val="22"/>
          <w:szCs w:val="22"/>
        </w:rPr>
        <w:t>Spese ammissibili</w:t>
      </w:r>
      <w:bookmarkEnd w:id="75"/>
      <w:bookmarkEnd w:id="76"/>
      <w:bookmarkEnd w:id="77"/>
      <w:bookmarkEnd w:id="78"/>
    </w:p>
    <w:p w14:paraId="3D4153ED" w14:textId="3FDD2DC5" w:rsidR="00D35AB1" w:rsidRDefault="001D4B6E">
      <w:pPr>
        <w:widowControl w:val="0"/>
        <w:numPr>
          <w:ilvl w:val="0"/>
          <w:numId w:val="9"/>
        </w:numPr>
        <w:tabs>
          <w:tab w:val="left" w:pos="567"/>
        </w:tabs>
        <w:spacing w:after="80"/>
        <w:ind w:left="567" w:hanging="425"/>
        <w:contextualSpacing/>
        <w:rPr>
          <w:rFonts w:asciiTheme="minorHAnsi" w:hAnsiTheme="minorHAnsi" w:cstheme="minorHAnsi"/>
          <w:sz w:val="22"/>
          <w:szCs w:val="22"/>
        </w:rPr>
      </w:pPr>
      <w:bookmarkStart w:id="79" w:name="_Hlk2786575"/>
      <w:bookmarkStart w:id="80" w:name="_Hlk180853134"/>
      <w:bookmarkEnd w:id="79"/>
      <w:r>
        <w:rPr>
          <w:rFonts w:asciiTheme="minorHAnsi" w:hAnsiTheme="minorHAnsi" w:cstheme="minorHAnsi"/>
          <w:sz w:val="22"/>
          <w:szCs w:val="22"/>
        </w:rPr>
        <w:t xml:space="preserve">Le </w:t>
      </w:r>
      <w:r>
        <w:rPr>
          <w:rFonts w:asciiTheme="minorHAnsi" w:hAnsiTheme="minorHAnsi" w:cstheme="minorHAnsi"/>
          <w:b/>
          <w:sz w:val="22"/>
          <w:szCs w:val="22"/>
        </w:rPr>
        <w:t>spese ammissibili</w:t>
      </w:r>
      <w:r>
        <w:rPr>
          <w:rFonts w:asciiTheme="minorHAnsi" w:hAnsiTheme="minorHAnsi" w:cstheme="minorHAnsi"/>
          <w:sz w:val="22"/>
          <w:szCs w:val="22"/>
        </w:rPr>
        <w:t xml:space="preserve"> </w:t>
      </w:r>
      <w:r>
        <w:rPr>
          <w:rFonts w:asciiTheme="minorHAnsi" w:hAnsiTheme="minorHAnsi" w:cstheme="minorHAnsi"/>
          <w:b/>
          <w:bCs/>
          <w:sz w:val="22"/>
          <w:szCs w:val="22"/>
        </w:rPr>
        <w:t>finalizzate alla realizzazione degli Investimenti produttivi di cui all</w:t>
      </w:r>
      <w:r w:rsidR="00A46C0A">
        <w:rPr>
          <w:rFonts w:asciiTheme="minorHAnsi" w:hAnsiTheme="minorHAnsi" w:cstheme="minorHAnsi"/>
          <w:b/>
          <w:bCs/>
          <w:sz w:val="22"/>
          <w:szCs w:val="22"/>
        </w:rPr>
        <w:t>e l</w:t>
      </w:r>
      <w:r>
        <w:rPr>
          <w:rFonts w:asciiTheme="minorHAnsi" w:hAnsiTheme="minorHAnsi" w:cstheme="minorHAnsi"/>
          <w:b/>
          <w:bCs/>
          <w:sz w:val="22"/>
          <w:szCs w:val="22"/>
        </w:rPr>
        <w:t>etter</w:t>
      </w:r>
      <w:r w:rsidR="00A46C0A">
        <w:rPr>
          <w:rFonts w:asciiTheme="minorHAnsi" w:hAnsiTheme="minorHAnsi" w:cstheme="minorHAnsi"/>
          <w:b/>
          <w:bCs/>
          <w:sz w:val="22"/>
          <w:szCs w:val="22"/>
        </w:rPr>
        <w:t>e</w:t>
      </w:r>
      <w:r>
        <w:rPr>
          <w:rFonts w:asciiTheme="minorHAnsi" w:hAnsiTheme="minorHAnsi" w:cstheme="minorHAnsi"/>
          <w:b/>
          <w:bCs/>
          <w:sz w:val="22"/>
          <w:szCs w:val="22"/>
        </w:rPr>
        <w:t xml:space="preserve"> A</w:t>
      </w:r>
      <w:r w:rsidR="002977C0">
        <w:rPr>
          <w:rFonts w:asciiTheme="minorHAnsi" w:hAnsiTheme="minorHAnsi" w:cstheme="minorHAnsi"/>
          <w:b/>
          <w:bCs/>
          <w:sz w:val="22"/>
          <w:szCs w:val="22"/>
        </w:rPr>
        <w:t xml:space="preserve"> e B</w:t>
      </w:r>
      <w:r>
        <w:rPr>
          <w:rFonts w:asciiTheme="minorHAnsi" w:hAnsiTheme="minorHAnsi" w:cstheme="minorHAnsi"/>
          <w:b/>
          <w:bCs/>
          <w:sz w:val="22"/>
          <w:szCs w:val="22"/>
        </w:rPr>
        <w:t xml:space="preserve"> del par. 3.1</w:t>
      </w:r>
      <w:r>
        <w:rPr>
          <w:rFonts w:asciiTheme="minorHAnsi" w:hAnsiTheme="minorHAnsi" w:cstheme="minorHAnsi"/>
          <w:sz w:val="22"/>
          <w:szCs w:val="22"/>
        </w:rPr>
        <w:t xml:space="preserve"> riguardano un “investimento iniziale” che consiste in attivi materiali e immateriali e fanno riferimento a:</w:t>
      </w:r>
      <w:bookmarkEnd w:id="80"/>
    </w:p>
    <w:p w14:paraId="0E3D7B03" w14:textId="77777777" w:rsidR="00D35AB1" w:rsidRDefault="001D4B6E" w:rsidP="00312764">
      <w:pPr>
        <w:widowControl w:val="0"/>
        <w:numPr>
          <w:ilvl w:val="0"/>
          <w:numId w:val="44"/>
        </w:numPr>
        <w:tabs>
          <w:tab w:val="left" w:pos="1134"/>
        </w:tabs>
        <w:spacing w:after="80"/>
        <w:ind w:left="993" w:hanging="426"/>
        <w:contextualSpacing/>
        <w:rPr>
          <w:rFonts w:asciiTheme="minorHAnsi" w:hAnsiTheme="minorHAnsi" w:cstheme="minorHAnsi"/>
          <w:sz w:val="22"/>
          <w:szCs w:val="22"/>
        </w:rPr>
      </w:pPr>
      <w:r>
        <w:rPr>
          <w:rFonts w:asciiTheme="minorHAnsi" w:hAnsiTheme="minorHAnsi" w:cstheme="minorHAnsi"/>
          <w:b/>
          <w:bCs/>
          <w:sz w:val="22"/>
          <w:szCs w:val="22"/>
        </w:rPr>
        <w:t>Acquisto del suolo e sue sistemazioni</w:t>
      </w:r>
      <w:r>
        <w:rPr>
          <w:rFonts w:asciiTheme="minorHAnsi" w:hAnsiTheme="minorHAnsi" w:cstheme="minorHAnsi"/>
          <w:sz w:val="22"/>
          <w:szCs w:val="22"/>
        </w:rPr>
        <w:t xml:space="preserve"> nel limite del </w:t>
      </w:r>
      <w:r>
        <w:rPr>
          <w:rFonts w:asciiTheme="minorHAnsi" w:hAnsiTheme="minorHAnsi" w:cstheme="minorHAnsi"/>
          <w:b/>
          <w:bCs/>
          <w:sz w:val="22"/>
          <w:szCs w:val="22"/>
        </w:rPr>
        <w:t>10%</w:t>
      </w:r>
      <w:r>
        <w:rPr>
          <w:rFonts w:asciiTheme="minorHAnsi" w:hAnsiTheme="minorHAnsi" w:cstheme="minorHAnsi"/>
          <w:sz w:val="22"/>
          <w:szCs w:val="22"/>
        </w:rPr>
        <w:t xml:space="preserve"> dell’importo per investimenti produttivi;</w:t>
      </w:r>
    </w:p>
    <w:p w14:paraId="09AD2367" w14:textId="77073C13" w:rsidR="00375255" w:rsidRDefault="001D4B6E" w:rsidP="00312764">
      <w:pPr>
        <w:widowControl w:val="0"/>
        <w:numPr>
          <w:ilvl w:val="0"/>
          <w:numId w:val="44"/>
        </w:numPr>
        <w:tabs>
          <w:tab w:val="left" w:pos="1134"/>
        </w:tabs>
        <w:spacing w:after="80"/>
        <w:ind w:left="993"/>
        <w:contextualSpacing/>
        <w:rPr>
          <w:rFonts w:asciiTheme="minorHAnsi" w:hAnsiTheme="minorHAnsi" w:cstheme="minorHAnsi"/>
          <w:sz w:val="22"/>
          <w:szCs w:val="22"/>
        </w:rPr>
      </w:pPr>
      <w:r>
        <w:rPr>
          <w:rFonts w:asciiTheme="minorHAnsi" w:hAnsiTheme="minorHAnsi" w:cstheme="minorHAnsi"/>
          <w:b/>
          <w:bCs/>
          <w:sz w:val="22"/>
          <w:szCs w:val="22"/>
        </w:rPr>
        <w:t xml:space="preserve">Opere murarie e assimilabili (incluso l’acquisto dell’immobile) comprese quelle impiantistiche (idriche, </w:t>
      </w:r>
      <w:r w:rsidR="003C6B96">
        <w:rPr>
          <w:rFonts w:asciiTheme="minorHAnsi" w:hAnsiTheme="minorHAnsi" w:cstheme="minorHAnsi"/>
          <w:b/>
          <w:bCs/>
          <w:sz w:val="22"/>
          <w:szCs w:val="22"/>
        </w:rPr>
        <w:t xml:space="preserve">fognarie, </w:t>
      </w:r>
      <w:r>
        <w:rPr>
          <w:rFonts w:asciiTheme="minorHAnsi" w:hAnsiTheme="minorHAnsi" w:cstheme="minorHAnsi"/>
          <w:b/>
          <w:bCs/>
          <w:sz w:val="22"/>
          <w:szCs w:val="22"/>
        </w:rPr>
        <w:t xml:space="preserve">sanitarie, elettriche, </w:t>
      </w:r>
      <w:r w:rsidR="003C6B96">
        <w:rPr>
          <w:rFonts w:asciiTheme="minorHAnsi" w:hAnsiTheme="minorHAnsi" w:cstheme="minorHAnsi"/>
          <w:b/>
          <w:bCs/>
          <w:sz w:val="22"/>
          <w:szCs w:val="22"/>
        </w:rPr>
        <w:t xml:space="preserve">riscaldamento, </w:t>
      </w:r>
      <w:r>
        <w:rPr>
          <w:rFonts w:asciiTheme="minorHAnsi" w:hAnsiTheme="minorHAnsi" w:cstheme="minorHAnsi"/>
          <w:b/>
          <w:bCs/>
          <w:sz w:val="22"/>
          <w:szCs w:val="22"/>
        </w:rPr>
        <w:t>condizionamento,</w:t>
      </w:r>
      <w:r w:rsidR="003C6B96">
        <w:rPr>
          <w:rFonts w:asciiTheme="minorHAnsi" w:hAnsiTheme="minorHAnsi" w:cstheme="minorHAnsi"/>
          <w:b/>
          <w:bCs/>
          <w:sz w:val="22"/>
          <w:szCs w:val="22"/>
        </w:rPr>
        <w:t xml:space="preserve"> infissi e serramenti,</w:t>
      </w:r>
      <w:r>
        <w:rPr>
          <w:rFonts w:asciiTheme="minorHAnsi" w:hAnsiTheme="minorHAnsi" w:cstheme="minorHAnsi"/>
          <w:b/>
          <w:bCs/>
          <w:sz w:val="22"/>
          <w:szCs w:val="22"/>
        </w:rPr>
        <w:t xml:space="preserve"> fibra ottica, e</w:t>
      </w:r>
      <w:r w:rsidR="003C6B96" w:rsidRPr="003C6B96">
        <w:t xml:space="preserve"> </w:t>
      </w:r>
      <w:r w:rsidR="003C6B96" w:rsidRPr="003C6B96">
        <w:rPr>
          <w:rFonts w:asciiTheme="minorHAnsi" w:hAnsiTheme="minorHAnsi" w:cstheme="minorHAnsi"/>
          <w:b/>
          <w:bCs/>
          <w:sz w:val="22"/>
          <w:szCs w:val="22"/>
        </w:rPr>
        <w:t>comunque ogni tipologia di bene/servizio che per la sua installazione, montaggio o esecuzione, presuppone la realizzazione di opere murarie correlate</w:t>
      </w:r>
      <w:r>
        <w:rPr>
          <w:rFonts w:asciiTheme="minorHAnsi" w:hAnsiTheme="minorHAnsi" w:cstheme="minorHAnsi"/>
          <w:b/>
          <w:bCs/>
          <w:sz w:val="22"/>
          <w:szCs w:val="22"/>
        </w:rPr>
        <w:t>)</w:t>
      </w:r>
      <w:r>
        <w:rPr>
          <w:rFonts w:asciiTheme="minorHAnsi" w:hAnsiTheme="minorHAnsi" w:cstheme="minorHAnsi"/>
          <w:sz w:val="22"/>
          <w:szCs w:val="22"/>
        </w:rPr>
        <w:t xml:space="preserve">, </w:t>
      </w:r>
      <w:r>
        <w:rPr>
          <w:rFonts w:asciiTheme="minorHAnsi" w:hAnsiTheme="minorHAnsi" w:cstheme="minorHAnsi"/>
          <w:b/>
          <w:bCs/>
          <w:sz w:val="22"/>
          <w:szCs w:val="22"/>
        </w:rPr>
        <w:t xml:space="preserve">nel limite del </w:t>
      </w:r>
      <w:r w:rsidR="00EE6163" w:rsidRPr="00A70B07">
        <w:rPr>
          <w:rFonts w:asciiTheme="minorHAnsi" w:hAnsiTheme="minorHAnsi" w:cstheme="minorHAnsi"/>
          <w:b/>
          <w:bCs/>
          <w:sz w:val="22"/>
          <w:szCs w:val="22"/>
        </w:rPr>
        <w:t>7</w:t>
      </w:r>
      <w:r w:rsidRPr="00A70B07">
        <w:rPr>
          <w:rFonts w:asciiTheme="minorHAnsi" w:hAnsiTheme="minorHAnsi" w:cstheme="minorHAnsi"/>
          <w:b/>
          <w:bCs/>
          <w:sz w:val="22"/>
          <w:szCs w:val="22"/>
        </w:rPr>
        <w:t>0%</w:t>
      </w:r>
      <w:r>
        <w:rPr>
          <w:rFonts w:asciiTheme="minorHAnsi" w:hAnsiTheme="minorHAnsi" w:cstheme="minorHAnsi"/>
          <w:sz w:val="22"/>
          <w:szCs w:val="22"/>
        </w:rPr>
        <w:t xml:space="preserve"> </w:t>
      </w:r>
      <w:r>
        <w:rPr>
          <w:rFonts w:asciiTheme="minorHAnsi" w:hAnsiTheme="minorHAnsi" w:cstheme="minorHAnsi"/>
          <w:sz w:val="22"/>
          <w:szCs w:val="22"/>
        </w:rPr>
        <w:lastRenderedPageBreak/>
        <w:t>dell’investimento ammissibile dell’intero progetto. In questa categoria di spesa rientrano</w:t>
      </w:r>
      <w:r w:rsidR="00375255">
        <w:rPr>
          <w:rFonts w:asciiTheme="minorHAnsi" w:hAnsiTheme="minorHAnsi" w:cstheme="minorHAnsi"/>
          <w:sz w:val="22"/>
          <w:szCs w:val="22"/>
        </w:rPr>
        <w:t xml:space="preserve">, a titolo esemplificativo e non esaustivo, </w:t>
      </w:r>
      <w:r>
        <w:rPr>
          <w:rFonts w:asciiTheme="minorHAnsi" w:hAnsiTheme="minorHAnsi" w:cstheme="minorHAnsi"/>
          <w:sz w:val="22"/>
          <w:szCs w:val="22"/>
        </w:rPr>
        <w:t>gli interventi per l’eliminazione delle barriere architettoniche, di manutenzione straordinaria, di restauro e risanamento conservativo, di ristrutturazione edilizia, di realizzazione di piscine, di spazi sportivi, di installazione di ascensori</w:t>
      </w:r>
      <w:r w:rsidR="00375255">
        <w:rPr>
          <w:rFonts w:asciiTheme="minorHAnsi" w:hAnsiTheme="minorHAnsi" w:cstheme="minorHAnsi"/>
          <w:sz w:val="22"/>
          <w:szCs w:val="22"/>
        </w:rPr>
        <w:t>, ecc.</w:t>
      </w:r>
      <w:r>
        <w:rPr>
          <w:rFonts w:asciiTheme="minorHAnsi" w:hAnsiTheme="minorHAnsi" w:cstheme="minorHAnsi"/>
          <w:sz w:val="22"/>
          <w:szCs w:val="22"/>
        </w:rPr>
        <w:t xml:space="preserve"> </w:t>
      </w:r>
    </w:p>
    <w:p w14:paraId="67A4DE08" w14:textId="5233E2E2" w:rsidR="00D35AB1" w:rsidRDefault="001D4B6E" w:rsidP="00375255">
      <w:pPr>
        <w:widowControl w:val="0"/>
        <w:tabs>
          <w:tab w:val="left" w:pos="1134"/>
        </w:tabs>
        <w:spacing w:after="80"/>
        <w:ind w:left="993"/>
        <w:contextualSpacing/>
        <w:rPr>
          <w:rFonts w:asciiTheme="minorHAnsi" w:hAnsiTheme="minorHAnsi" w:cstheme="minorHAnsi"/>
          <w:sz w:val="22"/>
          <w:szCs w:val="22"/>
        </w:rPr>
      </w:pPr>
      <w:r w:rsidRPr="00936444">
        <w:rPr>
          <w:rFonts w:asciiTheme="minorHAnsi" w:hAnsiTheme="minorHAnsi" w:cstheme="minorHAnsi"/>
          <w:sz w:val="22"/>
          <w:szCs w:val="22"/>
          <w:u w:val="single"/>
        </w:rPr>
        <w:t>Nel caso di acquisto di immobili, sono ammissibili i costi di acquisto degli immobili da terzi che non hanno relazioni con l'acquirente</w:t>
      </w:r>
      <w:r>
        <w:rPr>
          <w:rFonts w:asciiTheme="minorHAnsi" w:hAnsiTheme="minorHAnsi" w:cstheme="minorHAnsi"/>
          <w:sz w:val="22"/>
          <w:szCs w:val="22"/>
        </w:rPr>
        <w:t>.</w:t>
      </w:r>
    </w:p>
    <w:p w14:paraId="3AE6BEBC" w14:textId="77777777" w:rsidR="00D35AB1" w:rsidRDefault="001D4B6E">
      <w:pPr>
        <w:widowControl w:val="0"/>
        <w:tabs>
          <w:tab w:val="left" w:pos="1134"/>
        </w:tabs>
        <w:spacing w:after="80"/>
        <w:ind w:left="993"/>
        <w:contextualSpacing/>
        <w:rPr>
          <w:rFonts w:asciiTheme="minorHAnsi" w:hAnsiTheme="minorHAnsi" w:cstheme="minorHAnsi"/>
          <w:sz w:val="22"/>
          <w:szCs w:val="22"/>
        </w:rPr>
      </w:pPr>
      <w:r>
        <w:rPr>
          <w:rFonts w:asciiTheme="minorHAnsi" w:hAnsiTheme="minorHAnsi" w:cstheme="minorHAnsi"/>
          <w:sz w:val="22"/>
          <w:szCs w:val="22"/>
        </w:rPr>
        <w:t>Nel caso sia stato già concesso un aiuto per l'acquisizione di attivi prima di tale acquisto, i costi di detti attivi devono essere dedotti dai costi ammissibili relativi all'acquisizione dello stabilimento.</w:t>
      </w:r>
    </w:p>
    <w:p w14:paraId="2B62544D" w14:textId="77777777" w:rsidR="003C6B96" w:rsidRDefault="001D4B6E">
      <w:pPr>
        <w:widowControl w:val="0"/>
        <w:spacing w:after="80"/>
        <w:ind w:left="993"/>
        <w:contextualSpacing/>
        <w:rPr>
          <w:rFonts w:asciiTheme="minorHAnsi" w:hAnsiTheme="minorHAnsi" w:cstheme="minorHAnsi"/>
          <w:sz w:val="22"/>
          <w:szCs w:val="22"/>
          <w:u w:val="single"/>
        </w:rPr>
      </w:pPr>
      <w:r w:rsidRPr="00936444">
        <w:rPr>
          <w:rFonts w:asciiTheme="minorHAnsi" w:hAnsiTheme="minorHAnsi" w:cstheme="minorHAnsi"/>
          <w:sz w:val="22"/>
          <w:szCs w:val="22"/>
          <w:u w:val="single"/>
        </w:rPr>
        <w:t>Tuttavia, se un membro della famiglia del proprietario originario o uno o più dipendenti rilevano una piccola impresa, non si applica la condizione che prevede che gli attivi vengano acquistati da terzi che non hanno relazioni con l'acquirente.</w:t>
      </w:r>
      <w:r w:rsidR="003C6B96">
        <w:rPr>
          <w:rFonts w:asciiTheme="minorHAnsi" w:hAnsiTheme="minorHAnsi" w:cstheme="minorHAnsi"/>
          <w:sz w:val="22"/>
          <w:szCs w:val="22"/>
          <w:u w:val="single"/>
        </w:rPr>
        <w:t xml:space="preserve"> </w:t>
      </w:r>
    </w:p>
    <w:p w14:paraId="4130065E" w14:textId="552E6252" w:rsidR="00D35AB1" w:rsidRPr="003C6B96" w:rsidRDefault="003C6B96">
      <w:pPr>
        <w:widowControl w:val="0"/>
        <w:spacing w:after="80"/>
        <w:ind w:left="993"/>
        <w:contextualSpacing/>
        <w:rPr>
          <w:rFonts w:asciiTheme="minorHAnsi" w:hAnsiTheme="minorHAnsi" w:cstheme="minorHAnsi"/>
          <w:sz w:val="22"/>
          <w:szCs w:val="22"/>
        </w:rPr>
      </w:pPr>
      <w:r w:rsidRPr="003C6B96">
        <w:rPr>
          <w:rFonts w:asciiTheme="minorHAnsi" w:hAnsiTheme="minorHAnsi" w:cstheme="minorHAnsi"/>
          <w:sz w:val="22"/>
          <w:szCs w:val="22"/>
        </w:rPr>
        <w:t>In ogni caso, l</w:t>
      </w:r>
      <w:r w:rsidR="001D4B6E" w:rsidRPr="003C6B96">
        <w:rPr>
          <w:rFonts w:asciiTheme="minorHAnsi" w:hAnsiTheme="minorHAnsi" w:cstheme="minorHAnsi"/>
          <w:sz w:val="22"/>
          <w:szCs w:val="22"/>
        </w:rPr>
        <w:t>’acquisto</w:t>
      </w:r>
      <w:r w:rsidRPr="003C6B96">
        <w:rPr>
          <w:rFonts w:asciiTheme="minorHAnsi" w:hAnsiTheme="minorHAnsi" w:cstheme="minorHAnsi"/>
          <w:sz w:val="22"/>
          <w:szCs w:val="22"/>
        </w:rPr>
        <w:t xml:space="preserve"> degli immobili</w:t>
      </w:r>
      <w:r w:rsidR="001D4B6E" w:rsidRPr="003C6B96">
        <w:rPr>
          <w:rFonts w:asciiTheme="minorHAnsi" w:hAnsiTheme="minorHAnsi" w:cstheme="minorHAnsi"/>
          <w:sz w:val="22"/>
          <w:szCs w:val="22"/>
        </w:rPr>
        <w:t xml:space="preserve"> deve avvenire a condizioni di mercato.</w:t>
      </w:r>
      <w:r w:rsidRPr="003C6B96">
        <w:rPr>
          <w:rFonts w:asciiTheme="minorHAnsi" w:hAnsiTheme="minorHAnsi" w:cstheme="minorHAnsi"/>
          <w:sz w:val="22"/>
          <w:szCs w:val="22"/>
        </w:rPr>
        <w:t xml:space="preserve"> Ove l’acquisto è relativo ad un immobile esistente che ha già avuto </w:t>
      </w:r>
      <w:r>
        <w:rPr>
          <w:rFonts w:asciiTheme="minorHAnsi" w:hAnsiTheme="minorHAnsi" w:cstheme="minorHAnsi"/>
          <w:sz w:val="22"/>
          <w:szCs w:val="22"/>
        </w:rPr>
        <w:t xml:space="preserve">in precedenza </w:t>
      </w:r>
      <w:r w:rsidRPr="003C6B96">
        <w:rPr>
          <w:rFonts w:asciiTheme="minorHAnsi" w:hAnsiTheme="minorHAnsi" w:cstheme="minorHAnsi"/>
          <w:sz w:val="22"/>
          <w:szCs w:val="22"/>
        </w:rPr>
        <w:t>delle agevolazioni, è ammissibile purché, alla data di presentazione della domanda, siano già trascorsi dieci anni dalla data di ultimazione del precedente programma agevolato; a tal fine va acquisita una specifica dichiarazione del legale rappresentante dell’Impresa richiedente l’intervento finanziario, redatta utilizzando la modulistica</w:t>
      </w:r>
      <w:r w:rsidR="001D4B6E" w:rsidRPr="003C6B96">
        <w:rPr>
          <w:rFonts w:asciiTheme="minorHAnsi" w:hAnsiTheme="minorHAnsi" w:cstheme="minorHAnsi"/>
          <w:sz w:val="22"/>
          <w:szCs w:val="22"/>
        </w:rPr>
        <w:t xml:space="preserve"> </w:t>
      </w:r>
      <w:r w:rsidRPr="003C6B96">
        <w:rPr>
          <w:rFonts w:asciiTheme="minorHAnsi" w:hAnsiTheme="minorHAnsi" w:cstheme="minorHAnsi"/>
          <w:sz w:val="22"/>
          <w:szCs w:val="22"/>
        </w:rPr>
        <w:t>prevista dall’Avviso.</w:t>
      </w:r>
    </w:p>
    <w:p w14:paraId="6A711658" w14:textId="77777777" w:rsidR="00D35AB1" w:rsidRDefault="00D35AB1">
      <w:pPr>
        <w:widowControl w:val="0"/>
        <w:spacing w:after="80"/>
        <w:ind w:left="567"/>
        <w:contextualSpacing/>
        <w:rPr>
          <w:rFonts w:asciiTheme="minorHAnsi" w:hAnsiTheme="minorHAnsi" w:cstheme="minorHAnsi"/>
          <w:b/>
          <w:bCs/>
          <w:sz w:val="22"/>
          <w:szCs w:val="22"/>
        </w:rPr>
      </w:pPr>
    </w:p>
    <w:p w14:paraId="0F7311C7" w14:textId="3F5C096D" w:rsidR="00D35AB1" w:rsidRDefault="001D4B6E">
      <w:pPr>
        <w:widowControl w:val="0"/>
        <w:spacing w:after="80"/>
        <w:ind w:left="567"/>
        <w:contextualSpacing/>
      </w:pPr>
      <w:r>
        <w:rPr>
          <w:rFonts w:asciiTheme="minorHAnsi" w:hAnsiTheme="minorHAnsi" w:cstheme="minorHAnsi"/>
          <w:b/>
          <w:bCs/>
          <w:sz w:val="22"/>
          <w:szCs w:val="22"/>
        </w:rPr>
        <w:t>Rientrano negli attivi materiali ammissibili</w:t>
      </w:r>
      <w:r w:rsidR="003C6B96">
        <w:rPr>
          <w:rFonts w:asciiTheme="minorHAnsi" w:hAnsiTheme="minorHAnsi" w:cstheme="minorHAnsi"/>
          <w:b/>
          <w:bCs/>
          <w:sz w:val="22"/>
          <w:szCs w:val="22"/>
        </w:rPr>
        <w:t xml:space="preserve">, a condizione </w:t>
      </w:r>
      <w:r w:rsidR="00A70B07">
        <w:rPr>
          <w:rFonts w:asciiTheme="minorHAnsi" w:hAnsiTheme="minorHAnsi" w:cstheme="minorHAnsi"/>
          <w:b/>
          <w:bCs/>
          <w:sz w:val="22"/>
          <w:szCs w:val="22"/>
        </w:rPr>
        <w:t xml:space="preserve">che </w:t>
      </w:r>
      <w:r w:rsidR="003C6B96">
        <w:rPr>
          <w:rFonts w:asciiTheme="minorHAnsi" w:hAnsiTheme="minorHAnsi" w:cstheme="minorHAnsi"/>
          <w:b/>
          <w:bCs/>
          <w:sz w:val="22"/>
          <w:szCs w:val="22"/>
        </w:rPr>
        <w:t>tali spese siano capitalizzate</w:t>
      </w:r>
      <w:r>
        <w:rPr>
          <w:rFonts w:asciiTheme="minorHAnsi" w:hAnsiTheme="minorHAnsi" w:cstheme="minorHAnsi"/>
          <w:sz w:val="22"/>
          <w:szCs w:val="22"/>
        </w:rPr>
        <w:t>:</w:t>
      </w:r>
      <w:r>
        <w:t xml:space="preserve"> </w:t>
      </w:r>
    </w:p>
    <w:p w14:paraId="4C7DB0AC" w14:textId="60071B62" w:rsidR="00D35AB1" w:rsidRPr="004804E0" w:rsidRDefault="001D4B6E" w:rsidP="004804E0">
      <w:pPr>
        <w:pStyle w:val="Paragrafoelenco"/>
        <w:widowControl w:val="0"/>
        <w:numPr>
          <w:ilvl w:val="1"/>
          <w:numId w:val="72"/>
        </w:numPr>
        <w:spacing w:after="80"/>
        <w:ind w:left="1134" w:hanging="283"/>
        <w:rPr>
          <w:rFonts w:ascii="Calibri" w:hAnsi="Calibri" w:cstheme="minorHAnsi"/>
          <w:sz w:val="22"/>
          <w:szCs w:val="22"/>
        </w:rPr>
      </w:pPr>
      <w:r>
        <w:rPr>
          <w:rFonts w:ascii="Calibri" w:hAnsi="Calibri" w:cstheme="minorHAnsi"/>
          <w:b/>
          <w:bCs/>
          <w:sz w:val="22"/>
          <w:szCs w:val="22"/>
        </w:rPr>
        <w:t>gli studi preliminari di fattibilità</w:t>
      </w:r>
      <w:r>
        <w:rPr>
          <w:rFonts w:ascii="Calibri" w:hAnsi="Calibri" w:cstheme="minorHAnsi"/>
          <w:sz w:val="22"/>
          <w:szCs w:val="22"/>
        </w:rPr>
        <w:t>, nel limite del</w:t>
      </w:r>
      <w:r w:rsidR="00282304">
        <w:rPr>
          <w:rFonts w:ascii="Calibri" w:hAnsi="Calibri" w:cstheme="minorHAnsi"/>
          <w:sz w:val="22"/>
          <w:szCs w:val="22"/>
        </w:rPr>
        <w:t xml:space="preserve"> 5</w:t>
      </w:r>
      <w:r>
        <w:rPr>
          <w:rFonts w:ascii="Calibri" w:hAnsi="Calibri" w:cstheme="minorHAnsi"/>
          <w:sz w:val="22"/>
          <w:szCs w:val="22"/>
        </w:rPr>
        <w:t xml:space="preserve">% degli investimenti produttivi </w:t>
      </w:r>
      <w:r w:rsidR="004804E0" w:rsidRPr="004804E0">
        <w:rPr>
          <w:rFonts w:ascii="Calibri" w:hAnsi="Calibri" w:cstheme="minorHAnsi"/>
          <w:sz w:val="22"/>
          <w:szCs w:val="22"/>
        </w:rPr>
        <w:t xml:space="preserve">e comunque max </w:t>
      </w:r>
      <w:r w:rsidR="00282304">
        <w:rPr>
          <w:rFonts w:ascii="Calibri" w:hAnsi="Calibri" w:cstheme="minorHAnsi"/>
          <w:sz w:val="22"/>
          <w:szCs w:val="22"/>
        </w:rPr>
        <w:t>25</w:t>
      </w:r>
      <w:r w:rsidR="004804E0" w:rsidRPr="004804E0">
        <w:rPr>
          <w:rFonts w:ascii="Calibri" w:hAnsi="Calibri" w:cstheme="minorHAnsi"/>
          <w:sz w:val="22"/>
          <w:szCs w:val="22"/>
        </w:rPr>
        <w:t xml:space="preserve">0.000 euro per progetti di </w:t>
      </w:r>
      <w:r w:rsidR="006B03C2">
        <w:rPr>
          <w:rFonts w:ascii="Calibri" w:hAnsi="Calibri" w:cstheme="minorHAnsi"/>
          <w:sz w:val="22"/>
          <w:szCs w:val="22"/>
        </w:rPr>
        <w:t xml:space="preserve">cui alla Linea 1 </w:t>
      </w:r>
      <w:r w:rsidR="004804E0" w:rsidRPr="004804E0">
        <w:rPr>
          <w:rFonts w:ascii="Calibri" w:hAnsi="Calibri" w:cstheme="minorHAnsi"/>
          <w:sz w:val="22"/>
          <w:szCs w:val="22"/>
        </w:rPr>
        <w:t xml:space="preserve">ricettività alberghiera e max </w:t>
      </w:r>
      <w:r w:rsidR="00282304">
        <w:rPr>
          <w:rFonts w:ascii="Calibri" w:hAnsi="Calibri" w:cstheme="minorHAnsi"/>
          <w:sz w:val="22"/>
          <w:szCs w:val="22"/>
        </w:rPr>
        <w:t>1</w:t>
      </w:r>
      <w:r w:rsidR="004804E0" w:rsidRPr="004804E0">
        <w:rPr>
          <w:rFonts w:ascii="Calibri" w:hAnsi="Calibri" w:cstheme="minorHAnsi"/>
          <w:sz w:val="22"/>
          <w:szCs w:val="22"/>
        </w:rPr>
        <w:t xml:space="preserve">2.500 nel caso di </w:t>
      </w:r>
      <w:r w:rsidR="006B03C2">
        <w:rPr>
          <w:rFonts w:ascii="Calibri" w:hAnsi="Calibri" w:cstheme="minorHAnsi"/>
          <w:sz w:val="22"/>
          <w:szCs w:val="22"/>
        </w:rPr>
        <w:t xml:space="preserve">progetti di cui alla Linea 2 per </w:t>
      </w:r>
      <w:r w:rsidR="004804E0" w:rsidRPr="004804E0">
        <w:rPr>
          <w:rFonts w:ascii="Calibri" w:hAnsi="Calibri" w:cstheme="minorHAnsi"/>
          <w:sz w:val="22"/>
          <w:szCs w:val="22"/>
        </w:rPr>
        <w:t>ricettività extra-alberghiera</w:t>
      </w:r>
      <w:r w:rsidRPr="004804E0">
        <w:rPr>
          <w:rFonts w:ascii="Calibri" w:hAnsi="Calibri" w:cstheme="minorHAnsi"/>
          <w:sz w:val="22"/>
          <w:szCs w:val="22"/>
        </w:rPr>
        <w:t>;</w:t>
      </w:r>
    </w:p>
    <w:p w14:paraId="0CEF84DD" w14:textId="01453990" w:rsidR="00D35AB1" w:rsidRDefault="001D4B6E" w:rsidP="00312764">
      <w:pPr>
        <w:pStyle w:val="Paragrafoelenco"/>
        <w:widowControl w:val="0"/>
        <w:numPr>
          <w:ilvl w:val="1"/>
          <w:numId w:val="72"/>
        </w:numPr>
        <w:spacing w:after="80"/>
        <w:ind w:left="1134" w:hanging="283"/>
        <w:rPr>
          <w:rFonts w:asciiTheme="minorHAnsi" w:hAnsiTheme="minorHAnsi" w:cstheme="minorHAnsi"/>
        </w:rPr>
      </w:pPr>
      <w:r>
        <w:rPr>
          <w:rFonts w:ascii="Calibri" w:hAnsi="Calibri" w:cstheme="minorHAnsi"/>
          <w:b/>
          <w:bCs/>
          <w:sz w:val="22"/>
          <w:szCs w:val="22"/>
        </w:rPr>
        <w:t>le spese per progettazioni e direzione lavori</w:t>
      </w:r>
      <w:r>
        <w:rPr>
          <w:rFonts w:ascii="Calibri" w:hAnsi="Calibri" w:cstheme="minorHAnsi"/>
          <w:sz w:val="22"/>
          <w:szCs w:val="22"/>
        </w:rPr>
        <w:t xml:space="preserve"> nel limite del </w:t>
      </w:r>
      <w:r w:rsidR="004804E0">
        <w:rPr>
          <w:rFonts w:ascii="Calibri" w:hAnsi="Calibri" w:cstheme="minorHAnsi"/>
          <w:sz w:val="22"/>
          <w:szCs w:val="22"/>
        </w:rPr>
        <w:t>3</w:t>
      </w:r>
      <w:r>
        <w:rPr>
          <w:rFonts w:ascii="Calibri" w:hAnsi="Calibri" w:cstheme="minorHAnsi"/>
          <w:sz w:val="22"/>
          <w:szCs w:val="22"/>
        </w:rPr>
        <w:t>% delle spese per opere murarie di cui alla lettera b. precedente</w:t>
      </w:r>
      <w:r>
        <w:rPr>
          <w:rFonts w:ascii="Calibri" w:hAnsi="Calibri" w:cstheme="minorHAnsi"/>
          <w:sz w:val="22"/>
          <w:szCs w:val="22"/>
          <w:lang w:eastAsia="en-US"/>
        </w:rPr>
        <w:t xml:space="preserve"> </w:t>
      </w:r>
      <w:r w:rsidR="004804E0" w:rsidRPr="004804E0">
        <w:rPr>
          <w:rFonts w:ascii="Calibri" w:hAnsi="Calibri" w:cstheme="minorHAnsi"/>
          <w:sz w:val="22"/>
          <w:szCs w:val="22"/>
          <w:lang w:eastAsia="en-US"/>
        </w:rPr>
        <w:t xml:space="preserve">e comunque max 50.000 euro </w:t>
      </w:r>
      <w:r w:rsidR="006B03C2" w:rsidRPr="006B03C2">
        <w:rPr>
          <w:rFonts w:ascii="Calibri" w:hAnsi="Calibri" w:cstheme="minorHAnsi"/>
          <w:sz w:val="22"/>
          <w:szCs w:val="22"/>
          <w:lang w:eastAsia="en-US"/>
        </w:rPr>
        <w:t xml:space="preserve">per progetti di cui alla Linea 1 ricettività alberghiera </w:t>
      </w:r>
      <w:r w:rsidR="004804E0" w:rsidRPr="004804E0">
        <w:rPr>
          <w:rFonts w:ascii="Calibri" w:hAnsi="Calibri" w:cstheme="minorHAnsi"/>
          <w:sz w:val="22"/>
          <w:szCs w:val="22"/>
          <w:lang w:eastAsia="en-US"/>
        </w:rPr>
        <w:t>e max 7.500,00 nel caso</w:t>
      </w:r>
      <w:r w:rsidR="006B03C2" w:rsidRPr="006B03C2">
        <w:rPr>
          <w:rFonts w:ascii="Calibri" w:hAnsi="Calibri" w:cstheme="minorHAnsi"/>
          <w:sz w:val="22"/>
          <w:szCs w:val="22"/>
          <w:lang w:eastAsia="en-US"/>
        </w:rPr>
        <w:t xml:space="preserve"> di progetti di cui alla Linea 2 </w:t>
      </w:r>
      <w:r w:rsidR="004804E0" w:rsidRPr="004804E0">
        <w:rPr>
          <w:rFonts w:ascii="Calibri" w:hAnsi="Calibri" w:cstheme="minorHAnsi"/>
          <w:sz w:val="22"/>
          <w:szCs w:val="22"/>
          <w:lang w:eastAsia="en-US"/>
        </w:rPr>
        <w:t>di ricettività extra-alberghiera</w:t>
      </w:r>
      <w:r>
        <w:rPr>
          <w:rFonts w:ascii="Calibri" w:hAnsi="Calibri" w:cstheme="minorHAnsi"/>
          <w:sz w:val="22"/>
          <w:szCs w:val="22"/>
          <w:lang w:eastAsia="en-US"/>
        </w:rPr>
        <w:t>;</w:t>
      </w:r>
    </w:p>
    <w:p w14:paraId="5BC8C59C" w14:textId="77777777" w:rsidR="00D35AB1" w:rsidRDefault="00D35AB1">
      <w:pPr>
        <w:widowControl w:val="0"/>
        <w:tabs>
          <w:tab w:val="left" w:pos="1134"/>
        </w:tabs>
        <w:spacing w:after="80"/>
        <w:ind w:left="993"/>
        <w:contextualSpacing/>
        <w:rPr>
          <w:rFonts w:asciiTheme="minorHAnsi" w:hAnsiTheme="minorHAnsi" w:cstheme="minorHAnsi"/>
          <w:sz w:val="22"/>
          <w:szCs w:val="22"/>
        </w:rPr>
      </w:pPr>
    </w:p>
    <w:p w14:paraId="4051DBC5" w14:textId="3BEF1041" w:rsidR="00D35AB1" w:rsidRDefault="001D4B6E" w:rsidP="00312764">
      <w:pPr>
        <w:widowControl w:val="0"/>
        <w:numPr>
          <w:ilvl w:val="0"/>
          <w:numId w:val="44"/>
        </w:numPr>
        <w:spacing w:after="80"/>
        <w:ind w:left="993" w:hanging="426"/>
        <w:contextualSpacing/>
        <w:rPr>
          <w:rFonts w:asciiTheme="minorHAnsi" w:hAnsiTheme="minorHAnsi" w:cstheme="minorHAnsi"/>
          <w:sz w:val="22"/>
          <w:szCs w:val="22"/>
        </w:rPr>
      </w:pPr>
      <w:r>
        <w:rPr>
          <w:rFonts w:asciiTheme="minorHAnsi" w:hAnsiTheme="minorHAnsi" w:cstheme="minorHAnsi"/>
          <w:b/>
          <w:bCs/>
          <w:sz w:val="22"/>
          <w:szCs w:val="22"/>
        </w:rPr>
        <w:t>Arredi, macchinari</w:t>
      </w:r>
      <w:r w:rsidR="00282304">
        <w:rPr>
          <w:rFonts w:asciiTheme="minorHAnsi" w:hAnsiTheme="minorHAnsi" w:cstheme="minorHAnsi"/>
          <w:b/>
          <w:bCs/>
          <w:sz w:val="22"/>
          <w:szCs w:val="22"/>
        </w:rPr>
        <w:t xml:space="preserve">, </w:t>
      </w:r>
      <w:r>
        <w:rPr>
          <w:rFonts w:asciiTheme="minorHAnsi" w:hAnsiTheme="minorHAnsi" w:cstheme="minorHAnsi"/>
          <w:b/>
          <w:bCs/>
          <w:sz w:val="22"/>
          <w:szCs w:val="22"/>
        </w:rPr>
        <w:t>ed attrezzature varie</w:t>
      </w:r>
      <w:r>
        <w:rPr>
          <w:rFonts w:asciiTheme="minorHAnsi" w:hAnsiTheme="minorHAnsi" w:cstheme="minorHAnsi"/>
          <w:sz w:val="22"/>
          <w:szCs w:val="22"/>
        </w:rPr>
        <w:t xml:space="preserve"> nuovi di fabbrica, ivi compresi quelli necessari all’attività gestionale del proponente e i mezzi mobili elettrici ovvero a basse emissioni, </w:t>
      </w:r>
      <w:r>
        <w:rPr>
          <w:rFonts w:asciiTheme="minorHAnsi" w:hAnsiTheme="minorHAnsi" w:cstheme="minorHAnsi"/>
          <w:b/>
          <w:bCs/>
          <w:sz w:val="22"/>
          <w:szCs w:val="22"/>
        </w:rPr>
        <w:t xml:space="preserve">identificabili singolarmente ed a servizio esclusivo </w:t>
      </w:r>
      <w:r>
        <w:rPr>
          <w:rFonts w:asciiTheme="minorHAnsi" w:hAnsiTheme="minorHAnsi" w:cstheme="minorHAnsi"/>
          <w:sz w:val="22"/>
          <w:szCs w:val="22"/>
        </w:rPr>
        <w:t xml:space="preserve">dell’unità produttiva oggetto delle agevolazioni, strettamente necessari all’erogazione dei servizi. </w:t>
      </w:r>
      <w:r w:rsidR="00AA6BB6" w:rsidRPr="00AA6BB6">
        <w:rPr>
          <w:rFonts w:asciiTheme="minorHAnsi" w:hAnsiTheme="minorHAnsi" w:cstheme="minorHAnsi"/>
          <w:b/>
          <w:bCs/>
          <w:sz w:val="22"/>
          <w:szCs w:val="22"/>
        </w:rPr>
        <w:t>Sono</w:t>
      </w:r>
      <w:r w:rsidR="006B03C2">
        <w:rPr>
          <w:rFonts w:asciiTheme="minorHAnsi" w:hAnsiTheme="minorHAnsi" w:cstheme="minorHAnsi"/>
          <w:b/>
          <w:bCs/>
          <w:sz w:val="22"/>
          <w:szCs w:val="22"/>
        </w:rPr>
        <w:t>,</w:t>
      </w:r>
      <w:r w:rsidR="00AA6BB6" w:rsidRPr="00AA6BB6">
        <w:rPr>
          <w:rFonts w:asciiTheme="minorHAnsi" w:hAnsiTheme="minorHAnsi" w:cstheme="minorHAnsi"/>
          <w:b/>
          <w:bCs/>
          <w:sz w:val="22"/>
          <w:szCs w:val="22"/>
        </w:rPr>
        <w:t xml:space="preserve"> inoltre, ammissibili</w:t>
      </w:r>
      <w:r w:rsidR="006B03C2">
        <w:rPr>
          <w:rFonts w:asciiTheme="minorHAnsi" w:hAnsiTheme="minorHAnsi" w:cstheme="minorHAnsi"/>
          <w:b/>
          <w:bCs/>
          <w:sz w:val="22"/>
          <w:szCs w:val="22"/>
        </w:rPr>
        <w:t xml:space="preserve"> nella voce c) anche</w:t>
      </w:r>
      <w:r>
        <w:rPr>
          <w:rFonts w:asciiTheme="minorHAnsi" w:hAnsiTheme="minorHAnsi" w:cstheme="minorHAnsi"/>
          <w:sz w:val="22"/>
          <w:szCs w:val="22"/>
        </w:rPr>
        <w:t xml:space="preserve"> </w:t>
      </w:r>
      <w:r>
        <w:rPr>
          <w:rFonts w:asciiTheme="minorHAnsi" w:hAnsiTheme="minorHAnsi" w:cstheme="minorHAnsi"/>
          <w:b/>
          <w:sz w:val="22"/>
          <w:szCs w:val="22"/>
        </w:rPr>
        <w:t>gli impianti per la produzione di energia da fonte rinnovabile, per il solo autoconsumo ad uso esclusivo della struttura</w:t>
      </w:r>
      <w:r>
        <w:rPr>
          <w:rFonts w:asciiTheme="minorHAnsi" w:hAnsiTheme="minorHAnsi" w:cstheme="minorHAnsi"/>
          <w:sz w:val="22"/>
          <w:szCs w:val="22"/>
        </w:rPr>
        <w:t>, con esclusione delle spese necessarie per l’installazione degli stessi impianti, che rientrano nella categoria opere murarie di cui alla lettera a) precedente;</w:t>
      </w:r>
    </w:p>
    <w:p w14:paraId="1F68F633" w14:textId="77777777" w:rsidR="00D35AB1" w:rsidRDefault="00D35AB1">
      <w:pPr>
        <w:widowControl w:val="0"/>
        <w:spacing w:after="80"/>
        <w:ind w:left="993"/>
        <w:contextualSpacing/>
        <w:rPr>
          <w:rFonts w:asciiTheme="minorHAnsi" w:hAnsiTheme="minorHAnsi" w:cstheme="minorHAnsi"/>
          <w:sz w:val="22"/>
          <w:szCs w:val="22"/>
        </w:rPr>
      </w:pPr>
    </w:p>
    <w:p w14:paraId="18B9D002" w14:textId="77777777" w:rsidR="00D35AB1" w:rsidRDefault="001D4B6E" w:rsidP="00312764">
      <w:pPr>
        <w:widowControl w:val="0"/>
        <w:numPr>
          <w:ilvl w:val="0"/>
          <w:numId w:val="44"/>
        </w:numPr>
        <w:tabs>
          <w:tab w:val="left" w:pos="851"/>
        </w:tabs>
        <w:spacing w:after="80"/>
        <w:ind w:left="993" w:hanging="426"/>
        <w:contextualSpacing/>
        <w:rPr>
          <w:rFonts w:asciiTheme="minorHAnsi" w:hAnsiTheme="minorHAnsi" w:cstheme="minorHAnsi"/>
          <w:sz w:val="22"/>
          <w:szCs w:val="22"/>
        </w:rPr>
      </w:pPr>
      <w:r>
        <w:rPr>
          <w:rFonts w:asciiTheme="minorHAnsi" w:hAnsiTheme="minorHAnsi" w:cstheme="minorHAnsi"/>
          <w:b/>
          <w:bCs/>
          <w:sz w:val="22"/>
          <w:szCs w:val="22"/>
        </w:rPr>
        <w:t>Attivi immateriali: Brevetti, licenze, know-how e conoscenze tecniche non brevettate</w:t>
      </w:r>
      <w:r>
        <w:rPr>
          <w:rFonts w:asciiTheme="minorHAnsi" w:hAnsiTheme="minorHAnsi" w:cstheme="minorHAnsi"/>
          <w:sz w:val="22"/>
          <w:szCs w:val="22"/>
        </w:rPr>
        <w:t xml:space="preserve">, concernenti nuove tecnologie di prodotti e processi produttivi, per la parte in cui sono utilizzati per l’attività svolta nell’unità produttiva interessata dal progetto. </w:t>
      </w:r>
    </w:p>
    <w:p w14:paraId="2B6D8929" w14:textId="77777777" w:rsidR="00D35AB1" w:rsidRDefault="00D35AB1">
      <w:pPr>
        <w:pStyle w:val="Paragrafoelenco"/>
        <w:widowControl w:val="0"/>
        <w:spacing w:after="80"/>
        <w:ind w:left="567"/>
        <w:rPr>
          <w:rFonts w:asciiTheme="minorHAnsi" w:hAnsiTheme="minorHAnsi" w:cstheme="minorHAnsi"/>
          <w:b/>
          <w:bCs/>
          <w:sz w:val="22"/>
          <w:szCs w:val="22"/>
        </w:rPr>
      </w:pPr>
    </w:p>
    <w:p w14:paraId="2433B8B9" w14:textId="77777777" w:rsidR="00D35AB1" w:rsidRDefault="001D4B6E">
      <w:pPr>
        <w:pStyle w:val="Paragrafoelenco"/>
        <w:widowControl w:val="0"/>
        <w:spacing w:after="80"/>
        <w:ind w:left="567"/>
        <w:rPr>
          <w:rFonts w:asciiTheme="minorHAnsi" w:hAnsiTheme="minorHAnsi" w:cstheme="minorHAnsi"/>
          <w:b/>
          <w:bCs/>
          <w:sz w:val="22"/>
          <w:szCs w:val="22"/>
        </w:rPr>
      </w:pPr>
      <w:r>
        <w:rPr>
          <w:rFonts w:asciiTheme="minorHAnsi" w:hAnsiTheme="minorHAnsi" w:cstheme="minorHAnsi"/>
          <w:b/>
          <w:bCs/>
          <w:sz w:val="22"/>
          <w:szCs w:val="22"/>
        </w:rPr>
        <w:t>La realizzazione delle opere murarie del programma di investimento, o di una parte delle stesse opere murarie, può essere acquisita mediante contratto «chiavi in mano» esclusivamente alle seguenti condizioni:</w:t>
      </w:r>
    </w:p>
    <w:p w14:paraId="6F4247FA" w14:textId="77777777" w:rsidR="00D35AB1" w:rsidRDefault="001D4B6E" w:rsidP="00312764">
      <w:pPr>
        <w:pStyle w:val="Paragrafoelenco"/>
        <w:widowControl w:val="0"/>
        <w:numPr>
          <w:ilvl w:val="1"/>
          <w:numId w:val="73"/>
        </w:numPr>
        <w:spacing w:after="80"/>
        <w:rPr>
          <w:rFonts w:asciiTheme="minorHAnsi" w:hAnsiTheme="minorHAnsi" w:cstheme="minorHAnsi"/>
          <w:sz w:val="22"/>
          <w:szCs w:val="22"/>
        </w:rPr>
      </w:pPr>
      <w:r>
        <w:rPr>
          <w:rFonts w:asciiTheme="minorHAnsi" w:hAnsiTheme="minorHAnsi" w:cstheme="minorHAnsi"/>
          <w:sz w:val="22"/>
          <w:szCs w:val="22"/>
        </w:rPr>
        <w:lastRenderedPageBreak/>
        <w:t>i contratti di fornitura «chiavi in mano» devono riguardare esclusivamente la realizzazione di opere di costruzione di particolare complessità;</w:t>
      </w:r>
    </w:p>
    <w:p w14:paraId="5CD0398E" w14:textId="77777777" w:rsidR="00D35AB1" w:rsidRDefault="001D4B6E" w:rsidP="00312764">
      <w:pPr>
        <w:pStyle w:val="Paragrafoelenco"/>
        <w:widowControl w:val="0"/>
        <w:numPr>
          <w:ilvl w:val="1"/>
          <w:numId w:val="73"/>
        </w:numPr>
        <w:spacing w:after="80"/>
        <w:rPr>
          <w:rFonts w:asciiTheme="minorHAnsi" w:hAnsiTheme="minorHAnsi" w:cstheme="minorHAnsi"/>
          <w:sz w:val="22"/>
          <w:szCs w:val="22"/>
        </w:rPr>
      </w:pPr>
      <w:r>
        <w:rPr>
          <w:rFonts w:asciiTheme="minorHAnsi" w:hAnsiTheme="minorHAnsi" w:cstheme="minorHAnsi"/>
          <w:sz w:val="22"/>
          <w:szCs w:val="22"/>
        </w:rPr>
        <w:t>il contratto di fornitura «chiavi in mano» deve includere un prospetto dettagliato di tutte le distinte voci di spesa, singolarmente individuabili e quantificate e poi raggruppate secondo categorie di spesa previste; poiché non sono ammissibili prestazioni derivanti da attività di intermediazione commerciale e/o assistenza ad appalti, le forniture devono consentire di individuare i reali costi delle sole immobilizzazioni tipologicamente ammissibili alle agevolazioni depurati dalle componenti di costo non ammissibili.</w:t>
      </w:r>
    </w:p>
    <w:p w14:paraId="3B3CE09E" w14:textId="77777777" w:rsidR="00D35AB1" w:rsidRDefault="001D4B6E" w:rsidP="00312764">
      <w:pPr>
        <w:pStyle w:val="Paragrafoelenco"/>
        <w:widowControl w:val="0"/>
        <w:numPr>
          <w:ilvl w:val="1"/>
          <w:numId w:val="73"/>
        </w:numPr>
        <w:spacing w:after="80"/>
        <w:rPr>
          <w:rFonts w:asciiTheme="minorHAnsi" w:hAnsiTheme="minorHAnsi" w:cstheme="minorHAnsi"/>
          <w:sz w:val="22"/>
          <w:szCs w:val="22"/>
        </w:rPr>
      </w:pPr>
      <w:r>
        <w:rPr>
          <w:rFonts w:asciiTheme="minorHAnsi" w:hAnsiTheme="minorHAnsi" w:cstheme="minorHAnsi"/>
          <w:sz w:val="22"/>
          <w:szCs w:val="22"/>
        </w:rPr>
        <w:t>i contratti di fornitura «chiavi in mano» devono essere esplicitamente riferiti all’istanza di accesso proposta ed accompagnati da specifica dichiarazione con la quale l’impresa beneficiaria dichiara che la fornitura, in tutto o in parte, è destinata alla realizzazione del programma di investimento di cui alla domanda di agevolazione;</w:t>
      </w:r>
    </w:p>
    <w:p w14:paraId="2981D3AF" w14:textId="77777777" w:rsidR="00D35AB1" w:rsidRDefault="001D4B6E" w:rsidP="00312764">
      <w:pPr>
        <w:pStyle w:val="Paragrafoelenco"/>
        <w:widowControl w:val="0"/>
        <w:numPr>
          <w:ilvl w:val="1"/>
          <w:numId w:val="73"/>
        </w:numPr>
        <w:spacing w:after="80"/>
        <w:rPr>
          <w:rFonts w:asciiTheme="minorHAnsi" w:hAnsiTheme="minorHAnsi" w:cstheme="minorHAnsi"/>
          <w:sz w:val="22"/>
          <w:szCs w:val="22"/>
        </w:rPr>
      </w:pPr>
      <w:r>
        <w:rPr>
          <w:rFonts w:asciiTheme="minorHAnsi" w:hAnsiTheme="minorHAnsi" w:cstheme="minorHAnsi"/>
          <w:sz w:val="22"/>
          <w:szCs w:val="22"/>
        </w:rPr>
        <w:t>il General Contractor dovrà impegnarsi a fornire, per il tramite dell’impresa beneficiaria ed a semplice richiesta di quest’ultima, dell’Organismo intermedio e della Regione, ogni informazione riguardante le forniture dei beni e dei servizi da questi acquisiti in relazione alla commessa affidatagli, e in particolare il nominativo dei suoi fornitori e i titoli di spesa che questi emettono nei suoi confronti, utili a comprovare la natura delle forniture e il loro costo; tale impegno dovrà essere esplicitamente riportato nel contratto. La mancata ottemperanza determina l’automatica decadenza dai benefici di tutte le prestazioni, di qualsiasi natura, oggetto del contratto;</w:t>
      </w:r>
    </w:p>
    <w:p w14:paraId="74A2A295" w14:textId="77777777" w:rsidR="00D35AB1" w:rsidRDefault="001D4B6E" w:rsidP="00312764">
      <w:pPr>
        <w:pStyle w:val="Paragrafoelenco"/>
        <w:widowControl w:val="0"/>
        <w:numPr>
          <w:ilvl w:val="1"/>
          <w:numId w:val="73"/>
        </w:numPr>
        <w:spacing w:after="80"/>
        <w:rPr>
          <w:rFonts w:asciiTheme="minorHAnsi" w:hAnsiTheme="minorHAnsi" w:cstheme="minorHAnsi"/>
          <w:sz w:val="22"/>
          <w:szCs w:val="22"/>
        </w:rPr>
      </w:pPr>
      <w:r>
        <w:rPr>
          <w:rFonts w:asciiTheme="minorHAnsi" w:hAnsiTheme="minorHAnsi" w:cstheme="minorHAnsi"/>
          <w:sz w:val="22"/>
          <w:szCs w:val="22"/>
        </w:rPr>
        <w:t>possono essere oggetto di agevolazione i soli contratti «chiavi in mano» il cui General Contractor abbia stabile organizzazione (art. 5, modello di convenzione OCSE) in Italia, ove dovrà essere custodita e reperita la predetta documentazione di spesa anche ai fini dei controlli previsti dal presente decreto;</w:t>
      </w:r>
    </w:p>
    <w:p w14:paraId="1E442F4F" w14:textId="731985CC" w:rsidR="00D35AB1" w:rsidRDefault="001D4B6E" w:rsidP="00312764">
      <w:pPr>
        <w:pStyle w:val="Paragrafoelenco"/>
        <w:widowControl w:val="0"/>
        <w:numPr>
          <w:ilvl w:val="1"/>
          <w:numId w:val="73"/>
        </w:numPr>
        <w:spacing w:after="80"/>
        <w:rPr>
          <w:rFonts w:asciiTheme="minorHAnsi" w:hAnsiTheme="minorHAnsi" w:cstheme="minorHAnsi"/>
          <w:sz w:val="22"/>
          <w:szCs w:val="22"/>
        </w:rPr>
      </w:pPr>
      <w:r>
        <w:rPr>
          <w:rFonts w:asciiTheme="minorHAnsi" w:hAnsiTheme="minorHAnsi" w:cstheme="minorHAnsi"/>
          <w:sz w:val="22"/>
          <w:szCs w:val="22"/>
        </w:rPr>
        <w:t xml:space="preserve">per i contratti «chiavi in mano» l’impresa beneficiaria dovrà produrre la documentazione relativa alle credenziali attestanti la specifica esperienza progettuale e tecnica. L’impresa che intenda fare ricorso a tale particolare modalità è tenuta a darne comunicazione nella documentazione allegata all’istanza di accesso o, avendo maturato la decisione in corso d’opera, a darne tempestiva comunicazione all’O.I., illustrandone le ragioni, che sulla base di tali elementi e di eventuali ulteriori chiarimenti richiesti all’impresa, formula il proprio motivato parere circa l’ammissibilità di tale modalità e della conseguente </w:t>
      </w:r>
      <w:proofErr w:type="spellStart"/>
      <w:r>
        <w:rPr>
          <w:rFonts w:asciiTheme="minorHAnsi" w:hAnsiTheme="minorHAnsi" w:cstheme="minorHAnsi"/>
          <w:sz w:val="22"/>
          <w:szCs w:val="22"/>
        </w:rPr>
        <w:t>agevolabilità</w:t>
      </w:r>
      <w:proofErr w:type="spellEnd"/>
      <w:r>
        <w:rPr>
          <w:rFonts w:asciiTheme="minorHAnsi" w:hAnsiTheme="minorHAnsi" w:cstheme="minorHAnsi"/>
          <w:sz w:val="22"/>
          <w:szCs w:val="22"/>
        </w:rPr>
        <w:t xml:space="preserve">. </w:t>
      </w:r>
      <w:r w:rsidR="00936444">
        <w:rPr>
          <w:rFonts w:asciiTheme="minorHAnsi" w:hAnsiTheme="minorHAnsi" w:cstheme="minorHAnsi"/>
          <w:sz w:val="22"/>
          <w:szCs w:val="22"/>
        </w:rPr>
        <w:t>Sarà valutata</w:t>
      </w:r>
      <w:r>
        <w:rPr>
          <w:rFonts w:asciiTheme="minorHAnsi" w:hAnsiTheme="minorHAnsi" w:cstheme="minorHAnsi"/>
          <w:sz w:val="22"/>
          <w:szCs w:val="22"/>
        </w:rPr>
        <w:t xml:space="preserve"> altresì la comprovata complessità e specifica esperienza progettuale e tecnica nel settore da parte del soggetto cui l’impresa istante intende affidare la realizzazione del contratto «chiavi in mano», con particolare riferimento all’avvenuta progettazione e realizzazione di altri impianti similari da parte dello stesso.</w:t>
      </w:r>
    </w:p>
    <w:p w14:paraId="38D7A2DF" w14:textId="77777777" w:rsidR="00D35AB1" w:rsidRDefault="001D4B6E">
      <w:pPr>
        <w:widowControl w:val="0"/>
        <w:numPr>
          <w:ilvl w:val="0"/>
          <w:numId w:val="9"/>
        </w:numPr>
        <w:tabs>
          <w:tab w:val="left" w:pos="567"/>
        </w:tabs>
        <w:spacing w:after="80"/>
        <w:ind w:left="567" w:hanging="425"/>
        <w:contextualSpacing/>
        <w:rPr>
          <w:rFonts w:asciiTheme="minorHAnsi" w:hAnsiTheme="minorHAnsi" w:cstheme="minorHAnsi"/>
          <w:sz w:val="22"/>
          <w:szCs w:val="22"/>
        </w:rPr>
      </w:pPr>
      <w:r>
        <w:rPr>
          <w:rFonts w:asciiTheme="minorHAnsi" w:hAnsiTheme="minorHAnsi" w:cstheme="minorHAnsi"/>
          <w:b/>
          <w:bCs/>
          <w:sz w:val="22"/>
          <w:szCs w:val="22"/>
        </w:rPr>
        <w:t>Le spese per attivi immateriali di cui alla lettera d) del precedente comma 1</w:t>
      </w:r>
      <w:r>
        <w:rPr>
          <w:rFonts w:asciiTheme="minorHAnsi" w:hAnsiTheme="minorHAnsi" w:cstheme="minorHAnsi"/>
          <w:sz w:val="22"/>
          <w:szCs w:val="22"/>
        </w:rPr>
        <w:t>, al fine della loro ammissibilità, si riferiscono a beni che rispettano le seguenti condizioni cumulative:</w:t>
      </w:r>
    </w:p>
    <w:p w14:paraId="43900F31" w14:textId="77777777" w:rsidR="00D35AB1" w:rsidRDefault="001D4B6E" w:rsidP="00312764">
      <w:pPr>
        <w:widowControl w:val="0"/>
        <w:numPr>
          <w:ilvl w:val="0"/>
          <w:numId w:val="46"/>
        </w:numPr>
        <w:tabs>
          <w:tab w:val="left" w:pos="1134"/>
        </w:tabs>
        <w:spacing w:after="80"/>
        <w:ind w:left="1134" w:hanging="414"/>
        <w:contextualSpacing/>
        <w:rPr>
          <w:rFonts w:asciiTheme="minorHAnsi" w:hAnsiTheme="minorHAnsi" w:cstheme="minorHAnsi"/>
          <w:sz w:val="22"/>
          <w:szCs w:val="22"/>
        </w:rPr>
      </w:pPr>
      <w:r>
        <w:rPr>
          <w:rFonts w:asciiTheme="minorHAnsi" w:hAnsiTheme="minorHAnsi" w:cstheme="minorHAnsi"/>
          <w:sz w:val="22"/>
          <w:szCs w:val="22"/>
        </w:rPr>
        <w:t>sono utilizzati esclusivamente per la struttura beneficiaria degli aiuti;</w:t>
      </w:r>
    </w:p>
    <w:p w14:paraId="08A39DE6" w14:textId="77777777" w:rsidR="00D35AB1" w:rsidRDefault="001D4B6E" w:rsidP="00312764">
      <w:pPr>
        <w:widowControl w:val="0"/>
        <w:numPr>
          <w:ilvl w:val="0"/>
          <w:numId w:val="46"/>
        </w:numPr>
        <w:tabs>
          <w:tab w:val="left" w:pos="1134"/>
        </w:tabs>
        <w:spacing w:after="80"/>
        <w:ind w:left="1134" w:hanging="414"/>
        <w:contextualSpacing/>
        <w:rPr>
          <w:rFonts w:asciiTheme="minorHAnsi" w:hAnsiTheme="minorHAnsi" w:cstheme="minorHAnsi"/>
          <w:sz w:val="22"/>
          <w:szCs w:val="22"/>
        </w:rPr>
      </w:pPr>
      <w:r>
        <w:rPr>
          <w:rFonts w:asciiTheme="minorHAnsi" w:hAnsiTheme="minorHAnsi" w:cstheme="minorHAnsi"/>
          <w:sz w:val="22"/>
          <w:szCs w:val="22"/>
        </w:rPr>
        <w:t>sono ammortizzabili;</w:t>
      </w:r>
    </w:p>
    <w:p w14:paraId="07ED44E5" w14:textId="77777777" w:rsidR="00D35AB1" w:rsidRDefault="001D4B6E" w:rsidP="00312764">
      <w:pPr>
        <w:widowControl w:val="0"/>
        <w:numPr>
          <w:ilvl w:val="0"/>
          <w:numId w:val="46"/>
        </w:numPr>
        <w:tabs>
          <w:tab w:val="left" w:pos="1134"/>
        </w:tabs>
        <w:spacing w:after="80"/>
        <w:ind w:left="1134" w:hanging="414"/>
        <w:contextualSpacing/>
        <w:rPr>
          <w:rFonts w:asciiTheme="minorHAnsi" w:hAnsiTheme="minorHAnsi" w:cstheme="minorHAnsi"/>
          <w:sz w:val="22"/>
          <w:szCs w:val="22"/>
        </w:rPr>
      </w:pPr>
      <w:r>
        <w:rPr>
          <w:rFonts w:asciiTheme="minorHAnsi" w:hAnsiTheme="minorHAnsi" w:cstheme="minorHAnsi"/>
          <w:sz w:val="22"/>
          <w:szCs w:val="22"/>
        </w:rPr>
        <w:t>sono acquistati a condizioni di mercato da terzi che non hanno relazioni con l’acquirente; e</w:t>
      </w:r>
    </w:p>
    <w:p w14:paraId="3478AB7B" w14:textId="77777777" w:rsidR="00D35AB1" w:rsidRDefault="001D4B6E" w:rsidP="00312764">
      <w:pPr>
        <w:widowControl w:val="0"/>
        <w:numPr>
          <w:ilvl w:val="0"/>
          <w:numId w:val="46"/>
        </w:numPr>
        <w:tabs>
          <w:tab w:val="left" w:pos="1134"/>
        </w:tabs>
        <w:spacing w:after="80"/>
        <w:ind w:left="1134" w:hanging="414"/>
        <w:contextualSpacing/>
        <w:rPr>
          <w:rFonts w:asciiTheme="minorHAnsi" w:hAnsiTheme="minorHAnsi" w:cstheme="minorHAnsi"/>
          <w:sz w:val="22"/>
          <w:szCs w:val="22"/>
        </w:rPr>
      </w:pPr>
      <w:r>
        <w:rPr>
          <w:rFonts w:asciiTheme="minorHAnsi" w:hAnsiTheme="minorHAnsi" w:cstheme="minorHAnsi"/>
          <w:sz w:val="22"/>
          <w:szCs w:val="22"/>
        </w:rPr>
        <w:t>figurano all’attivo dell’impresa beneficiaria dell’aiuto e restano associati al progetto per cui è concesso l’aiuto per almeno tre anni.</w:t>
      </w:r>
    </w:p>
    <w:p w14:paraId="444B7B7A" w14:textId="77777777" w:rsidR="00D35AB1" w:rsidRDefault="00D35AB1">
      <w:pPr>
        <w:widowControl w:val="0"/>
        <w:tabs>
          <w:tab w:val="left" w:pos="1134"/>
        </w:tabs>
        <w:spacing w:after="80"/>
        <w:contextualSpacing/>
        <w:rPr>
          <w:rFonts w:asciiTheme="minorHAnsi" w:hAnsiTheme="minorHAnsi" w:cstheme="minorHAnsi"/>
          <w:sz w:val="22"/>
          <w:szCs w:val="22"/>
        </w:rPr>
      </w:pPr>
      <w:bookmarkStart w:id="81" w:name="_Hlk27865751"/>
      <w:bookmarkEnd w:id="81"/>
    </w:p>
    <w:p w14:paraId="1ECCD462" w14:textId="77777777" w:rsidR="00D35AB1" w:rsidRDefault="001D4B6E">
      <w:pPr>
        <w:widowControl w:val="0"/>
        <w:numPr>
          <w:ilvl w:val="0"/>
          <w:numId w:val="9"/>
        </w:numPr>
        <w:tabs>
          <w:tab w:val="left" w:pos="567"/>
        </w:tabs>
        <w:spacing w:after="80"/>
        <w:ind w:left="567" w:hanging="425"/>
        <w:contextualSpacing/>
        <w:rPr>
          <w:rFonts w:asciiTheme="minorHAnsi" w:hAnsiTheme="minorHAnsi" w:cstheme="minorHAnsi"/>
          <w:sz w:val="22"/>
          <w:szCs w:val="22"/>
        </w:rPr>
      </w:pPr>
      <w:r>
        <w:rPr>
          <w:rFonts w:asciiTheme="minorHAnsi" w:hAnsiTheme="minorHAnsi" w:cstheme="minorHAnsi"/>
          <w:sz w:val="22"/>
          <w:szCs w:val="22"/>
        </w:rPr>
        <w:t>Non sono comunque ammissibili</w:t>
      </w:r>
      <w:r>
        <w:rPr>
          <w:rStyle w:val="Richiamoallanotaapidipagina"/>
          <w:rFonts w:asciiTheme="minorHAnsi" w:hAnsiTheme="minorHAnsi" w:cstheme="minorHAnsi"/>
          <w:sz w:val="22"/>
          <w:szCs w:val="22"/>
        </w:rPr>
        <w:footnoteReference w:id="5"/>
      </w:r>
      <w:r>
        <w:rPr>
          <w:rFonts w:asciiTheme="minorHAnsi" w:hAnsiTheme="minorHAnsi" w:cstheme="minorHAnsi"/>
          <w:sz w:val="22"/>
          <w:szCs w:val="22"/>
        </w:rPr>
        <w:t>:</w:t>
      </w:r>
    </w:p>
    <w:p w14:paraId="32FC7E02" w14:textId="77777777" w:rsidR="00D35AB1" w:rsidRDefault="001D4B6E" w:rsidP="00312764">
      <w:pPr>
        <w:widowControl w:val="0"/>
        <w:numPr>
          <w:ilvl w:val="0"/>
          <w:numId w:val="45"/>
        </w:numPr>
        <w:tabs>
          <w:tab w:val="left" w:pos="1134"/>
        </w:tabs>
        <w:spacing w:after="80"/>
        <w:ind w:left="1134"/>
        <w:contextualSpacing/>
        <w:rPr>
          <w:rFonts w:asciiTheme="minorHAnsi" w:hAnsiTheme="minorHAnsi" w:cstheme="minorHAnsi"/>
          <w:sz w:val="22"/>
          <w:szCs w:val="22"/>
        </w:rPr>
      </w:pPr>
      <w:r>
        <w:rPr>
          <w:rFonts w:asciiTheme="minorHAnsi" w:hAnsiTheme="minorHAnsi" w:cstheme="minorHAnsi"/>
          <w:sz w:val="22"/>
          <w:szCs w:val="22"/>
        </w:rPr>
        <w:t xml:space="preserve">le spese relative a scorte di materie prime e ausiliarie, macchinari, impianti e attrezzature usati o non venduti direttamente dal produttore o dal suo rappresentante o rivenditore, le spese di funzionamento in generale e tutte le spese non capitalizzate; </w:t>
      </w:r>
    </w:p>
    <w:p w14:paraId="1B7AD45E" w14:textId="77777777" w:rsidR="00D35AB1" w:rsidRDefault="001D4B6E" w:rsidP="00312764">
      <w:pPr>
        <w:widowControl w:val="0"/>
        <w:numPr>
          <w:ilvl w:val="0"/>
          <w:numId w:val="45"/>
        </w:numPr>
        <w:tabs>
          <w:tab w:val="left" w:pos="1134"/>
        </w:tabs>
        <w:spacing w:after="80"/>
        <w:ind w:left="1134"/>
        <w:contextualSpacing/>
        <w:rPr>
          <w:rFonts w:asciiTheme="minorHAnsi" w:hAnsiTheme="minorHAnsi" w:cstheme="minorHAnsi"/>
          <w:sz w:val="22"/>
          <w:szCs w:val="22"/>
        </w:rPr>
      </w:pPr>
      <w:r>
        <w:rPr>
          <w:rFonts w:asciiTheme="minorHAnsi" w:hAnsiTheme="minorHAnsi" w:cstheme="minorHAnsi"/>
          <w:sz w:val="22"/>
          <w:szCs w:val="22"/>
        </w:rPr>
        <w:t>le spese relative a imposte e tasse, fatte eccezione per gli oneri doganali relativi ai beni ammissibili in quanto costi accessori dei beni stessi e, in quanto tali, capitalizzati;</w:t>
      </w:r>
    </w:p>
    <w:p w14:paraId="5231D21E" w14:textId="77777777" w:rsidR="00D35AB1" w:rsidRDefault="001D4B6E" w:rsidP="00312764">
      <w:pPr>
        <w:widowControl w:val="0"/>
        <w:numPr>
          <w:ilvl w:val="0"/>
          <w:numId w:val="45"/>
        </w:numPr>
        <w:tabs>
          <w:tab w:val="left" w:pos="1134"/>
        </w:tabs>
        <w:spacing w:after="80"/>
        <w:ind w:left="1134"/>
        <w:contextualSpacing/>
        <w:rPr>
          <w:rFonts w:asciiTheme="minorHAnsi" w:hAnsiTheme="minorHAnsi" w:cstheme="minorHAnsi"/>
          <w:sz w:val="22"/>
          <w:szCs w:val="22"/>
        </w:rPr>
      </w:pPr>
      <w:r>
        <w:rPr>
          <w:rFonts w:asciiTheme="minorHAnsi" w:hAnsiTheme="minorHAnsi" w:cstheme="minorHAnsi"/>
          <w:sz w:val="22"/>
          <w:szCs w:val="22"/>
        </w:rPr>
        <w:t>le spese relative ai beni acquisiti con il sistema della locazione finanziaria;</w:t>
      </w:r>
    </w:p>
    <w:p w14:paraId="5C56BD09" w14:textId="77777777" w:rsidR="00D35AB1" w:rsidRDefault="001D4B6E" w:rsidP="00312764">
      <w:pPr>
        <w:widowControl w:val="0"/>
        <w:numPr>
          <w:ilvl w:val="0"/>
          <w:numId w:val="45"/>
        </w:numPr>
        <w:tabs>
          <w:tab w:val="left" w:pos="1134"/>
        </w:tabs>
        <w:spacing w:after="80"/>
        <w:ind w:left="1134"/>
        <w:contextualSpacing/>
        <w:rPr>
          <w:rFonts w:asciiTheme="minorHAnsi" w:hAnsiTheme="minorHAnsi" w:cstheme="minorHAnsi"/>
          <w:sz w:val="22"/>
          <w:szCs w:val="22"/>
        </w:rPr>
      </w:pPr>
      <w:r>
        <w:rPr>
          <w:rFonts w:asciiTheme="minorHAnsi" w:hAnsiTheme="minorHAnsi" w:cstheme="minorHAnsi"/>
          <w:sz w:val="22"/>
          <w:szCs w:val="22"/>
        </w:rPr>
        <w:t>le spese relative a fornitura di beni e servizi da parte di: amministratori, soci, dipendenti del soggetto proponente o loro parenti ed affini entro il terzo grado nonché di eventuali partner, sia nazionali che esteri; società nella cui compagine siano presenti, anche in forma indiretta e cioè come soci di altre società, i soci o gli amministratori del beneficiario o loro parenti ed affini entro il terzo grado;</w:t>
      </w:r>
    </w:p>
    <w:p w14:paraId="069EF0F1" w14:textId="77777777" w:rsidR="00D35AB1" w:rsidRDefault="001D4B6E" w:rsidP="00312764">
      <w:pPr>
        <w:widowControl w:val="0"/>
        <w:numPr>
          <w:ilvl w:val="0"/>
          <w:numId w:val="45"/>
        </w:numPr>
        <w:tabs>
          <w:tab w:val="left" w:pos="1134"/>
        </w:tabs>
        <w:spacing w:after="80"/>
        <w:ind w:left="1134"/>
        <w:contextualSpacing/>
        <w:rPr>
          <w:rFonts w:asciiTheme="minorHAnsi" w:hAnsiTheme="minorHAnsi" w:cstheme="minorHAnsi"/>
          <w:sz w:val="22"/>
          <w:szCs w:val="22"/>
        </w:rPr>
      </w:pPr>
      <w:r>
        <w:rPr>
          <w:rFonts w:asciiTheme="minorHAnsi" w:hAnsiTheme="minorHAnsi" w:cstheme="minorHAnsi"/>
          <w:sz w:val="22"/>
          <w:szCs w:val="22"/>
        </w:rPr>
        <w:t xml:space="preserve">i pagamenti effettuati mediante modalità di pagamento diverse da quelle consentite dalle disposizioni </w:t>
      </w:r>
      <w:bookmarkStart w:id="82" w:name="_Hlk71044564"/>
      <w:r>
        <w:rPr>
          <w:rFonts w:asciiTheme="minorHAnsi" w:hAnsiTheme="minorHAnsi" w:cstheme="minorHAnsi"/>
          <w:sz w:val="22"/>
          <w:szCs w:val="22"/>
        </w:rPr>
        <w:t>di cui al presente Avviso</w:t>
      </w:r>
      <w:bookmarkEnd w:id="82"/>
      <w:r>
        <w:rPr>
          <w:rFonts w:asciiTheme="minorHAnsi" w:hAnsiTheme="minorHAnsi" w:cstheme="minorHAnsi"/>
          <w:sz w:val="22"/>
          <w:szCs w:val="22"/>
        </w:rPr>
        <w:t>;</w:t>
      </w:r>
    </w:p>
    <w:p w14:paraId="1A8E0BE5" w14:textId="77777777" w:rsidR="00D35AB1" w:rsidRDefault="001D4B6E" w:rsidP="00312764">
      <w:pPr>
        <w:widowControl w:val="0"/>
        <w:numPr>
          <w:ilvl w:val="0"/>
          <w:numId w:val="45"/>
        </w:numPr>
        <w:tabs>
          <w:tab w:val="left" w:pos="1134"/>
        </w:tabs>
        <w:spacing w:after="80"/>
        <w:ind w:left="1134"/>
        <w:contextualSpacing/>
        <w:rPr>
          <w:rFonts w:asciiTheme="minorHAnsi" w:hAnsiTheme="minorHAnsi" w:cstheme="minorHAnsi"/>
          <w:sz w:val="22"/>
          <w:szCs w:val="22"/>
        </w:rPr>
      </w:pPr>
      <w:r>
        <w:rPr>
          <w:rFonts w:asciiTheme="minorHAnsi" w:hAnsiTheme="minorHAnsi" w:cstheme="minorHAnsi"/>
          <w:sz w:val="22"/>
          <w:szCs w:val="22"/>
        </w:rPr>
        <w:t>i titoli di spesa di importo inferiore a 500,00, IVA esclusa;</w:t>
      </w:r>
    </w:p>
    <w:p w14:paraId="566B0876" w14:textId="77777777" w:rsidR="00D35AB1" w:rsidRDefault="001D4B6E" w:rsidP="00312764">
      <w:pPr>
        <w:widowControl w:val="0"/>
        <w:numPr>
          <w:ilvl w:val="0"/>
          <w:numId w:val="45"/>
        </w:numPr>
        <w:tabs>
          <w:tab w:val="left" w:pos="1134"/>
        </w:tabs>
        <w:spacing w:after="80"/>
        <w:ind w:left="1134"/>
        <w:contextualSpacing/>
        <w:rPr>
          <w:rFonts w:asciiTheme="minorHAnsi" w:hAnsiTheme="minorHAnsi" w:cstheme="minorHAnsi"/>
          <w:sz w:val="22"/>
          <w:szCs w:val="22"/>
        </w:rPr>
      </w:pPr>
      <w:r>
        <w:rPr>
          <w:rFonts w:asciiTheme="minorHAnsi" w:hAnsiTheme="minorHAnsi" w:cstheme="minorHAnsi"/>
          <w:sz w:val="22"/>
          <w:szCs w:val="22"/>
        </w:rPr>
        <w:t>spese per smartphone ed altri beni che, per loro natura, si prestano ad un uso ordinario al di fuori dell’attività economica nel cui ambito deve essere realizzato il progetto agevolato;</w:t>
      </w:r>
    </w:p>
    <w:p w14:paraId="63308084" w14:textId="77777777" w:rsidR="00D35AB1" w:rsidRDefault="001D4B6E" w:rsidP="00312764">
      <w:pPr>
        <w:widowControl w:val="0"/>
        <w:numPr>
          <w:ilvl w:val="0"/>
          <w:numId w:val="45"/>
        </w:numPr>
        <w:tabs>
          <w:tab w:val="left" w:pos="1134"/>
        </w:tabs>
        <w:spacing w:after="80"/>
        <w:ind w:left="1134"/>
        <w:contextualSpacing/>
        <w:rPr>
          <w:rFonts w:asciiTheme="minorHAnsi" w:hAnsiTheme="minorHAnsi" w:cstheme="minorHAnsi"/>
          <w:sz w:val="22"/>
          <w:szCs w:val="22"/>
        </w:rPr>
      </w:pPr>
      <w:r>
        <w:rPr>
          <w:rFonts w:asciiTheme="minorHAnsi" w:hAnsiTheme="minorHAnsi" w:cstheme="minorHAnsi"/>
          <w:sz w:val="22"/>
          <w:szCs w:val="22"/>
        </w:rPr>
        <w:t>i contributi in natura;</w:t>
      </w:r>
    </w:p>
    <w:p w14:paraId="56BF2623" w14:textId="77777777" w:rsidR="00D35AB1" w:rsidRDefault="001D4B6E" w:rsidP="00312764">
      <w:pPr>
        <w:widowControl w:val="0"/>
        <w:numPr>
          <w:ilvl w:val="0"/>
          <w:numId w:val="45"/>
        </w:numPr>
        <w:tabs>
          <w:tab w:val="left" w:pos="1134"/>
        </w:tabs>
        <w:spacing w:after="80"/>
        <w:ind w:left="1134"/>
        <w:contextualSpacing/>
        <w:rPr>
          <w:rFonts w:asciiTheme="minorHAnsi" w:hAnsiTheme="minorHAnsi" w:cstheme="minorHAnsi"/>
          <w:sz w:val="22"/>
          <w:szCs w:val="22"/>
        </w:rPr>
      </w:pPr>
      <w:r>
        <w:rPr>
          <w:rFonts w:asciiTheme="minorHAnsi" w:hAnsiTheme="minorHAnsi" w:cstheme="minorHAnsi"/>
          <w:sz w:val="22"/>
          <w:szCs w:val="22"/>
        </w:rPr>
        <w:t>i costi di personale per lavori in economia, l’auto-fatturazione;</w:t>
      </w:r>
    </w:p>
    <w:p w14:paraId="7E26F2EA" w14:textId="77777777" w:rsidR="00D35AB1" w:rsidRDefault="001D4B6E" w:rsidP="00312764">
      <w:pPr>
        <w:widowControl w:val="0"/>
        <w:numPr>
          <w:ilvl w:val="0"/>
          <w:numId w:val="45"/>
        </w:numPr>
        <w:tabs>
          <w:tab w:val="left" w:pos="1134"/>
        </w:tabs>
        <w:spacing w:after="80"/>
        <w:ind w:left="1134"/>
        <w:contextualSpacing/>
        <w:rPr>
          <w:rFonts w:asciiTheme="minorHAnsi" w:hAnsiTheme="minorHAnsi" w:cstheme="minorHAnsi"/>
          <w:sz w:val="22"/>
          <w:szCs w:val="22"/>
        </w:rPr>
      </w:pPr>
      <w:r>
        <w:rPr>
          <w:rFonts w:asciiTheme="minorHAnsi" w:hAnsiTheme="minorHAnsi" w:cstheme="minorHAnsi"/>
          <w:sz w:val="22"/>
          <w:szCs w:val="22"/>
        </w:rPr>
        <w:t>l’IVA.</w:t>
      </w:r>
    </w:p>
    <w:p w14:paraId="3741F1EB" w14:textId="77777777" w:rsidR="00D35AB1" w:rsidRDefault="001D4B6E">
      <w:pPr>
        <w:widowControl w:val="0"/>
        <w:numPr>
          <w:ilvl w:val="0"/>
          <w:numId w:val="9"/>
        </w:numPr>
        <w:tabs>
          <w:tab w:val="left" w:pos="709"/>
        </w:tabs>
        <w:spacing w:after="80"/>
        <w:ind w:left="709" w:hanging="425"/>
        <w:contextualSpacing/>
        <w:rPr>
          <w:rFonts w:asciiTheme="minorHAnsi" w:hAnsiTheme="minorHAnsi" w:cstheme="minorHAnsi"/>
          <w:color w:val="FF0000"/>
          <w:sz w:val="22"/>
          <w:szCs w:val="22"/>
        </w:rPr>
      </w:pPr>
      <w:r>
        <w:rPr>
          <w:rFonts w:asciiTheme="minorHAnsi" w:hAnsiTheme="minorHAnsi" w:cstheme="minorHAnsi"/>
          <w:sz w:val="22"/>
          <w:szCs w:val="22"/>
        </w:rPr>
        <w:t>Ai fini della determinazione dell’ammissibilità della spesa si applicano le pertinenti norme del Reg. (UE) n. 2021/1060</w:t>
      </w:r>
      <w:r>
        <w:t xml:space="preserve"> </w:t>
      </w:r>
      <w:r>
        <w:rPr>
          <w:rFonts w:asciiTheme="minorHAnsi" w:hAnsiTheme="minorHAnsi" w:cstheme="minorHAnsi"/>
          <w:sz w:val="22"/>
          <w:szCs w:val="22"/>
        </w:rPr>
        <w:t xml:space="preserve">e, ove compatibili, con le disposizioni di cui al D.P.R. n. 22/2018. Inoltre, le spese e gli interventi di cui al precedente comma 1 devono essere conformi al principio DNSH, di cui all’articolo 17 del Regolamento (UE) 2020/852, di “non arrecare un danno significativo” all’ambiente e alle indicazioni della Circolare del MEF-RGS del 30 dicembre 2021, n. 32, recante “Guida operativa per il rispetto del principio di non arrecare danno significativo all’ambiente (DNSH)”, aggiornata con Circolare del MEF-RGS del 13 ottobre 2022, n. 33. </w:t>
      </w:r>
    </w:p>
    <w:p w14:paraId="77EAA866" w14:textId="77777777" w:rsidR="00D35AB1" w:rsidRDefault="001D4B6E">
      <w:pPr>
        <w:widowControl w:val="0"/>
        <w:numPr>
          <w:ilvl w:val="0"/>
          <w:numId w:val="9"/>
        </w:numPr>
        <w:tabs>
          <w:tab w:val="left" w:pos="567"/>
        </w:tabs>
        <w:spacing w:after="80"/>
        <w:ind w:left="567" w:hanging="425"/>
        <w:contextualSpacing/>
        <w:rPr>
          <w:rFonts w:asciiTheme="minorHAnsi" w:hAnsiTheme="minorHAnsi" w:cstheme="minorHAnsi"/>
          <w:sz w:val="22"/>
          <w:szCs w:val="22"/>
        </w:rPr>
      </w:pPr>
      <w:bookmarkStart w:id="83" w:name="_Hlk71047159"/>
      <w:bookmarkEnd w:id="83"/>
      <w:r>
        <w:rPr>
          <w:rFonts w:asciiTheme="minorHAnsi" w:hAnsiTheme="minorHAnsi" w:cstheme="minorHAnsi"/>
          <w:sz w:val="22"/>
          <w:szCs w:val="22"/>
        </w:rPr>
        <w:t>Ai fini della rendicontazione e dell’erogazione del contributo, tutte le spese devono:</w:t>
      </w:r>
    </w:p>
    <w:p w14:paraId="004B3DB4" w14:textId="77777777" w:rsidR="00D35AB1" w:rsidRDefault="001D4B6E" w:rsidP="00312764">
      <w:pPr>
        <w:widowControl w:val="0"/>
        <w:numPr>
          <w:ilvl w:val="0"/>
          <w:numId w:val="47"/>
        </w:numPr>
        <w:tabs>
          <w:tab w:val="left" w:pos="993"/>
        </w:tabs>
        <w:spacing w:after="80"/>
        <w:ind w:left="993" w:hanging="284"/>
        <w:contextualSpacing/>
        <w:rPr>
          <w:rFonts w:asciiTheme="minorHAnsi" w:hAnsiTheme="minorHAnsi" w:cstheme="minorHAnsi"/>
          <w:sz w:val="22"/>
          <w:szCs w:val="22"/>
        </w:rPr>
      </w:pPr>
      <w:r>
        <w:rPr>
          <w:rFonts w:asciiTheme="minorHAnsi" w:hAnsiTheme="minorHAnsi" w:cstheme="minorHAnsi"/>
          <w:sz w:val="22"/>
          <w:szCs w:val="22"/>
        </w:rPr>
        <w:t>rientrare in una delle voci di spesa ammissibili;</w:t>
      </w:r>
    </w:p>
    <w:p w14:paraId="618AE48D" w14:textId="77777777" w:rsidR="00D35AB1" w:rsidRDefault="001D4B6E" w:rsidP="00312764">
      <w:pPr>
        <w:widowControl w:val="0"/>
        <w:numPr>
          <w:ilvl w:val="0"/>
          <w:numId w:val="47"/>
        </w:numPr>
        <w:tabs>
          <w:tab w:val="left" w:pos="993"/>
        </w:tabs>
        <w:spacing w:after="80"/>
        <w:ind w:left="993" w:hanging="284"/>
        <w:contextualSpacing/>
        <w:rPr>
          <w:rFonts w:asciiTheme="minorHAnsi" w:hAnsiTheme="minorHAnsi" w:cstheme="minorHAnsi"/>
          <w:sz w:val="22"/>
          <w:szCs w:val="22"/>
        </w:rPr>
      </w:pPr>
      <w:r>
        <w:rPr>
          <w:rFonts w:asciiTheme="minorHAnsi" w:hAnsiTheme="minorHAnsi" w:cstheme="minorHAnsi"/>
          <w:sz w:val="22"/>
          <w:szCs w:val="22"/>
        </w:rPr>
        <w:t>essere effettuate entro i termini stabiliti dal presente Avviso;</w:t>
      </w:r>
    </w:p>
    <w:p w14:paraId="286EDDFA" w14:textId="77777777" w:rsidR="00D35AB1" w:rsidRDefault="001D4B6E" w:rsidP="00312764">
      <w:pPr>
        <w:widowControl w:val="0"/>
        <w:numPr>
          <w:ilvl w:val="0"/>
          <w:numId w:val="47"/>
        </w:numPr>
        <w:tabs>
          <w:tab w:val="left" w:pos="993"/>
        </w:tabs>
        <w:spacing w:after="80"/>
        <w:ind w:left="993" w:hanging="284"/>
        <w:contextualSpacing/>
        <w:rPr>
          <w:rFonts w:asciiTheme="minorHAnsi" w:hAnsiTheme="minorHAnsi" w:cstheme="minorHAnsi"/>
          <w:sz w:val="22"/>
          <w:szCs w:val="22"/>
        </w:rPr>
      </w:pPr>
      <w:r>
        <w:rPr>
          <w:rFonts w:asciiTheme="minorHAnsi" w:hAnsiTheme="minorHAnsi" w:cstheme="minorHAnsi"/>
          <w:sz w:val="22"/>
          <w:szCs w:val="22"/>
        </w:rPr>
        <w:t>essere effettivamente e strettamente connesse al progetto ammesso all’agevolazione;</w:t>
      </w:r>
    </w:p>
    <w:p w14:paraId="40467F23" w14:textId="77777777" w:rsidR="00D35AB1" w:rsidRDefault="001D4B6E" w:rsidP="00312764">
      <w:pPr>
        <w:widowControl w:val="0"/>
        <w:numPr>
          <w:ilvl w:val="0"/>
          <w:numId w:val="47"/>
        </w:numPr>
        <w:tabs>
          <w:tab w:val="left" w:pos="993"/>
        </w:tabs>
        <w:spacing w:after="80"/>
        <w:ind w:left="993" w:hanging="284"/>
        <w:contextualSpacing/>
        <w:rPr>
          <w:rFonts w:asciiTheme="minorHAnsi" w:hAnsiTheme="minorHAnsi" w:cstheme="minorHAnsi"/>
          <w:sz w:val="22"/>
          <w:szCs w:val="22"/>
        </w:rPr>
      </w:pPr>
      <w:r>
        <w:rPr>
          <w:rFonts w:asciiTheme="minorHAnsi" w:hAnsiTheme="minorHAnsi" w:cstheme="minorHAnsi"/>
          <w:sz w:val="22"/>
          <w:szCs w:val="22"/>
        </w:rPr>
        <w:t>essere relative a beni e servizi che risultano consegnati ovvero completamente forniti/realizzati;</w:t>
      </w:r>
    </w:p>
    <w:p w14:paraId="6B8827D8" w14:textId="77777777" w:rsidR="00D35AB1" w:rsidRDefault="001D4B6E" w:rsidP="00312764">
      <w:pPr>
        <w:widowControl w:val="0"/>
        <w:numPr>
          <w:ilvl w:val="0"/>
          <w:numId w:val="47"/>
        </w:numPr>
        <w:tabs>
          <w:tab w:val="left" w:pos="993"/>
        </w:tabs>
        <w:spacing w:after="80"/>
        <w:ind w:left="993" w:hanging="284"/>
        <w:contextualSpacing/>
        <w:rPr>
          <w:rFonts w:asciiTheme="minorHAnsi" w:hAnsiTheme="minorHAnsi" w:cstheme="minorHAnsi"/>
          <w:sz w:val="22"/>
          <w:szCs w:val="22"/>
        </w:rPr>
      </w:pPr>
      <w:r>
        <w:rPr>
          <w:rFonts w:asciiTheme="minorHAnsi" w:hAnsiTheme="minorHAnsi" w:cstheme="minorHAnsi"/>
          <w:sz w:val="22"/>
          <w:szCs w:val="22"/>
        </w:rPr>
        <w:t>derivare da atti giuridicamente vincolanti (contratti, convenzioni, lettere d’incarico, ecc.), da cui risulti chiaramente l’oggetto della prestazione nonché il riferimento all’operazione per la quale è stato concesso l’aiuto;</w:t>
      </w:r>
    </w:p>
    <w:p w14:paraId="616D8A45" w14:textId="77777777" w:rsidR="00D35AB1" w:rsidRDefault="001D4B6E" w:rsidP="00312764">
      <w:pPr>
        <w:widowControl w:val="0"/>
        <w:numPr>
          <w:ilvl w:val="0"/>
          <w:numId w:val="47"/>
        </w:numPr>
        <w:tabs>
          <w:tab w:val="left" w:pos="993"/>
        </w:tabs>
        <w:spacing w:after="80"/>
        <w:ind w:left="993" w:hanging="284"/>
        <w:contextualSpacing/>
        <w:rPr>
          <w:rFonts w:asciiTheme="minorHAnsi" w:hAnsiTheme="minorHAnsi" w:cstheme="minorHAnsi"/>
          <w:sz w:val="22"/>
          <w:szCs w:val="22"/>
        </w:rPr>
      </w:pPr>
      <w:r>
        <w:rPr>
          <w:rFonts w:asciiTheme="minorHAnsi" w:hAnsiTheme="minorHAnsi" w:cstheme="minorHAnsi"/>
          <w:sz w:val="22"/>
          <w:szCs w:val="22"/>
        </w:rPr>
        <w:t>essere effettivamente sostenute e giustificate da fatture quietanzate o da documenti contabili di valore probatorio equivalente;</w:t>
      </w:r>
    </w:p>
    <w:p w14:paraId="425E5C32" w14:textId="77777777" w:rsidR="00D35AB1" w:rsidRDefault="001D4B6E" w:rsidP="00312764">
      <w:pPr>
        <w:widowControl w:val="0"/>
        <w:numPr>
          <w:ilvl w:val="0"/>
          <w:numId w:val="47"/>
        </w:numPr>
        <w:tabs>
          <w:tab w:val="left" w:pos="993"/>
        </w:tabs>
        <w:spacing w:after="80"/>
        <w:ind w:left="993" w:hanging="284"/>
        <w:contextualSpacing/>
        <w:rPr>
          <w:rFonts w:asciiTheme="minorHAnsi" w:hAnsiTheme="minorHAnsi" w:cstheme="minorHAnsi"/>
          <w:sz w:val="22"/>
          <w:szCs w:val="22"/>
        </w:rPr>
      </w:pPr>
      <w:r>
        <w:rPr>
          <w:rFonts w:asciiTheme="minorHAnsi" w:hAnsiTheme="minorHAnsi" w:cstheme="minorHAnsi"/>
          <w:sz w:val="22"/>
          <w:szCs w:val="22"/>
        </w:rPr>
        <w:t>essere chiaramente imputate al relativo soggetto beneficiario;</w:t>
      </w:r>
    </w:p>
    <w:p w14:paraId="3903CFEB" w14:textId="77777777" w:rsidR="00D35AB1" w:rsidRDefault="001D4B6E" w:rsidP="00312764">
      <w:pPr>
        <w:widowControl w:val="0"/>
        <w:numPr>
          <w:ilvl w:val="0"/>
          <w:numId w:val="47"/>
        </w:numPr>
        <w:tabs>
          <w:tab w:val="left" w:pos="993"/>
        </w:tabs>
        <w:spacing w:after="80"/>
        <w:ind w:left="993" w:hanging="284"/>
        <w:contextualSpacing/>
        <w:rPr>
          <w:rFonts w:asciiTheme="minorHAnsi" w:hAnsiTheme="minorHAnsi" w:cstheme="minorHAnsi"/>
          <w:sz w:val="22"/>
          <w:szCs w:val="22"/>
        </w:rPr>
      </w:pPr>
      <w:r>
        <w:rPr>
          <w:rFonts w:asciiTheme="minorHAnsi" w:hAnsiTheme="minorHAnsi" w:cstheme="minorHAnsi"/>
          <w:sz w:val="22"/>
          <w:szCs w:val="22"/>
        </w:rPr>
        <w:t xml:space="preserve">aver dato luogo a un’effettiva uscita di cassa da parte del soggetto beneficiario, comprovata da titoli attestanti l’avvenuto pagamento che permettano di ricondurre inequivocabilmente la spesa al </w:t>
      </w:r>
      <w:r>
        <w:rPr>
          <w:rFonts w:asciiTheme="minorHAnsi" w:hAnsiTheme="minorHAnsi" w:cstheme="minorHAnsi"/>
          <w:sz w:val="22"/>
          <w:szCs w:val="22"/>
        </w:rPr>
        <w:lastRenderedPageBreak/>
        <w:t>progetto oggetto di agevolazione. A tale proposito si specifica quanto segue:</w:t>
      </w:r>
    </w:p>
    <w:p w14:paraId="624C3778" w14:textId="77777777" w:rsidR="00D35AB1" w:rsidRDefault="001D4B6E" w:rsidP="00312764">
      <w:pPr>
        <w:widowControl w:val="0"/>
        <w:numPr>
          <w:ilvl w:val="0"/>
          <w:numId w:val="48"/>
        </w:numPr>
        <w:tabs>
          <w:tab w:val="left" w:pos="1418"/>
        </w:tabs>
        <w:spacing w:after="80"/>
        <w:ind w:left="1418" w:hanging="426"/>
        <w:contextualSpacing/>
        <w:rPr>
          <w:rFonts w:asciiTheme="minorHAnsi" w:hAnsiTheme="minorHAnsi" w:cstheme="minorHAnsi"/>
          <w:sz w:val="22"/>
          <w:szCs w:val="22"/>
        </w:rPr>
      </w:pPr>
      <w:r>
        <w:rPr>
          <w:rFonts w:asciiTheme="minorHAnsi" w:hAnsiTheme="minorHAnsi" w:cstheme="minorHAnsi"/>
          <w:b/>
          <w:bCs/>
          <w:sz w:val="22"/>
          <w:szCs w:val="22"/>
        </w:rPr>
        <w:t>tutte le spese devono essere pagate esclusivamente con bonifico bancario o con ricevuta bancaria (non sono ammessi i pagamenti in contanti, pena l’esclusione del relativo importo dalle agevolazioni)</w:t>
      </w:r>
      <w:r>
        <w:rPr>
          <w:rFonts w:asciiTheme="minorHAnsi" w:hAnsiTheme="minorHAnsi" w:cstheme="minorHAnsi"/>
          <w:sz w:val="22"/>
          <w:szCs w:val="22"/>
        </w:rPr>
        <w:t>;</w:t>
      </w:r>
    </w:p>
    <w:p w14:paraId="20F8F347" w14:textId="77777777" w:rsidR="00D35AB1" w:rsidRDefault="001D4B6E" w:rsidP="00312764">
      <w:pPr>
        <w:widowControl w:val="0"/>
        <w:numPr>
          <w:ilvl w:val="0"/>
          <w:numId w:val="48"/>
        </w:numPr>
        <w:tabs>
          <w:tab w:val="left" w:pos="1418"/>
        </w:tabs>
        <w:spacing w:after="80"/>
        <w:ind w:left="1418" w:hanging="426"/>
        <w:contextualSpacing/>
        <w:rPr>
          <w:rFonts w:asciiTheme="minorHAnsi" w:hAnsiTheme="minorHAnsi" w:cstheme="minorHAnsi"/>
          <w:sz w:val="22"/>
          <w:szCs w:val="22"/>
        </w:rPr>
      </w:pPr>
      <w:r>
        <w:rPr>
          <w:rFonts w:asciiTheme="minorHAnsi" w:hAnsiTheme="minorHAnsi" w:cstheme="minorHAnsi"/>
          <w:sz w:val="22"/>
          <w:szCs w:val="22"/>
        </w:rPr>
        <w:t>le fatture o i documenti contabili aventi valore probatorio equivalente devono essere “</w:t>
      </w:r>
      <w:r>
        <w:rPr>
          <w:rFonts w:asciiTheme="minorHAnsi" w:hAnsiTheme="minorHAnsi" w:cstheme="minorHAnsi"/>
          <w:b/>
          <w:bCs/>
          <w:sz w:val="22"/>
          <w:szCs w:val="22"/>
        </w:rPr>
        <w:t>quietanzati</w:t>
      </w:r>
      <w:r>
        <w:rPr>
          <w:rFonts w:asciiTheme="minorHAnsi" w:hAnsiTheme="minorHAnsi" w:cstheme="minorHAnsi"/>
          <w:sz w:val="22"/>
          <w:szCs w:val="22"/>
        </w:rPr>
        <w:t>”, ovvero essere accompagnati da un documento attestante l’avvenuto pagamento (estratto conto che attesti il pagamento e l’uscita finanziaria);</w:t>
      </w:r>
    </w:p>
    <w:p w14:paraId="0999A7DD" w14:textId="77777777" w:rsidR="00D35AB1" w:rsidRDefault="001D4B6E" w:rsidP="00312764">
      <w:pPr>
        <w:widowControl w:val="0"/>
        <w:numPr>
          <w:ilvl w:val="0"/>
          <w:numId w:val="48"/>
        </w:numPr>
        <w:tabs>
          <w:tab w:val="left" w:pos="1418"/>
        </w:tabs>
        <w:spacing w:after="80"/>
        <w:ind w:left="1418" w:hanging="426"/>
        <w:contextualSpacing/>
        <w:rPr>
          <w:rFonts w:asciiTheme="minorHAnsi" w:hAnsiTheme="minorHAnsi" w:cstheme="minorHAnsi"/>
          <w:sz w:val="22"/>
          <w:szCs w:val="22"/>
        </w:rPr>
      </w:pPr>
      <w:r>
        <w:rPr>
          <w:rFonts w:asciiTheme="minorHAnsi" w:hAnsiTheme="minorHAnsi" w:cstheme="minorHAnsi"/>
          <w:sz w:val="22"/>
          <w:szCs w:val="22"/>
        </w:rPr>
        <w:t xml:space="preserve">nel caso di pagamenti in valuta estera il relativo controvalore in euro è ottenuto sulla base del cambio utilizzato per la transazione nel giorno di effettivo pagamento;  </w:t>
      </w:r>
    </w:p>
    <w:p w14:paraId="66C97E2F" w14:textId="77777777" w:rsidR="00D35AB1" w:rsidRDefault="001D4B6E" w:rsidP="00312764">
      <w:pPr>
        <w:widowControl w:val="0"/>
        <w:numPr>
          <w:ilvl w:val="0"/>
          <w:numId w:val="48"/>
        </w:numPr>
        <w:tabs>
          <w:tab w:val="left" w:pos="1418"/>
        </w:tabs>
        <w:spacing w:after="80"/>
        <w:ind w:left="1418" w:hanging="426"/>
        <w:contextualSpacing/>
        <w:rPr>
          <w:rFonts w:asciiTheme="minorHAnsi" w:hAnsiTheme="minorHAnsi" w:cstheme="minorHAnsi"/>
          <w:sz w:val="22"/>
          <w:szCs w:val="22"/>
        </w:rPr>
      </w:pPr>
      <w:r>
        <w:rPr>
          <w:rFonts w:asciiTheme="minorHAnsi" w:hAnsiTheme="minorHAnsi" w:cstheme="minorHAnsi"/>
          <w:sz w:val="22"/>
          <w:szCs w:val="22"/>
        </w:rPr>
        <w:t>ai fini della prova del pagamento il soggetto beneficiario deve presentare l’estratto del conto corrente da cui risulti l’addebito (con l’indicazione specifica dell’importo, della data del pagamento, nonché della causale dello stesso);</w:t>
      </w:r>
    </w:p>
    <w:p w14:paraId="5AFAB40E" w14:textId="77777777" w:rsidR="00D35AB1" w:rsidRDefault="001D4B6E" w:rsidP="00312764">
      <w:pPr>
        <w:widowControl w:val="0"/>
        <w:numPr>
          <w:ilvl w:val="0"/>
          <w:numId w:val="48"/>
        </w:numPr>
        <w:tabs>
          <w:tab w:val="left" w:pos="1418"/>
        </w:tabs>
        <w:spacing w:after="80"/>
        <w:ind w:left="1418" w:hanging="426"/>
        <w:contextualSpacing/>
        <w:rPr>
          <w:rFonts w:asciiTheme="minorHAnsi" w:hAnsiTheme="minorHAnsi" w:cstheme="minorHAnsi"/>
          <w:sz w:val="22"/>
          <w:szCs w:val="22"/>
        </w:rPr>
      </w:pPr>
      <w:r>
        <w:rPr>
          <w:rFonts w:asciiTheme="minorHAnsi" w:hAnsiTheme="minorHAnsi" w:cstheme="minorHAnsi"/>
          <w:sz w:val="22"/>
          <w:szCs w:val="22"/>
        </w:rPr>
        <w:t>tutte le spese devono essere registrate ed essere chiaramente identificabili nella contabilità del soggetto beneficiario (tenuta di contabilità separata del progetto).</w:t>
      </w:r>
    </w:p>
    <w:p w14:paraId="5EDA54E6" w14:textId="77777777" w:rsidR="00D35AB1" w:rsidRDefault="001D4B6E">
      <w:pPr>
        <w:pStyle w:val="Titolo2"/>
        <w:numPr>
          <w:ilvl w:val="1"/>
          <w:numId w:val="15"/>
        </w:numPr>
        <w:rPr>
          <w:sz w:val="22"/>
          <w:szCs w:val="22"/>
        </w:rPr>
      </w:pPr>
      <w:bookmarkStart w:id="84" w:name="_Toc485126110"/>
      <w:bookmarkStart w:id="85" w:name="_Hlk710471591"/>
      <w:bookmarkStart w:id="86" w:name="_Toc516561534"/>
      <w:bookmarkStart w:id="87" w:name="_Toc517250601"/>
      <w:bookmarkStart w:id="88" w:name="_Toc517250684"/>
      <w:bookmarkStart w:id="89" w:name="_Toc183781541"/>
      <w:bookmarkEnd w:id="84"/>
      <w:bookmarkEnd w:id="85"/>
      <w:r>
        <w:rPr>
          <w:sz w:val="22"/>
          <w:szCs w:val="22"/>
        </w:rPr>
        <w:t>Forma ed intensità del contributo</w:t>
      </w:r>
      <w:bookmarkEnd w:id="86"/>
      <w:bookmarkEnd w:id="87"/>
      <w:bookmarkEnd w:id="88"/>
      <w:bookmarkEnd w:id="89"/>
    </w:p>
    <w:p w14:paraId="78F7F742" w14:textId="7030A262" w:rsidR="00D35AB1" w:rsidRDefault="001D4B6E">
      <w:pPr>
        <w:widowControl w:val="0"/>
        <w:numPr>
          <w:ilvl w:val="0"/>
          <w:numId w:val="1"/>
        </w:numPr>
        <w:tabs>
          <w:tab w:val="left" w:pos="567"/>
        </w:tabs>
        <w:spacing w:after="80"/>
        <w:contextualSpacing/>
        <w:rPr>
          <w:rFonts w:asciiTheme="minorHAnsi" w:hAnsiTheme="minorHAnsi" w:cstheme="minorHAnsi"/>
          <w:sz w:val="22"/>
          <w:szCs w:val="22"/>
          <w:lang w:eastAsia="en-US"/>
        </w:rPr>
      </w:pPr>
      <w:bookmarkStart w:id="90" w:name="_Toc485126111"/>
      <w:bookmarkStart w:id="91" w:name="_Hlk2786655"/>
      <w:bookmarkEnd w:id="90"/>
      <w:bookmarkEnd w:id="91"/>
      <w:r>
        <w:rPr>
          <w:rFonts w:asciiTheme="minorHAnsi" w:hAnsiTheme="minorHAnsi" w:cstheme="minorHAnsi"/>
          <w:sz w:val="22"/>
          <w:szCs w:val="22"/>
        </w:rPr>
        <w:t xml:space="preserve">Gli aiuti di cui al presente Avviso sono concessi nella forma di agevolazioni in conto capitale per la realizzazione degli interventi di cui al precedente par. 3.1, in conformità a quanto previsto </w:t>
      </w:r>
      <w:r>
        <w:rPr>
          <w:rFonts w:asciiTheme="minorHAnsi" w:eastAsia="Calibri" w:hAnsiTheme="minorHAnsi" w:cstheme="minorHAnsi"/>
          <w:sz w:val="22"/>
          <w:szCs w:val="22"/>
        </w:rPr>
        <w:t>dal Regolamento (UE) n. 651/2014 “Regolamento Generale di esenzione per categoria 2014/2020 – GBER”, art. 14</w:t>
      </w:r>
      <w:r>
        <w:rPr>
          <w:rFonts w:asciiTheme="minorHAnsi" w:hAnsiTheme="minorHAnsi" w:cstheme="minorHAnsi"/>
          <w:sz w:val="22"/>
          <w:szCs w:val="22"/>
        </w:rPr>
        <w:t>.</w:t>
      </w:r>
    </w:p>
    <w:p w14:paraId="5BD59AE8" w14:textId="77777777" w:rsidR="00D35AB1" w:rsidRDefault="001D4B6E">
      <w:pPr>
        <w:widowControl w:val="0"/>
        <w:numPr>
          <w:ilvl w:val="0"/>
          <w:numId w:val="1"/>
        </w:numPr>
        <w:tabs>
          <w:tab w:val="left" w:pos="567"/>
        </w:tabs>
        <w:spacing w:after="80"/>
        <w:contextualSpacing/>
        <w:rPr>
          <w:rFonts w:asciiTheme="minorHAnsi" w:hAnsiTheme="minorHAnsi" w:cstheme="minorHAnsi"/>
          <w:sz w:val="22"/>
          <w:szCs w:val="22"/>
        </w:rPr>
      </w:pPr>
      <w:r>
        <w:rPr>
          <w:rFonts w:asciiTheme="minorHAnsi" w:hAnsiTheme="minorHAnsi" w:cstheme="minorHAnsi"/>
          <w:sz w:val="22"/>
          <w:szCs w:val="22"/>
          <w:lang w:bidi="it-IT"/>
        </w:rPr>
        <w:t>In applicazione del Reg</w:t>
      </w:r>
      <w:r>
        <w:rPr>
          <w:rFonts w:asciiTheme="minorHAnsi" w:eastAsia="DejaVu Sans" w:hAnsiTheme="minorHAnsi" w:cstheme="minorHAnsi"/>
          <w:sz w:val="22"/>
          <w:szCs w:val="22"/>
        </w:rPr>
        <w:t xml:space="preserve"> (UE) n. 651/2014 (GBER) e della</w:t>
      </w:r>
      <w:r>
        <w:rPr>
          <w:rFonts w:asciiTheme="minorHAnsi" w:hAnsiTheme="minorHAnsi" w:cstheme="minorHAnsi"/>
          <w:sz w:val="22"/>
          <w:szCs w:val="22"/>
        </w:rPr>
        <w:t xml:space="preserve"> “Carta degli Aiuti a Finalità Regionale 2021-2027”, le intensità di aiuto sono le seguenti:</w:t>
      </w:r>
    </w:p>
    <w:p w14:paraId="2CA4A0E8" w14:textId="77777777" w:rsidR="00D35AB1" w:rsidRDefault="00D35AB1">
      <w:pPr>
        <w:widowControl w:val="0"/>
        <w:tabs>
          <w:tab w:val="left" w:pos="567"/>
        </w:tabs>
        <w:spacing w:after="80"/>
        <w:ind w:left="360"/>
        <w:contextualSpacing/>
        <w:rPr>
          <w:rFonts w:asciiTheme="minorHAnsi" w:hAnsiTheme="minorHAnsi" w:cstheme="minorHAnsi"/>
          <w:sz w:val="6"/>
          <w:szCs w:val="6"/>
        </w:rPr>
      </w:pPr>
    </w:p>
    <w:tbl>
      <w:tblPr>
        <w:tblStyle w:val="Grigliatabella"/>
        <w:tblW w:w="9498" w:type="dxa"/>
        <w:jc w:val="right"/>
        <w:tblLayout w:type="fixed"/>
        <w:tblLook w:val="04A0" w:firstRow="1" w:lastRow="0" w:firstColumn="1" w:lastColumn="0" w:noHBand="0" w:noVBand="1"/>
      </w:tblPr>
      <w:tblGrid>
        <w:gridCol w:w="5121"/>
        <w:gridCol w:w="1822"/>
        <w:gridCol w:w="1138"/>
        <w:gridCol w:w="1417"/>
      </w:tblGrid>
      <w:tr w:rsidR="00D35AB1" w14:paraId="10C6E3AA" w14:textId="77777777">
        <w:trPr>
          <w:trHeight w:val="48"/>
          <w:jc w:val="right"/>
        </w:trPr>
        <w:tc>
          <w:tcPr>
            <w:tcW w:w="5120" w:type="dxa"/>
            <w:vMerge w:val="restart"/>
            <w:vAlign w:val="center"/>
          </w:tcPr>
          <w:p w14:paraId="42BDA9F7" w14:textId="77777777" w:rsidR="00D35AB1" w:rsidRDefault="001D4B6E">
            <w:pPr>
              <w:widowControl w:val="0"/>
              <w:tabs>
                <w:tab w:val="left" w:pos="685"/>
                <w:tab w:val="left" w:pos="686"/>
              </w:tabs>
              <w:spacing w:after="60"/>
              <w:jc w:val="center"/>
              <w:rPr>
                <w:rFonts w:asciiTheme="minorHAnsi" w:hAnsiTheme="minorHAnsi" w:cstheme="minorHAnsi"/>
                <w:b/>
                <w:bCs/>
                <w:color w:val="000009"/>
                <w:sz w:val="20"/>
                <w:szCs w:val="20"/>
              </w:rPr>
            </w:pPr>
            <w:r>
              <w:rPr>
                <w:rFonts w:asciiTheme="minorHAnsi" w:hAnsiTheme="minorHAnsi" w:cstheme="minorHAnsi"/>
                <w:b/>
                <w:bCs/>
                <w:color w:val="000009"/>
                <w:sz w:val="20"/>
                <w:szCs w:val="20"/>
              </w:rPr>
              <w:t>Categorie di spese</w:t>
            </w:r>
          </w:p>
        </w:tc>
        <w:tc>
          <w:tcPr>
            <w:tcW w:w="1822" w:type="dxa"/>
            <w:vMerge w:val="restart"/>
            <w:vAlign w:val="center"/>
          </w:tcPr>
          <w:p w14:paraId="012E3FBA" w14:textId="77777777" w:rsidR="00D35AB1" w:rsidRDefault="001D4B6E">
            <w:pPr>
              <w:widowControl w:val="0"/>
              <w:tabs>
                <w:tab w:val="left" w:pos="685"/>
                <w:tab w:val="left" w:pos="686"/>
              </w:tabs>
              <w:spacing w:after="60"/>
              <w:jc w:val="center"/>
              <w:rPr>
                <w:rFonts w:asciiTheme="minorHAnsi" w:hAnsiTheme="minorHAnsi" w:cstheme="minorHAnsi"/>
                <w:b/>
                <w:bCs/>
                <w:color w:val="000009"/>
                <w:sz w:val="20"/>
                <w:szCs w:val="20"/>
              </w:rPr>
            </w:pPr>
            <w:r>
              <w:rPr>
                <w:rFonts w:asciiTheme="minorHAnsi" w:hAnsiTheme="minorHAnsi" w:cstheme="minorHAnsi"/>
                <w:b/>
                <w:bCs/>
                <w:sz w:val="20"/>
                <w:szCs w:val="20"/>
              </w:rPr>
              <w:t xml:space="preserve">Rif. </w:t>
            </w:r>
            <w:r>
              <w:rPr>
                <w:rFonts w:asciiTheme="minorHAnsi" w:eastAsia="DejaVu Sans" w:hAnsiTheme="minorHAnsi" w:cstheme="minorHAnsi"/>
                <w:b/>
                <w:bCs/>
                <w:sz w:val="20"/>
                <w:szCs w:val="20"/>
              </w:rPr>
              <w:t>Reg. (UE) n. 651/2014</w:t>
            </w:r>
          </w:p>
        </w:tc>
        <w:tc>
          <w:tcPr>
            <w:tcW w:w="2555" w:type="dxa"/>
            <w:gridSpan w:val="2"/>
          </w:tcPr>
          <w:p w14:paraId="664F71A0" w14:textId="77777777" w:rsidR="00D35AB1" w:rsidRDefault="001D4B6E">
            <w:pPr>
              <w:widowControl w:val="0"/>
              <w:tabs>
                <w:tab w:val="left" w:pos="685"/>
                <w:tab w:val="left" w:pos="686"/>
              </w:tabs>
              <w:spacing w:after="60"/>
              <w:jc w:val="center"/>
              <w:rPr>
                <w:rFonts w:asciiTheme="minorHAnsi" w:hAnsiTheme="minorHAnsi" w:cstheme="minorHAnsi"/>
                <w:b/>
                <w:bCs/>
                <w:color w:val="000009"/>
                <w:sz w:val="20"/>
                <w:szCs w:val="20"/>
              </w:rPr>
            </w:pPr>
            <w:r>
              <w:rPr>
                <w:rFonts w:asciiTheme="minorHAnsi" w:hAnsiTheme="minorHAnsi" w:cstheme="minorHAnsi"/>
                <w:b/>
                <w:bCs/>
                <w:color w:val="000009"/>
                <w:sz w:val="20"/>
                <w:szCs w:val="20"/>
              </w:rPr>
              <w:t>Dimensione impresa</w:t>
            </w:r>
          </w:p>
        </w:tc>
      </w:tr>
      <w:tr w:rsidR="00D35AB1" w14:paraId="3613BDC3" w14:textId="77777777">
        <w:trPr>
          <w:trHeight w:val="188"/>
          <w:jc w:val="right"/>
        </w:trPr>
        <w:tc>
          <w:tcPr>
            <w:tcW w:w="5120" w:type="dxa"/>
            <w:vMerge/>
          </w:tcPr>
          <w:p w14:paraId="3918BC36" w14:textId="77777777" w:rsidR="00D35AB1" w:rsidRDefault="00D35AB1">
            <w:pPr>
              <w:widowControl w:val="0"/>
              <w:tabs>
                <w:tab w:val="left" w:pos="685"/>
                <w:tab w:val="left" w:pos="686"/>
              </w:tabs>
              <w:spacing w:after="60"/>
              <w:rPr>
                <w:rFonts w:asciiTheme="minorHAnsi" w:hAnsiTheme="minorHAnsi" w:cstheme="minorHAnsi"/>
                <w:b/>
                <w:bCs/>
                <w:color w:val="000009"/>
                <w:sz w:val="20"/>
                <w:szCs w:val="20"/>
              </w:rPr>
            </w:pPr>
          </w:p>
        </w:tc>
        <w:tc>
          <w:tcPr>
            <w:tcW w:w="1822" w:type="dxa"/>
            <w:vMerge/>
          </w:tcPr>
          <w:p w14:paraId="04F93A17" w14:textId="77777777" w:rsidR="00D35AB1" w:rsidRDefault="00D35AB1">
            <w:pPr>
              <w:widowControl w:val="0"/>
              <w:tabs>
                <w:tab w:val="left" w:pos="685"/>
                <w:tab w:val="left" w:pos="686"/>
              </w:tabs>
              <w:spacing w:after="60"/>
              <w:rPr>
                <w:rFonts w:asciiTheme="minorHAnsi" w:hAnsiTheme="minorHAnsi" w:cstheme="minorHAnsi"/>
                <w:b/>
                <w:bCs/>
                <w:color w:val="000009"/>
                <w:sz w:val="20"/>
                <w:szCs w:val="20"/>
              </w:rPr>
            </w:pPr>
          </w:p>
        </w:tc>
        <w:tc>
          <w:tcPr>
            <w:tcW w:w="1138" w:type="dxa"/>
            <w:vAlign w:val="center"/>
          </w:tcPr>
          <w:p w14:paraId="683628FE" w14:textId="77777777" w:rsidR="00D35AB1" w:rsidRDefault="001D4B6E">
            <w:pPr>
              <w:widowControl w:val="0"/>
              <w:tabs>
                <w:tab w:val="left" w:pos="685"/>
                <w:tab w:val="left" w:pos="686"/>
              </w:tabs>
              <w:spacing w:after="60"/>
              <w:jc w:val="center"/>
              <w:rPr>
                <w:rFonts w:asciiTheme="minorHAnsi" w:hAnsiTheme="minorHAnsi" w:cstheme="minorHAnsi"/>
                <w:b/>
                <w:bCs/>
                <w:color w:val="000009"/>
                <w:sz w:val="20"/>
                <w:szCs w:val="20"/>
              </w:rPr>
            </w:pPr>
            <w:r>
              <w:rPr>
                <w:rFonts w:asciiTheme="minorHAnsi" w:hAnsiTheme="minorHAnsi" w:cstheme="minorHAnsi"/>
                <w:b/>
                <w:bCs/>
                <w:color w:val="000009"/>
                <w:sz w:val="20"/>
                <w:szCs w:val="20"/>
              </w:rPr>
              <w:t>PI</w:t>
            </w:r>
          </w:p>
        </w:tc>
        <w:tc>
          <w:tcPr>
            <w:tcW w:w="1417" w:type="dxa"/>
            <w:vAlign w:val="center"/>
          </w:tcPr>
          <w:p w14:paraId="00CF91A9" w14:textId="77777777" w:rsidR="00D35AB1" w:rsidRDefault="001D4B6E">
            <w:pPr>
              <w:widowControl w:val="0"/>
              <w:tabs>
                <w:tab w:val="left" w:pos="685"/>
                <w:tab w:val="left" w:pos="686"/>
              </w:tabs>
              <w:spacing w:after="60"/>
              <w:jc w:val="center"/>
              <w:rPr>
                <w:rFonts w:asciiTheme="minorHAnsi" w:hAnsiTheme="minorHAnsi" w:cstheme="minorHAnsi"/>
                <w:b/>
                <w:bCs/>
                <w:color w:val="000009"/>
                <w:sz w:val="20"/>
                <w:szCs w:val="20"/>
              </w:rPr>
            </w:pPr>
            <w:r>
              <w:rPr>
                <w:rFonts w:asciiTheme="minorHAnsi" w:hAnsiTheme="minorHAnsi" w:cstheme="minorHAnsi"/>
                <w:b/>
                <w:bCs/>
                <w:color w:val="000009"/>
                <w:sz w:val="20"/>
                <w:szCs w:val="20"/>
              </w:rPr>
              <w:t>MI</w:t>
            </w:r>
          </w:p>
        </w:tc>
      </w:tr>
      <w:tr w:rsidR="00D35AB1" w14:paraId="1399AD21" w14:textId="77777777">
        <w:trPr>
          <w:jc w:val="right"/>
        </w:trPr>
        <w:tc>
          <w:tcPr>
            <w:tcW w:w="5120" w:type="dxa"/>
          </w:tcPr>
          <w:p w14:paraId="2E63B29D" w14:textId="77777777" w:rsidR="00D35AB1" w:rsidRDefault="001D4B6E">
            <w:pPr>
              <w:widowControl w:val="0"/>
              <w:tabs>
                <w:tab w:val="left" w:pos="685"/>
                <w:tab w:val="left" w:pos="686"/>
              </w:tabs>
              <w:spacing w:after="60"/>
              <w:rPr>
                <w:rFonts w:asciiTheme="minorHAnsi" w:hAnsiTheme="minorHAnsi" w:cstheme="minorHAnsi"/>
                <w:color w:val="000009"/>
                <w:sz w:val="20"/>
                <w:szCs w:val="20"/>
              </w:rPr>
            </w:pPr>
            <w:r>
              <w:rPr>
                <w:rFonts w:asciiTheme="minorHAnsi" w:hAnsiTheme="minorHAnsi" w:cstheme="minorHAnsi"/>
                <w:color w:val="000009"/>
                <w:sz w:val="20"/>
                <w:szCs w:val="20"/>
              </w:rPr>
              <w:t xml:space="preserve">Spese per attivi materiali e immateriali di cui alle lettere </w:t>
            </w:r>
            <w:r>
              <w:rPr>
                <w:rFonts w:asciiTheme="minorHAnsi" w:hAnsiTheme="minorHAnsi" w:cstheme="minorHAnsi"/>
                <w:b/>
                <w:bCs/>
                <w:color w:val="000009"/>
                <w:sz w:val="20"/>
                <w:szCs w:val="20"/>
              </w:rPr>
              <w:t>a)</w:t>
            </w:r>
            <w:r>
              <w:rPr>
                <w:rFonts w:asciiTheme="minorHAnsi" w:hAnsiTheme="minorHAnsi" w:cstheme="minorHAnsi"/>
                <w:color w:val="000009"/>
                <w:sz w:val="20"/>
                <w:szCs w:val="20"/>
              </w:rPr>
              <w:t xml:space="preserve">, </w:t>
            </w:r>
            <w:proofErr w:type="gramStart"/>
            <w:r>
              <w:rPr>
                <w:rFonts w:asciiTheme="minorHAnsi" w:hAnsiTheme="minorHAnsi" w:cstheme="minorHAnsi"/>
                <w:b/>
                <w:bCs/>
                <w:color w:val="000009"/>
                <w:sz w:val="20"/>
                <w:szCs w:val="20"/>
              </w:rPr>
              <w:t>b)</w:t>
            </w:r>
            <w:r>
              <w:rPr>
                <w:rFonts w:asciiTheme="minorHAnsi" w:hAnsiTheme="minorHAnsi" w:cstheme="minorHAnsi"/>
                <w:color w:val="000009"/>
                <w:sz w:val="20"/>
                <w:szCs w:val="20"/>
              </w:rPr>
              <w:t xml:space="preserve">  </w:t>
            </w:r>
            <w:r>
              <w:rPr>
                <w:rFonts w:asciiTheme="minorHAnsi" w:hAnsiTheme="minorHAnsi" w:cstheme="minorHAnsi"/>
                <w:b/>
                <w:bCs/>
                <w:color w:val="000009"/>
                <w:sz w:val="20"/>
                <w:szCs w:val="20"/>
              </w:rPr>
              <w:t>c</w:t>
            </w:r>
            <w:proofErr w:type="gramEnd"/>
            <w:r>
              <w:rPr>
                <w:rFonts w:asciiTheme="minorHAnsi" w:hAnsiTheme="minorHAnsi" w:cstheme="minorHAnsi"/>
                <w:b/>
                <w:bCs/>
                <w:color w:val="000009"/>
                <w:sz w:val="20"/>
                <w:szCs w:val="20"/>
              </w:rPr>
              <w:t>) d)</w:t>
            </w:r>
            <w:r>
              <w:rPr>
                <w:rFonts w:asciiTheme="minorHAnsi" w:hAnsiTheme="minorHAnsi" w:cstheme="minorHAnsi"/>
                <w:color w:val="000009"/>
                <w:sz w:val="20"/>
                <w:szCs w:val="20"/>
              </w:rPr>
              <w:t xml:space="preserve"> del par</w:t>
            </w:r>
            <w:r>
              <w:rPr>
                <w:rFonts w:asciiTheme="minorHAnsi" w:hAnsiTheme="minorHAnsi" w:cstheme="minorHAnsi"/>
                <w:sz w:val="20"/>
                <w:szCs w:val="20"/>
              </w:rPr>
              <w:t>. 3.4, comma 1</w:t>
            </w:r>
          </w:p>
        </w:tc>
        <w:tc>
          <w:tcPr>
            <w:tcW w:w="1822" w:type="dxa"/>
            <w:vAlign w:val="center"/>
          </w:tcPr>
          <w:p w14:paraId="41C80EFF" w14:textId="77777777" w:rsidR="00D35AB1" w:rsidRDefault="001D4B6E">
            <w:pPr>
              <w:widowControl w:val="0"/>
              <w:tabs>
                <w:tab w:val="left" w:pos="685"/>
                <w:tab w:val="left" w:pos="686"/>
              </w:tabs>
              <w:spacing w:after="60"/>
              <w:jc w:val="center"/>
              <w:rPr>
                <w:rFonts w:asciiTheme="minorHAnsi" w:hAnsiTheme="minorHAnsi" w:cstheme="minorHAnsi"/>
                <w:color w:val="000009"/>
                <w:sz w:val="20"/>
                <w:szCs w:val="20"/>
              </w:rPr>
            </w:pPr>
            <w:r>
              <w:rPr>
                <w:rFonts w:asciiTheme="minorHAnsi" w:hAnsiTheme="minorHAnsi" w:cstheme="minorHAnsi"/>
                <w:color w:val="000009"/>
                <w:sz w:val="20"/>
                <w:szCs w:val="20"/>
              </w:rPr>
              <w:t>Art. 14</w:t>
            </w:r>
          </w:p>
        </w:tc>
        <w:tc>
          <w:tcPr>
            <w:tcW w:w="1138" w:type="dxa"/>
            <w:vAlign w:val="center"/>
          </w:tcPr>
          <w:p w14:paraId="32F41DEF" w14:textId="77777777" w:rsidR="00D35AB1" w:rsidRDefault="001D4B6E">
            <w:pPr>
              <w:widowControl w:val="0"/>
              <w:tabs>
                <w:tab w:val="left" w:pos="685"/>
                <w:tab w:val="left" w:pos="686"/>
              </w:tabs>
              <w:spacing w:after="60"/>
              <w:jc w:val="center"/>
              <w:rPr>
                <w:rFonts w:asciiTheme="minorHAnsi" w:hAnsiTheme="minorHAnsi" w:cstheme="minorHAnsi"/>
                <w:color w:val="000009"/>
                <w:sz w:val="20"/>
                <w:szCs w:val="20"/>
              </w:rPr>
            </w:pPr>
            <w:r>
              <w:rPr>
                <w:rFonts w:asciiTheme="minorHAnsi" w:hAnsiTheme="minorHAnsi" w:cstheme="minorHAnsi"/>
                <w:color w:val="000009"/>
                <w:sz w:val="20"/>
                <w:szCs w:val="20"/>
              </w:rPr>
              <w:t>60%</w:t>
            </w:r>
          </w:p>
        </w:tc>
        <w:tc>
          <w:tcPr>
            <w:tcW w:w="1417" w:type="dxa"/>
            <w:vAlign w:val="center"/>
          </w:tcPr>
          <w:p w14:paraId="5A2D36BC" w14:textId="77777777" w:rsidR="00D35AB1" w:rsidRDefault="001D4B6E">
            <w:pPr>
              <w:widowControl w:val="0"/>
              <w:tabs>
                <w:tab w:val="left" w:pos="685"/>
                <w:tab w:val="left" w:pos="686"/>
              </w:tabs>
              <w:spacing w:after="60"/>
              <w:jc w:val="center"/>
              <w:rPr>
                <w:rFonts w:asciiTheme="minorHAnsi" w:hAnsiTheme="minorHAnsi" w:cstheme="minorHAnsi"/>
                <w:color w:val="000009"/>
                <w:sz w:val="20"/>
                <w:szCs w:val="20"/>
              </w:rPr>
            </w:pPr>
            <w:r>
              <w:rPr>
                <w:rFonts w:asciiTheme="minorHAnsi" w:hAnsiTheme="minorHAnsi" w:cstheme="minorHAnsi"/>
                <w:color w:val="000009"/>
                <w:sz w:val="20"/>
                <w:szCs w:val="20"/>
              </w:rPr>
              <w:t>50%</w:t>
            </w:r>
          </w:p>
        </w:tc>
      </w:tr>
      <w:tr w:rsidR="00D35AB1" w14:paraId="39DBFA2E" w14:textId="77777777">
        <w:trPr>
          <w:jc w:val="right"/>
        </w:trPr>
        <w:tc>
          <w:tcPr>
            <w:tcW w:w="5120" w:type="dxa"/>
          </w:tcPr>
          <w:p w14:paraId="099394DF" w14:textId="7A0D97B1" w:rsidR="00D35AB1" w:rsidRDefault="00D35AB1">
            <w:pPr>
              <w:widowControl w:val="0"/>
              <w:tabs>
                <w:tab w:val="left" w:pos="685"/>
                <w:tab w:val="left" w:pos="686"/>
              </w:tabs>
              <w:spacing w:after="60"/>
              <w:rPr>
                <w:rFonts w:asciiTheme="minorHAnsi" w:hAnsiTheme="minorHAnsi" w:cstheme="minorHAnsi"/>
                <w:color w:val="000009"/>
                <w:sz w:val="20"/>
                <w:szCs w:val="20"/>
              </w:rPr>
            </w:pPr>
          </w:p>
        </w:tc>
        <w:tc>
          <w:tcPr>
            <w:tcW w:w="1822" w:type="dxa"/>
            <w:vAlign w:val="center"/>
          </w:tcPr>
          <w:p w14:paraId="7DC2E63B" w14:textId="24AF744E" w:rsidR="00D35AB1" w:rsidRDefault="00D35AB1">
            <w:pPr>
              <w:widowControl w:val="0"/>
              <w:tabs>
                <w:tab w:val="left" w:pos="685"/>
                <w:tab w:val="left" w:pos="686"/>
              </w:tabs>
              <w:spacing w:after="60"/>
              <w:jc w:val="center"/>
              <w:rPr>
                <w:rFonts w:asciiTheme="minorHAnsi" w:hAnsiTheme="minorHAnsi" w:cstheme="minorHAnsi"/>
                <w:color w:val="000009"/>
                <w:sz w:val="20"/>
                <w:szCs w:val="20"/>
              </w:rPr>
            </w:pPr>
          </w:p>
        </w:tc>
        <w:tc>
          <w:tcPr>
            <w:tcW w:w="1138" w:type="dxa"/>
            <w:vAlign w:val="center"/>
          </w:tcPr>
          <w:p w14:paraId="3907609E" w14:textId="6CEEEAB8" w:rsidR="00D35AB1" w:rsidRDefault="00D35AB1">
            <w:pPr>
              <w:widowControl w:val="0"/>
              <w:tabs>
                <w:tab w:val="left" w:pos="685"/>
                <w:tab w:val="left" w:pos="686"/>
              </w:tabs>
              <w:spacing w:after="60"/>
              <w:jc w:val="center"/>
              <w:rPr>
                <w:rFonts w:asciiTheme="minorHAnsi" w:hAnsiTheme="minorHAnsi" w:cstheme="minorHAnsi"/>
                <w:color w:val="000009"/>
                <w:sz w:val="20"/>
                <w:szCs w:val="20"/>
              </w:rPr>
            </w:pPr>
          </w:p>
        </w:tc>
        <w:tc>
          <w:tcPr>
            <w:tcW w:w="1417" w:type="dxa"/>
            <w:vAlign w:val="center"/>
          </w:tcPr>
          <w:p w14:paraId="6B12588D" w14:textId="14D2901A" w:rsidR="00D35AB1" w:rsidRDefault="00D35AB1">
            <w:pPr>
              <w:widowControl w:val="0"/>
              <w:tabs>
                <w:tab w:val="left" w:pos="685"/>
                <w:tab w:val="left" w:pos="686"/>
              </w:tabs>
              <w:spacing w:after="60"/>
              <w:jc w:val="center"/>
              <w:rPr>
                <w:rFonts w:asciiTheme="minorHAnsi" w:hAnsiTheme="minorHAnsi" w:cstheme="minorHAnsi"/>
                <w:color w:val="000009"/>
                <w:sz w:val="20"/>
                <w:szCs w:val="20"/>
              </w:rPr>
            </w:pPr>
          </w:p>
        </w:tc>
      </w:tr>
    </w:tbl>
    <w:p w14:paraId="47199259" w14:textId="77777777" w:rsidR="00D35AB1" w:rsidRDefault="00D35AB1">
      <w:pPr>
        <w:widowControl w:val="0"/>
        <w:tabs>
          <w:tab w:val="left" w:pos="567"/>
        </w:tabs>
        <w:spacing w:after="80"/>
        <w:ind w:left="360"/>
        <w:contextualSpacing/>
        <w:rPr>
          <w:rFonts w:asciiTheme="minorHAnsi" w:hAnsiTheme="minorHAnsi" w:cstheme="minorHAnsi"/>
          <w:sz w:val="10"/>
          <w:szCs w:val="10"/>
        </w:rPr>
      </w:pPr>
    </w:p>
    <w:p w14:paraId="3B103FCB" w14:textId="77777777" w:rsidR="00D35AB1" w:rsidRDefault="00D35AB1">
      <w:pPr>
        <w:widowControl w:val="0"/>
        <w:tabs>
          <w:tab w:val="left" w:pos="567"/>
        </w:tabs>
        <w:spacing w:after="80"/>
        <w:ind w:left="360"/>
        <w:contextualSpacing/>
        <w:rPr>
          <w:rFonts w:asciiTheme="minorHAnsi" w:hAnsiTheme="minorHAnsi" w:cstheme="minorHAnsi"/>
          <w:sz w:val="22"/>
          <w:szCs w:val="22"/>
        </w:rPr>
      </w:pPr>
    </w:p>
    <w:p w14:paraId="796C11F4" w14:textId="5405B999" w:rsidR="00D35AB1" w:rsidRPr="00A70B07" w:rsidRDefault="001D4B6E">
      <w:pPr>
        <w:widowControl w:val="0"/>
        <w:numPr>
          <w:ilvl w:val="0"/>
          <w:numId w:val="1"/>
        </w:numPr>
        <w:tabs>
          <w:tab w:val="left" w:pos="567"/>
        </w:tabs>
        <w:spacing w:after="80"/>
        <w:contextualSpacing/>
        <w:rPr>
          <w:rFonts w:asciiTheme="minorHAnsi" w:hAnsiTheme="minorHAnsi" w:cstheme="minorHAnsi"/>
          <w:sz w:val="22"/>
          <w:szCs w:val="22"/>
        </w:rPr>
      </w:pPr>
      <w:r>
        <w:rPr>
          <w:rFonts w:asciiTheme="minorHAnsi" w:hAnsiTheme="minorHAnsi" w:cstheme="minorHAnsi"/>
          <w:sz w:val="22"/>
          <w:szCs w:val="22"/>
        </w:rPr>
        <w:t>Ai sensi dell’art. 14, par. 14, del Regolamento (UE) n. 651/2014, il beneficiario dell’aiuto concesso ai sensi dello stesso Regolamento deve apportare un contributo finanziario pari almeno al 25% dei costi ammissibili, o attraverso risorse proprie o mediante finanziamento esterno, in una forma priva di qualsiasi sostegno pubblico.</w:t>
      </w:r>
      <w:r>
        <w:t xml:space="preserve"> </w:t>
      </w:r>
      <w:r>
        <w:rPr>
          <w:rFonts w:asciiTheme="minorHAnsi" w:hAnsiTheme="minorHAnsi" w:cstheme="minorHAnsi"/>
          <w:sz w:val="22"/>
          <w:szCs w:val="22"/>
        </w:rPr>
        <w:t xml:space="preserve">A tal fine, </w:t>
      </w:r>
      <w:r w:rsidR="00356C9A">
        <w:rPr>
          <w:rFonts w:asciiTheme="minorHAnsi" w:hAnsiTheme="minorHAnsi" w:cstheme="minorHAnsi"/>
          <w:sz w:val="22"/>
          <w:szCs w:val="22"/>
        </w:rPr>
        <w:t>è</w:t>
      </w:r>
      <w:r>
        <w:rPr>
          <w:rFonts w:asciiTheme="minorHAnsi" w:hAnsiTheme="minorHAnsi" w:cstheme="minorHAnsi"/>
          <w:sz w:val="22"/>
          <w:szCs w:val="22"/>
        </w:rPr>
        <w:t xml:space="preserve"> prevista la dimostrazione da parte dell’impresa della capacità finanziaria, dopo l’ammissione provvisoria alle agevolazioni</w:t>
      </w:r>
      <w:r w:rsidRPr="00A70B07">
        <w:rPr>
          <w:rFonts w:asciiTheme="minorHAnsi" w:hAnsiTheme="minorHAnsi" w:cstheme="minorHAnsi"/>
          <w:sz w:val="22"/>
          <w:szCs w:val="22"/>
        </w:rPr>
        <w:t>.</w:t>
      </w:r>
      <w:r w:rsidR="00356C9A" w:rsidRPr="00A70B07">
        <w:rPr>
          <w:rFonts w:asciiTheme="minorHAnsi" w:hAnsiTheme="minorHAnsi" w:cstheme="minorHAnsi"/>
          <w:b/>
          <w:bCs/>
          <w:sz w:val="22"/>
          <w:szCs w:val="22"/>
        </w:rPr>
        <w:t xml:space="preserve"> L</w:t>
      </w:r>
      <w:r w:rsidRPr="00A70B07">
        <w:rPr>
          <w:rFonts w:asciiTheme="minorHAnsi" w:hAnsiTheme="minorHAnsi" w:cstheme="minorHAnsi"/>
          <w:b/>
          <w:bCs/>
          <w:sz w:val="22"/>
          <w:szCs w:val="22"/>
        </w:rPr>
        <w:t xml:space="preserve">e imprese dovranno esibire a </w:t>
      </w:r>
      <w:proofErr w:type="spellStart"/>
      <w:r w:rsidRPr="00A70B07">
        <w:rPr>
          <w:rFonts w:asciiTheme="minorHAnsi" w:hAnsiTheme="minorHAnsi" w:cstheme="minorHAnsi"/>
          <w:b/>
          <w:bCs/>
          <w:sz w:val="22"/>
          <w:szCs w:val="22"/>
        </w:rPr>
        <w:t>Fincalabra</w:t>
      </w:r>
      <w:proofErr w:type="spellEnd"/>
      <w:r w:rsidRPr="00A70B07">
        <w:rPr>
          <w:rFonts w:asciiTheme="minorHAnsi" w:hAnsiTheme="minorHAnsi" w:cstheme="minorHAnsi"/>
          <w:b/>
          <w:bCs/>
          <w:sz w:val="22"/>
          <w:szCs w:val="22"/>
        </w:rPr>
        <w:t xml:space="preserve"> </w:t>
      </w:r>
      <w:proofErr w:type="spellStart"/>
      <w:r w:rsidRPr="00A70B07">
        <w:rPr>
          <w:rFonts w:asciiTheme="minorHAnsi" w:hAnsiTheme="minorHAnsi" w:cstheme="minorHAnsi"/>
          <w:b/>
          <w:bCs/>
          <w:sz w:val="22"/>
          <w:szCs w:val="22"/>
        </w:rPr>
        <w:t>SpA</w:t>
      </w:r>
      <w:proofErr w:type="spellEnd"/>
      <w:r w:rsidRPr="00A70B07">
        <w:rPr>
          <w:rFonts w:asciiTheme="minorHAnsi" w:hAnsiTheme="minorHAnsi" w:cstheme="minorHAnsi"/>
          <w:b/>
          <w:bCs/>
          <w:sz w:val="22"/>
          <w:szCs w:val="22"/>
        </w:rPr>
        <w:t xml:space="preserve"> la disponibilità di risorse</w:t>
      </w:r>
      <w:r w:rsidR="00356C9A" w:rsidRPr="00A70B07">
        <w:rPr>
          <w:rFonts w:asciiTheme="minorHAnsi" w:hAnsiTheme="minorHAnsi" w:cstheme="minorHAnsi"/>
          <w:b/>
          <w:bCs/>
          <w:sz w:val="22"/>
          <w:szCs w:val="22"/>
        </w:rPr>
        <w:t xml:space="preserve">, </w:t>
      </w:r>
      <w:r w:rsidRPr="00A70B07">
        <w:rPr>
          <w:rFonts w:asciiTheme="minorHAnsi" w:hAnsiTheme="minorHAnsi" w:cstheme="minorHAnsi"/>
          <w:b/>
          <w:bCs/>
          <w:sz w:val="22"/>
          <w:szCs w:val="22"/>
        </w:rPr>
        <w:t xml:space="preserve">in misura pari almeno al </w:t>
      </w:r>
      <w:r w:rsidR="00356C9A" w:rsidRPr="00A70B07">
        <w:rPr>
          <w:rFonts w:asciiTheme="minorHAnsi" w:hAnsiTheme="minorHAnsi" w:cstheme="minorHAnsi"/>
          <w:b/>
          <w:bCs/>
          <w:sz w:val="22"/>
          <w:szCs w:val="22"/>
        </w:rPr>
        <w:t>1</w:t>
      </w:r>
      <w:r w:rsidRPr="00A70B07">
        <w:rPr>
          <w:rFonts w:asciiTheme="minorHAnsi" w:hAnsiTheme="minorHAnsi" w:cstheme="minorHAnsi"/>
          <w:b/>
          <w:bCs/>
          <w:sz w:val="22"/>
          <w:szCs w:val="22"/>
        </w:rPr>
        <w:t>5% dei costi ammissibili</w:t>
      </w:r>
      <w:r w:rsidR="00356C9A" w:rsidRPr="00A70B07">
        <w:rPr>
          <w:rFonts w:asciiTheme="minorHAnsi" w:hAnsiTheme="minorHAnsi" w:cstheme="minorHAnsi"/>
          <w:b/>
          <w:bCs/>
          <w:sz w:val="22"/>
          <w:szCs w:val="22"/>
        </w:rPr>
        <w:t>,</w:t>
      </w:r>
      <w:r w:rsidRPr="00A70B07">
        <w:rPr>
          <w:rFonts w:asciiTheme="minorHAnsi" w:hAnsiTheme="minorHAnsi" w:cstheme="minorHAnsi"/>
          <w:b/>
          <w:bCs/>
          <w:sz w:val="22"/>
          <w:szCs w:val="22"/>
        </w:rPr>
        <w:t xml:space="preserve"> </w:t>
      </w:r>
      <w:r w:rsidR="00356C9A" w:rsidRPr="00A70B07">
        <w:rPr>
          <w:rFonts w:asciiTheme="minorHAnsi" w:hAnsiTheme="minorHAnsi" w:cstheme="minorHAnsi"/>
          <w:b/>
          <w:bCs/>
          <w:sz w:val="22"/>
          <w:szCs w:val="22"/>
        </w:rPr>
        <w:t>entro 30 giorni dalla pubblicazione della concessione provvisoria</w:t>
      </w:r>
      <w:r w:rsidR="004208E4" w:rsidRPr="00A70B07">
        <w:rPr>
          <w:rFonts w:asciiTheme="minorHAnsi" w:hAnsiTheme="minorHAnsi" w:cstheme="minorHAnsi"/>
          <w:b/>
          <w:bCs/>
          <w:sz w:val="22"/>
          <w:szCs w:val="22"/>
        </w:rPr>
        <w:t>;</w:t>
      </w:r>
      <w:r w:rsidR="00356C9A" w:rsidRPr="00A70B07">
        <w:rPr>
          <w:rFonts w:asciiTheme="minorHAnsi" w:hAnsiTheme="minorHAnsi" w:cstheme="minorHAnsi"/>
          <w:b/>
          <w:bCs/>
          <w:sz w:val="22"/>
          <w:szCs w:val="22"/>
        </w:rPr>
        <w:t xml:space="preserve"> entro la data di primo pagamento dell’aiuto </w:t>
      </w:r>
      <w:r w:rsidR="004208E4" w:rsidRPr="00A70B07">
        <w:rPr>
          <w:rFonts w:asciiTheme="minorHAnsi" w:hAnsiTheme="minorHAnsi" w:cstheme="minorHAnsi"/>
          <w:b/>
          <w:bCs/>
          <w:sz w:val="22"/>
          <w:szCs w:val="22"/>
        </w:rPr>
        <w:t>dovrà dimostrare la disponibilità del restant</w:t>
      </w:r>
      <w:r w:rsidR="00356C9A" w:rsidRPr="00A70B07">
        <w:rPr>
          <w:rFonts w:asciiTheme="minorHAnsi" w:hAnsiTheme="minorHAnsi" w:cstheme="minorHAnsi"/>
          <w:b/>
          <w:bCs/>
          <w:sz w:val="22"/>
          <w:szCs w:val="22"/>
        </w:rPr>
        <w:t>e 10%</w:t>
      </w:r>
      <w:r w:rsidR="004208E4" w:rsidRPr="00A70B07">
        <w:rPr>
          <w:rFonts w:asciiTheme="minorHAnsi" w:hAnsiTheme="minorHAnsi" w:cstheme="minorHAnsi"/>
          <w:b/>
          <w:bCs/>
          <w:sz w:val="22"/>
          <w:szCs w:val="22"/>
        </w:rPr>
        <w:t>. Dovrà trattarsi esclusivamente di risorse dell’impresa, del titolare, dei soci</w:t>
      </w:r>
      <w:r w:rsidR="00356C9A" w:rsidRPr="00A70B07">
        <w:rPr>
          <w:rFonts w:asciiTheme="minorHAnsi" w:hAnsiTheme="minorHAnsi" w:cstheme="minorHAnsi"/>
          <w:b/>
          <w:bCs/>
          <w:sz w:val="22"/>
          <w:szCs w:val="22"/>
        </w:rPr>
        <w:t>,</w:t>
      </w:r>
      <w:r w:rsidR="004208E4" w:rsidRPr="00A70B07">
        <w:rPr>
          <w:rFonts w:asciiTheme="minorHAnsi" w:hAnsiTheme="minorHAnsi" w:cstheme="minorHAnsi"/>
          <w:b/>
          <w:bCs/>
          <w:sz w:val="22"/>
          <w:szCs w:val="22"/>
        </w:rPr>
        <w:t xml:space="preserve"> dimostrate</w:t>
      </w:r>
      <w:r w:rsidR="00356C9A" w:rsidRPr="00A70B07">
        <w:rPr>
          <w:rFonts w:asciiTheme="minorHAnsi" w:hAnsiTheme="minorHAnsi" w:cstheme="minorHAnsi"/>
          <w:b/>
          <w:bCs/>
          <w:sz w:val="22"/>
          <w:szCs w:val="22"/>
        </w:rPr>
        <w:t xml:space="preserve"> </w:t>
      </w:r>
      <w:r w:rsidRPr="00A70B07">
        <w:rPr>
          <w:rFonts w:asciiTheme="minorHAnsi" w:hAnsiTheme="minorHAnsi" w:cstheme="minorHAnsi"/>
          <w:b/>
          <w:bCs/>
          <w:sz w:val="22"/>
          <w:szCs w:val="22"/>
        </w:rPr>
        <w:t>mediante esibizione di saldi di conto corrente</w:t>
      </w:r>
      <w:r w:rsidR="004208E4" w:rsidRPr="00A70B07">
        <w:rPr>
          <w:rFonts w:asciiTheme="minorHAnsi" w:hAnsiTheme="minorHAnsi" w:cstheme="minorHAnsi"/>
          <w:b/>
          <w:bCs/>
          <w:sz w:val="22"/>
          <w:szCs w:val="22"/>
        </w:rPr>
        <w:t xml:space="preserve"> (non co-intestati)</w:t>
      </w:r>
      <w:r w:rsidRPr="00A70B07">
        <w:rPr>
          <w:rFonts w:asciiTheme="minorHAnsi" w:hAnsiTheme="minorHAnsi" w:cstheme="minorHAnsi"/>
          <w:b/>
          <w:bCs/>
          <w:sz w:val="22"/>
          <w:szCs w:val="22"/>
        </w:rPr>
        <w:t>, saldi di conto titoli, copia deliberazione bancaria di concessione mutuo</w:t>
      </w:r>
      <w:r w:rsidR="004208E4" w:rsidRPr="00A70B07">
        <w:rPr>
          <w:rFonts w:asciiTheme="minorHAnsi" w:hAnsiTheme="minorHAnsi" w:cstheme="minorHAnsi"/>
          <w:b/>
          <w:bCs/>
          <w:sz w:val="22"/>
          <w:szCs w:val="22"/>
        </w:rPr>
        <w:t xml:space="preserve"> intestata all’impresa</w:t>
      </w:r>
      <w:r w:rsidRPr="00A70B07">
        <w:rPr>
          <w:rFonts w:asciiTheme="minorHAnsi" w:hAnsiTheme="minorHAnsi" w:cstheme="minorHAnsi"/>
          <w:b/>
          <w:bCs/>
          <w:sz w:val="22"/>
          <w:szCs w:val="22"/>
        </w:rPr>
        <w:t>, a pena di decadenza automatica dalle agevolazioni</w:t>
      </w:r>
      <w:r w:rsidRPr="00A70B07">
        <w:rPr>
          <w:rFonts w:asciiTheme="minorHAnsi" w:hAnsiTheme="minorHAnsi" w:cstheme="minorHAnsi"/>
          <w:sz w:val="22"/>
          <w:szCs w:val="22"/>
        </w:rPr>
        <w:t>.</w:t>
      </w:r>
    </w:p>
    <w:p w14:paraId="41F9BB38" w14:textId="77777777" w:rsidR="00D35AB1" w:rsidRDefault="00D35AB1">
      <w:pPr>
        <w:widowControl w:val="0"/>
        <w:tabs>
          <w:tab w:val="left" w:pos="567"/>
        </w:tabs>
        <w:spacing w:after="80"/>
        <w:contextualSpacing/>
        <w:rPr>
          <w:rFonts w:asciiTheme="minorHAnsi" w:hAnsiTheme="minorHAnsi" w:cstheme="minorHAnsi"/>
          <w:sz w:val="22"/>
          <w:szCs w:val="22"/>
        </w:rPr>
      </w:pPr>
    </w:p>
    <w:p w14:paraId="24903DAB" w14:textId="77777777" w:rsidR="00D35AB1" w:rsidRDefault="001D4B6E">
      <w:pPr>
        <w:pStyle w:val="Titolo2"/>
        <w:numPr>
          <w:ilvl w:val="1"/>
          <w:numId w:val="15"/>
        </w:numPr>
        <w:rPr>
          <w:sz w:val="22"/>
          <w:szCs w:val="22"/>
        </w:rPr>
      </w:pPr>
      <w:bookmarkStart w:id="92" w:name="_Hlk27866551"/>
      <w:bookmarkStart w:id="93" w:name="_Toc516561535"/>
      <w:bookmarkStart w:id="94" w:name="_Toc517250602"/>
      <w:bookmarkStart w:id="95" w:name="_Toc517250685"/>
      <w:bookmarkStart w:id="96" w:name="_Toc183781542"/>
      <w:bookmarkEnd w:id="92"/>
      <w:r>
        <w:rPr>
          <w:sz w:val="22"/>
          <w:szCs w:val="22"/>
        </w:rPr>
        <w:lastRenderedPageBreak/>
        <w:t>Cumulo</w:t>
      </w:r>
      <w:bookmarkEnd w:id="93"/>
      <w:bookmarkEnd w:id="94"/>
      <w:bookmarkEnd w:id="95"/>
      <w:bookmarkEnd w:id="96"/>
    </w:p>
    <w:p w14:paraId="4C9A994B" w14:textId="77777777" w:rsidR="00D35AB1" w:rsidRDefault="001D4B6E">
      <w:pPr>
        <w:pStyle w:val="Paragrafoelenco1"/>
        <w:numPr>
          <w:ilvl w:val="0"/>
          <w:numId w:val="21"/>
        </w:numPr>
        <w:rPr>
          <w:rFonts w:asciiTheme="minorHAnsi" w:hAnsiTheme="minorHAnsi" w:cstheme="minorHAnsi"/>
          <w:sz w:val="22"/>
          <w:szCs w:val="22"/>
        </w:rPr>
      </w:pPr>
      <w:r>
        <w:rPr>
          <w:rFonts w:asciiTheme="minorHAnsi" w:hAnsiTheme="minorHAnsi" w:cstheme="minorHAnsi"/>
          <w:sz w:val="22"/>
          <w:szCs w:val="22"/>
        </w:rPr>
        <w:t xml:space="preserve">Il contributo è cumulabile, per le stesse spese ammissibili, con altri finanziamenti pubblici, nazionali, regionali o comunitari che si configurano come aiuti di stato (sia in forma di regimi che di aiuti ad hoc) o che siano concessi a titolo “de </w:t>
      </w:r>
      <w:proofErr w:type="spellStart"/>
      <w:r>
        <w:rPr>
          <w:rFonts w:asciiTheme="minorHAnsi" w:hAnsiTheme="minorHAnsi" w:cstheme="minorHAnsi"/>
          <w:sz w:val="22"/>
          <w:szCs w:val="22"/>
        </w:rPr>
        <w:t>minimis</w:t>
      </w:r>
      <w:proofErr w:type="spellEnd"/>
      <w:r>
        <w:rPr>
          <w:rFonts w:asciiTheme="minorHAnsi" w:hAnsiTheme="minorHAnsi" w:cstheme="minorHAnsi"/>
          <w:sz w:val="22"/>
          <w:szCs w:val="22"/>
        </w:rPr>
        <w:t>”, nel rispetto delle intensità e degli importi massimi stabiliti dalle norme di riferimento. Il contributo è cumulabile, inoltre, con gli aiuti di stato con costi ammissibili non individuabili).</w:t>
      </w:r>
    </w:p>
    <w:p w14:paraId="61F7B9B8" w14:textId="77777777" w:rsidR="00D35AB1" w:rsidRDefault="001D4B6E">
      <w:pPr>
        <w:pStyle w:val="Paragrafoelenco1"/>
        <w:numPr>
          <w:ilvl w:val="0"/>
          <w:numId w:val="21"/>
        </w:numPr>
        <w:rPr>
          <w:rFonts w:asciiTheme="minorHAnsi" w:hAnsiTheme="minorHAnsi" w:cstheme="minorHAnsi"/>
          <w:sz w:val="22"/>
          <w:szCs w:val="22"/>
        </w:rPr>
      </w:pPr>
      <w:r>
        <w:rPr>
          <w:rFonts w:asciiTheme="minorHAnsi" w:hAnsiTheme="minorHAnsi" w:cstheme="minorHAnsi"/>
          <w:sz w:val="22"/>
          <w:szCs w:val="22"/>
        </w:rPr>
        <w:t>Il contributo è cumulabile, per le stesse spese, con altre agevolazioni pubbliche non configurabili quali aiuti di stato, a condizione che la somma complessiva delle agevolazioni concesse per un determinato bene o servizio non superi il valore totale dello stesso</w:t>
      </w:r>
    </w:p>
    <w:p w14:paraId="53D0303F" w14:textId="6A6CF743" w:rsidR="00D35AB1" w:rsidRDefault="001D4B6E">
      <w:pPr>
        <w:pStyle w:val="Titolo1"/>
        <w:numPr>
          <w:ilvl w:val="0"/>
          <w:numId w:val="12"/>
        </w:numPr>
        <w:ind w:left="567" w:hanging="567"/>
        <w:rPr>
          <w:rFonts w:asciiTheme="minorHAnsi" w:hAnsiTheme="minorHAnsi" w:cstheme="minorHAnsi"/>
        </w:rPr>
      </w:pPr>
      <w:bookmarkStart w:id="97" w:name="_Toc485126112"/>
      <w:bookmarkStart w:id="98" w:name="_Toc516561536"/>
      <w:bookmarkStart w:id="99" w:name="_Toc517250603"/>
      <w:bookmarkStart w:id="100" w:name="_Toc517250686"/>
      <w:bookmarkStart w:id="101" w:name="_Toc183781543"/>
      <w:bookmarkEnd w:id="97"/>
      <w:r>
        <w:rPr>
          <w:rFonts w:asciiTheme="minorHAnsi" w:hAnsiTheme="minorHAnsi" w:cstheme="minorHAnsi"/>
        </w:rPr>
        <w:t>Procedure</w:t>
      </w:r>
      <w:bookmarkEnd w:id="98"/>
      <w:bookmarkEnd w:id="99"/>
      <w:bookmarkEnd w:id="100"/>
      <w:bookmarkEnd w:id="101"/>
      <w:r w:rsidR="004208E4">
        <w:rPr>
          <w:rFonts w:asciiTheme="minorHAnsi" w:hAnsiTheme="minorHAnsi" w:cstheme="minorHAnsi"/>
        </w:rPr>
        <w:t xml:space="preserve"> </w:t>
      </w:r>
    </w:p>
    <w:p w14:paraId="74D7CD01" w14:textId="77777777" w:rsidR="00D35AB1" w:rsidRDefault="001D4B6E">
      <w:pPr>
        <w:pStyle w:val="Titolo2"/>
        <w:numPr>
          <w:ilvl w:val="1"/>
          <w:numId w:val="19"/>
        </w:numPr>
        <w:rPr>
          <w:sz w:val="22"/>
          <w:szCs w:val="22"/>
        </w:rPr>
      </w:pPr>
      <w:bookmarkStart w:id="102" w:name="_Toc485126113"/>
      <w:bookmarkStart w:id="103" w:name="_Toc516561537"/>
      <w:bookmarkStart w:id="104" w:name="_Toc517250604"/>
      <w:bookmarkStart w:id="105" w:name="_Toc517250687"/>
      <w:bookmarkStart w:id="106" w:name="_Toc183781544"/>
      <w:bookmarkEnd w:id="102"/>
      <w:r>
        <w:rPr>
          <w:sz w:val="22"/>
          <w:szCs w:val="22"/>
        </w:rPr>
        <w:t>Indicazioni generali sulla procedura</w:t>
      </w:r>
      <w:bookmarkEnd w:id="103"/>
      <w:bookmarkEnd w:id="104"/>
      <w:bookmarkEnd w:id="105"/>
      <w:bookmarkEnd w:id="106"/>
    </w:p>
    <w:p w14:paraId="15E0A3B1" w14:textId="77777777" w:rsidR="00D35AB1" w:rsidRPr="00094994" w:rsidRDefault="001D4B6E" w:rsidP="00312764">
      <w:pPr>
        <w:pStyle w:val="Paragrafoelenco"/>
        <w:numPr>
          <w:ilvl w:val="0"/>
          <w:numId w:val="64"/>
        </w:numPr>
        <w:rPr>
          <w:rFonts w:asciiTheme="minorHAnsi" w:hAnsiTheme="minorHAnsi" w:cstheme="minorHAnsi"/>
          <w:sz w:val="22"/>
          <w:szCs w:val="22"/>
        </w:rPr>
      </w:pPr>
      <w:r w:rsidRPr="00094994">
        <w:rPr>
          <w:rFonts w:asciiTheme="minorHAnsi" w:hAnsiTheme="minorHAnsi" w:cstheme="minorHAnsi"/>
          <w:sz w:val="22"/>
          <w:szCs w:val="22"/>
        </w:rPr>
        <w:t xml:space="preserve">Le attività relative alla ricezione e valutazione delle domande, alla concessione e revoca dei contributi, nonché le attività relative alla gestione finanziaria, comprensiva delle erogazioni ai beneficiari, dei controlli amministrativi, fisico-tecnici ed economico finanziari sono svolte da </w:t>
      </w:r>
      <w:proofErr w:type="spellStart"/>
      <w:r w:rsidRPr="00094994">
        <w:rPr>
          <w:rFonts w:asciiTheme="minorHAnsi" w:hAnsiTheme="minorHAnsi" w:cstheme="minorHAnsi"/>
          <w:sz w:val="22"/>
          <w:szCs w:val="22"/>
        </w:rPr>
        <w:t>Fincalabra</w:t>
      </w:r>
      <w:proofErr w:type="spellEnd"/>
      <w:r w:rsidRPr="00094994">
        <w:rPr>
          <w:rFonts w:asciiTheme="minorHAnsi" w:hAnsiTheme="minorHAnsi" w:cstheme="minorHAnsi"/>
          <w:sz w:val="22"/>
          <w:szCs w:val="22"/>
        </w:rPr>
        <w:t xml:space="preserve"> S.p.A., Società in house interamente partecipata dalla Regione Calabria, in qualità di Organismo Intermedio (</w:t>
      </w:r>
      <w:r w:rsidRPr="00094994">
        <w:rPr>
          <w:rFonts w:asciiTheme="minorHAnsi" w:hAnsiTheme="minorHAnsi" w:cstheme="minorHAnsi"/>
          <w:i/>
          <w:iCs/>
          <w:sz w:val="22"/>
          <w:szCs w:val="22"/>
        </w:rPr>
        <w:t>anche O</w:t>
      </w:r>
      <w:r w:rsidRPr="00094994">
        <w:rPr>
          <w:rFonts w:asciiTheme="minorHAnsi" w:hAnsiTheme="minorHAnsi" w:cstheme="minorHAnsi"/>
          <w:sz w:val="22"/>
          <w:szCs w:val="22"/>
        </w:rPr>
        <w:t>I), in adempimento della DGR 495/2024</w:t>
      </w:r>
      <w:r w:rsidRPr="00094994">
        <w:rPr>
          <w:rStyle w:val="Richiamoallanotaapidipagina"/>
          <w:rFonts w:asciiTheme="minorHAnsi" w:hAnsiTheme="minorHAnsi" w:cstheme="minorHAnsi"/>
          <w:sz w:val="22"/>
          <w:szCs w:val="22"/>
        </w:rPr>
        <w:footnoteReference w:id="6"/>
      </w:r>
      <w:r w:rsidRPr="00094994">
        <w:rPr>
          <w:rFonts w:asciiTheme="minorHAnsi" w:hAnsiTheme="minorHAnsi" w:cstheme="minorHAnsi"/>
          <w:sz w:val="22"/>
          <w:szCs w:val="22"/>
        </w:rPr>
        <w:t>.</w:t>
      </w:r>
    </w:p>
    <w:p w14:paraId="65F46862" w14:textId="77777777" w:rsidR="00D35AB1" w:rsidRPr="00094994" w:rsidRDefault="001D4B6E" w:rsidP="00312764">
      <w:pPr>
        <w:pStyle w:val="Paragrafoelenco1"/>
        <w:numPr>
          <w:ilvl w:val="0"/>
          <w:numId w:val="64"/>
        </w:numPr>
        <w:rPr>
          <w:rFonts w:asciiTheme="minorHAnsi" w:hAnsiTheme="minorHAnsi" w:cstheme="minorHAnsi"/>
          <w:sz w:val="22"/>
          <w:szCs w:val="22"/>
        </w:rPr>
      </w:pPr>
      <w:r w:rsidRPr="00094994">
        <w:rPr>
          <w:rFonts w:asciiTheme="minorHAnsi" w:hAnsiTheme="minorHAnsi" w:cstheme="minorHAnsi"/>
          <w:b/>
          <w:bCs/>
          <w:sz w:val="22"/>
          <w:szCs w:val="22"/>
        </w:rPr>
        <w:t>L’esame delle domande è effettuato con le modalità valutative a sportello in base all’ordine cronologico di ricevimento</w:t>
      </w:r>
      <w:r w:rsidRPr="00094994">
        <w:rPr>
          <w:rFonts w:asciiTheme="minorHAnsi" w:hAnsiTheme="minorHAnsi" w:cstheme="minorHAnsi"/>
          <w:sz w:val="22"/>
          <w:szCs w:val="22"/>
        </w:rPr>
        <w:t>. Le domande saranno valutate e finanziate fino ad esaurimento delle risorse disponibili di cui al par. 1.3 del presente Avviso.</w:t>
      </w:r>
    </w:p>
    <w:p w14:paraId="6C556272" w14:textId="05E0D79D" w:rsidR="00D35AB1" w:rsidRPr="00094994" w:rsidRDefault="001D4B6E" w:rsidP="00312764">
      <w:pPr>
        <w:pStyle w:val="Paragrafoelenco1"/>
        <w:numPr>
          <w:ilvl w:val="0"/>
          <w:numId w:val="64"/>
        </w:numPr>
        <w:rPr>
          <w:rFonts w:asciiTheme="minorHAnsi" w:hAnsiTheme="minorHAnsi" w:cstheme="minorHAnsi"/>
          <w:sz w:val="22"/>
          <w:szCs w:val="22"/>
        </w:rPr>
      </w:pPr>
      <w:r w:rsidRPr="00094994">
        <w:rPr>
          <w:rFonts w:asciiTheme="minorHAnsi" w:hAnsiTheme="minorHAnsi" w:cstheme="minorHAnsi"/>
          <w:sz w:val="22"/>
          <w:szCs w:val="22"/>
        </w:rPr>
        <w:t xml:space="preserve">L’Amministrazione regionale e l’OI </w:t>
      </w:r>
      <w:proofErr w:type="spellStart"/>
      <w:r w:rsidRPr="00094994">
        <w:rPr>
          <w:rFonts w:asciiTheme="minorHAnsi" w:hAnsiTheme="minorHAnsi" w:cstheme="minorHAnsi"/>
          <w:sz w:val="22"/>
          <w:szCs w:val="22"/>
        </w:rPr>
        <w:t>Fincalabra</w:t>
      </w:r>
      <w:proofErr w:type="spellEnd"/>
      <w:r w:rsidRPr="00094994">
        <w:rPr>
          <w:rFonts w:asciiTheme="minorHAnsi" w:hAnsiTheme="minorHAnsi" w:cstheme="minorHAnsi"/>
          <w:sz w:val="22"/>
          <w:szCs w:val="22"/>
        </w:rPr>
        <w:t xml:space="preserve"> non assumono alcuna responsabilità per eventuali disguidi e/o per malfunzionamento della rete telematica, imputabili a terzi, a caso fortuito o a forza maggiore.</w:t>
      </w:r>
    </w:p>
    <w:p w14:paraId="22AEB05E" w14:textId="77777777" w:rsidR="00D35AB1" w:rsidRPr="00094994" w:rsidRDefault="001D4B6E">
      <w:pPr>
        <w:pStyle w:val="Titolo2"/>
        <w:numPr>
          <w:ilvl w:val="1"/>
          <w:numId w:val="19"/>
        </w:numPr>
        <w:rPr>
          <w:sz w:val="22"/>
          <w:szCs w:val="22"/>
        </w:rPr>
      </w:pPr>
      <w:bookmarkStart w:id="107" w:name="_Toc485126114"/>
      <w:bookmarkStart w:id="108" w:name="_Toc516561538"/>
      <w:bookmarkStart w:id="109" w:name="_Toc517250605"/>
      <w:bookmarkStart w:id="110" w:name="_Toc517250688"/>
      <w:bookmarkStart w:id="111" w:name="_Toc183781545"/>
      <w:bookmarkEnd w:id="107"/>
      <w:r w:rsidRPr="00094994">
        <w:rPr>
          <w:sz w:val="22"/>
          <w:szCs w:val="22"/>
        </w:rPr>
        <w:t>Modalità di presentazione della domanda</w:t>
      </w:r>
      <w:bookmarkEnd w:id="108"/>
      <w:bookmarkEnd w:id="109"/>
      <w:bookmarkEnd w:id="110"/>
      <w:bookmarkEnd w:id="111"/>
    </w:p>
    <w:p w14:paraId="22B0D0DB" w14:textId="77777777" w:rsidR="00D35AB1" w:rsidRPr="00094994" w:rsidRDefault="001D4B6E">
      <w:pPr>
        <w:pStyle w:val="Paragrafoelenco1"/>
        <w:numPr>
          <w:ilvl w:val="0"/>
          <w:numId w:val="2"/>
        </w:numPr>
        <w:ind w:left="426" w:hanging="425"/>
        <w:rPr>
          <w:rFonts w:asciiTheme="minorHAnsi" w:hAnsiTheme="minorHAnsi" w:cstheme="minorHAnsi"/>
          <w:sz w:val="22"/>
          <w:szCs w:val="22"/>
        </w:rPr>
      </w:pPr>
      <w:r w:rsidRPr="00094994">
        <w:rPr>
          <w:rFonts w:asciiTheme="minorHAnsi" w:hAnsiTheme="minorHAnsi" w:cstheme="minorHAnsi"/>
          <w:sz w:val="22"/>
          <w:szCs w:val="22"/>
        </w:rPr>
        <w:t xml:space="preserve">Le domande, compilate secondo il modulo di Domanda Allegato 1 al presente Avviso e disponibile sul sito </w:t>
      </w:r>
      <w:hyperlink r:id="rId8">
        <w:r w:rsidRPr="00094994">
          <w:rPr>
            <w:rStyle w:val="CollegamentoInternet"/>
            <w:rFonts w:asciiTheme="minorHAnsi" w:hAnsiTheme="minorHAnsi" w:cstheme="minorHAnsi"/>
            <w:sz w:val="22"/>
            <w:szCs w:val="22"/>
          </w:rPr>
          <w:t>www.fincalabra.it</w:t>
        </w:r>
      </w:hyperlink>
      <w:r w:rsidRPr="00094994">
        <w:rPr>
          <w:rFonts w:asciiTheme="minorHAnsi" w:hAnsiTheme="minorHAnsi" w:cstheme="minorHAnsi"/>
          <w:sz w:val="22"/>
          <w:szCs w:val="22"/>
        </w:rPr>
        <w:t xml:space="preserve"> e su </w:t>
      </w:r>
      <w:hyperlink r:id="rId9">
        <w:r w:rsidRPr="00094994">
          <w:rPr>
            <w:rStyle w:val="CollegamentoInternet"/>
            <w:rFonts w:asciiTheme="minorHAnsi" w:hAnsiTheme="minorHAnsi" w:cstheme="minorHAnsi"/>
            <w:sz w:val="22"/>
            <w:szCs w:val="22"/>
          </w:rPr>
          <w:t>www.calabriaeuropa.regione.calabria.it</w:t>
        </w:r>
      </w:hyperlink>
      <w:r w:rsidRPr="00094994">
        <w:rPr>
          <w:rFonts w:asciiTheme="minorHAnsi" w:hAnsiTheme="minorHAnsi" w:cstheme="minorHAnsi"/>
          <w:sz w:val="22"/>
          <w:szCs w:val="22"/>
        </w:rPr>
        <w:t xml:space="preserve">, corredate di tutti gli allegati previsti e unitamente alla documentazione di cui al par. 4.4, devono essere inviate utilizzando tassativamente la </w:t>
      </w:r>
      <w:r w:rsidRPr="00094994">
        <w:rPr>
          <w:rFonts w:asciiTheme="minorHAnsi" w:hAnsiTheme="minorHAnsi" w:cstheme="minorHAnsi"/>
          <w:b/>
          <w:bCs/>
          <w:sz w:val="22"/>
          <w:szCs w:val="22"/>
        </w:rPr>
        <w:t>piattaforma informatica</w:t>
      </w:r>
      <w:r w:rsidRPr="00094994">
        <w:rPr>
          <w:rFonts w:asciiTheme="minorHAnsi" w:hAnsiTheme="minorHAnsi" w:cstheme="minorHAnsi"/>
          <w:sz w:val="22"/>
          <w:szCs w:val="22"/>
        </w:rPr>
        <w:t xml:space="preserve"> che sarà resa disponibile ai fini del presente avviso e secondo le modalità tecniche che saranno a tal fine previste ed ivi pubblicate</w:t>
      </w:r>
    </w:p>
    <w:p w14:paraId="744918B4" w14:textId="77777777" w:rsidR="00D35AB1" w:rsidRPr="00094994" w:rsidRDefault="001D4B6E">
      <w:pPr>
        <w:pStyle w:val="Paragrafoelenco1"/>
        <w:numPr>
          <w:ilvl w:val="0"/>
          <w:numId w:val="2"/>
        </w:numPr>
        <w:ind w:left="426" w:hanging="425"/>
        <w:rPr>
          <w:rFonts w:asciiTheme="minorHAnsi" w:hAnsiTheme="minorHAnsi" w:cstheme="minorHAnsi"/>
          <w:sz w:val="22"/>
          <w:szCs w:val="22"/>
        </w:rPr>
      </w:pPr>
      <w:r w:rsidRPr="00094994">
        <w:rPr>
          <w:rFonts w:asciiTheme="minorHAnsi" w:hAnsiTheme="minorHAnsi" w:cstheme="minorHAnsi"/>
          <w:sz w:val="22"/>
          <w:szCs w:val="22"/>
        </w:rPr>
        <w:t>Il modulo di domanda, compilato tassativamente in ciascuna delle parti di cui si compone</w:t>
      </w:r>
      <w:r w:rsidRPr="00094994">
        <w:rPr>
          <w:rStyle w:val="Richiamoallanotaapidipagina"/>
          <w:rFonts w:asciiTheme="minorHAnsi" w:hAnsiTheme="minorHAnsi" w:cstheme="minorHAnsi"/>
          <w:sz w:val="22"/>
          <w:szCs w:val="22"/>
        </w:rPr>
        <w:footnoteReference w:id="7"/>
      </w:r>
      <w:r w:rsidRPr="00094994">
        <w:rPr>
          <w:rFonts w:asciiTheme="minorHAnsi" w:hAnsiTheme="minorHAnsi" w:cstheme="minorHAnsi"/>
          <w:sz w:val="22"/>
          <w:szCs w:val="22"/>
        </w:rPr>
        <w:t xml:space="preserve">, deve essere firmato digitalmente dal legale rappresentante del soggetto richiedente il contributo. </w:t>
      </w:r>
    </w:p>
    <w:p w14:paraId="3345A59B" w14:textId="77777777" w:rsidR="00D35AB1" w:rsidRPr="00094994" w:rsidRDefault="001D4B6E">
      <w:pPr>
        <w:pStyle w:val="Paragrafoelenco1"/>
        <w:numPr>
          <w:ilvl w:val="0"/>
          <w:numId w:val="2"/>
        </w:numPr>
        <w:ind w:left="426" w:hanging="425"/>
        <w:rPr>
          <w:rFonts w:asciiTheme="minorHAnsi" w:hAnsiTheme="minorHAnsi" w:cstheme="minorHAnsi"/>
          <w:sz w:val="22"/>
          <w:szCs w:val="22"/>
        </w:rPr>
      </w:pPr>
      <w:r w:rsidRPr="00094994">
        <w:rPr>
          <w:rFonts w:asciiTheme="minorHAnsi" w:hAnsiTheme="minorHAnsi" w:cstheme="minorHAnsi"/>
          <w:sz w:val="22"/>
          <w:szCs w:val="22"/>
        </w:rPr>
        <w:t>La domanda è resa nella forma dell’autocertificazione, ai sensi del D.P.R. n. 445/2000 e con le responsabilità previste dagli artt. 75 e 76 dello stesso Decreto.</w:t>
      </w:r>
    </w:p>
    <w:p w14:paraId="11EEFAA9" w14:textId="77777777" w:rsidR="00D35AB1" w:rsidRPr="00094994" w:rsidRDefault="001D4B6E">
      <w:pPr>
        <w:pStyle w:val="Paragrafoelenco1"/>
        <w:numPr>
          <w:ilvl w:val="0"/>
          <w:numId w:val="2"/>
        </w:numPr>
        <w:ind w:left="426" w:hanging="425"/>
        <w:rPr>
          <w:rFonts w:asciiTheme="minorHAnsi" w:hAnsiTheme="minorHAnsi" w:cstheme="minorHAnsi"/>
          <w:sz w:val="22"/>
          <w:szCs w:val="22"/>
        </w:rPr>
      </w:pPr>
      <w:r w:rsidRPr="00094994">
        <w:rPr>
          <w:rFonts w:asciiTheme="minorHAnsi" w:hAnsiTheme="minorHAnsi" w:cstheme="minorHAnsi"/>
          <w:sz w:val="22"/>
          <w:szCs w:val="22"/>
        </w:rPr>
        <w:lastRenderedPageBreak/>
        <w:t>La domanda di aiuto è soggetta al pagamento dell’imposta di bollo. A tal fine i soggetti proponenti dovranno dichiarare nella domanda di aver regolarmente assolto a tale obbligo e conservare la relativa documentazione presso la propria sede o il diverso luogo indicato per la conservazione della documentazione.</w:t>
      </w:r>
    </w:p>
    <w:p w14:paraId="1812E696" w14:textId="77777777" w:rsidR="00D35AB1" w:rsidRDefault="001D4B6E">
      <w:pPr>
        <w:pStyle w:val="Titolo2"/>
        <w:numPr>
          <w:ilvl w:val="1"/>
          <w:numId w:val="19"/>
        </w:numPr>
        <w:rPr>
          <w:sz w:val="22"/>
          <w:szCs w:val="22"/>
        </w:rPr>
      </w:pPr>
      <w:bookmarkStart w:id="112" w:name="_Toc485126115"/>
      <w:bookmarkStart w:id="113" w:name="_Toc516561539"/>
      <w:bookmarkStart w:id="114" w:name="_Toc517250606"/>
      <w:bookmarkStart w:id="115" w:name="_Toc517250689"/>
      <w:bookmarkStart w:id="116" w:name="_Toc183781546"/>
      <w:bookmarkEnd w:id="112"/>
      <w:r>
        <w:rPr>
          <w:sz w:val="22"/>
          <w:szCs w:val="22"/>
        </w:rPr>
        <w:t>Termini di presentazione della domanda di aiuto</w:t>
      </w:r>
      <w:bookmarkEnd w:id="113"/>
      <w:bookmarkEnd w:id="114"/>
      <w:bookmarkEnd w:id="115"/>
      <w:bookmarkEnd w:id="116"/>
    </w:p>
    <w:p w14:paraId="2824BD05" w14:textId="2A6C0348" w:rsidR="00D35AB1" w:rsidRPr="00094994" w:rsidRDefault="001D4B6E" w:rsidP="00312764">
      <w:pPr>
        <w:pStyle w:val="Paragrafoelenco1"/>
        <w:numPr>
          <w:ilvl w:val="0"/>
          <w:numId w:val="34"/>
        </w:numPr>
        <w:ind w:left="426" w:hanging="425"/>
        <w:rPr>
          <w:rFonts w:asciiTheme="minorHAnsi" w:hAnsiTheme="minorHAnsi" w:cstheme="minorHAnsi"/>
          <w:sz w:val="22"/>
          <w:szCs w:val="22"/>
        </w:rPr>
      </w:pPr>
      <w:r w:rsidRPr="00094994">
        <w:rPr>
          <w:rFonts w:asciiTheme="minorHAnsi" w:hAnsiTheme="minorHAnsi" w:cstheme="minorHAnsi"/>
          <w:sz w:val="22"/>
          <w:szCs w:val="22"/>
        </w:rPr>
        <w:t xml:space="preserve">Lo sportello per l'inserimento delle domande aprirà il </w:t>
      </w:r>
      <w:r w:rsidRPr="007E43C8">
        <w:rPr>
          <w:rFonts w:asciiTheme="minorHAnsi" w:hAnsiTheme="minorHAnsi" w:cstheme="minorHAnsi"/>
          <w:sz w:val="22"/>
          <w:szCs w:val="22"/>
        </w:rPr>
        <w:t xml:space="preserve">giorno </w:t>
      </w:r>
      <w:r w:rsidR="001429B4" w:rsidRPr="007E43C8">
        <w:rPr>
          <w:rFonts w:asciiTheme="minorHAnsi" w:hAnsiTheme="minorHAnsi" w:cstheme="minorHAnsi"/>
          <w:sz w:val="22"/>
          <w:szCs w:val="22"/>
        </w:rPr>
        <w:t>3 febbraio 2025</w:t>
      </w:r>
      <w:r w:rsidRPr="00094994">
        <w:rPr>
          <w:rFonts w:asciiTheme="minorHAnsi" w:hAnsiTheme="minorHAnsi" w:cstheme="minorHAnsi"/>
          <w:sz w:val="22"/>
          <w:szCs w:val="22"/>
        </w:rPr>
        <w:t xml:space="preserve"> alle ore 10:00</w:t>
      </w:r>
      <w:r w:rsidR="003A7AA7">
        <w:rPr>
          <w:rFonts w:asciiTheme="minorHAnsi" w:hAnsiTheme="minorHAnsi" w:cstheme="minorHAnsi"/>
          <w:sz w:val="22"/>
          <w:szCs w:val="22"/>
        </w:rPr>
        <w:t xml:space="preserve"> </w:t>
      </w:r>
      <w:r w:rsidR="00113201">
        <w:rPr>
          <w:rFonts w:asciiTheme="minorHAnsi" w:hAnsiTheme="minorHAnsi" w:cstheme="minorHAnsi"/>
          <w:sz w:val="22"/>
          <w:szCs w:val="22"/>
        </w:rPr>
        <w:t xml:space="preserve">e rimarrà aperto fino ad esaurimento delle </w:t>
      </w:r>
      <w:r w:rsidR="00113201" w:rsidRPr="003B008F">
        <w:rPr>
          <w:rFonts w:asciiTheme="minorHAnsi" w:hAnsiTheme="minorHAnsi" w:cstheme="minorHAnsi"/>
          <w:sz w:val="22"/>
          <w:szCs w:val="22"/>
        </w:rPr>
        <w:t>risorse</w:t>
      </w:r>
      <w:r w:rsidRPr="003B008F">
        <w:rPr>
          <w:rFonts w:asciiTheme="minorHAnsi" w:hAnsiTheme="minorHAnsi" w:cstheme="minorHAnsi"/>
          <w:sz w:val="22"/>
          <w:szCs w:val="22"/>
        </w:rPr>
        <w:t>.</w:t>
      </w:r>
      <w:r w:rsidR="003A7AA7" w:rsidRPr="003B008F">
        <w:rPr>
          <w:rFonts w:asciiTheme="minorHAnsi" w:hAnsiTheme="minorHAnsi" w:cstheme="minorHAnsi"/>
          <w:sz w:val="22"/>
          <w:szCs w:val="22"/>
        </w:rPr>
        <w:t xml:space="preserve"> L’Amministrazione regionale potrà eventualmente integrare la dotazione finanziaria e dell’esaurimento delle risorse disponibili sarà data comunicazione sui siti.</w:t>
      </w:r>
      <w:r w:rsidR="003A7AA7">
        <w:rPr>
          <w:rFonts w:asciiTheme="minorHAnsi" w:hAnsiTheme="minorHAnsi" w:cstheme="minorHAnsi"/>
          <w:sz w:val="22"/>
          <w:szCs w:val="22"/>
        </w:rPr>
        <w:t xml:space="preserve"> </w:t>
      </w:r>
    </w:p>
    <w:p w14:paraId="247428F5" w14:textId="77777777" w:rsidR="00D35AB1" w:rsidRPr="00094994" w:rsidRDefault="001D4B6E" w:rsidP="00312764">
      <w:pPr>
        <w:pStyle w:val="Paragrafoelenco1"/>
        <w:numPr>
          <w:ilvl w:val="0"/>
          <w:numId w:val="34"/>
        </w:numPr>
        <w:ind w:left="426" w:hanging="425"/>
        <w:rPr>
          <w:rFonts w:asciiTheme="minorHAnsi" w:hAnsiTheme="minorHAnsi" w:cstheme="minorHAnsi"/>
          <w:sz w:val="22"/>
          <w:szCs w:val="22"/>
        </w:rPr>
      </w:pPr>
      <w:r w:rsidRPr="00094994">
        <w:rPr>
          <w:rFonts w:asciiTheme="minorHAnsi" w:hAnsiTheme="minorHAnsi" w:cstheme="minorHAnsi"/>
          <w:sz w:val="22"/>
          <w:szCs w:val="22"/>
        </w:rPr>
        <w:t>Le domande di aiuto mancanti anche di uno solo dei documenti richiesti dall’Avviso e/o non correttamente compilate e/o difformi da quanto indicato, saranno considerate irricevibili.</w:t>
      </w:r>
    </w:p>
    <w:p w14:paraId="45BE5355" w14:textId="480057B6" w:rsidR="00D35AB1" w:rsidRPr="00A72CD8" w:rsidRDefault="001D4B6E" w:rsidP="00A72CD8">
      <w:pPr>
        <w:pStyle w:val="Paragrafoelenco"/>
        <w:numPr>
          <w:ilvl w:val="0"/>
          <w:numId w:val="34"/>
        </w:numPr>
        <w:tabs>
          <w:tab w:val="clear" w:pos="284"/>
        </w:tabs>
        <w:spacing w:after="120"/>
        <w:rPr>
          <w:rFonts w:asciiTheme="minorHAnsi" w:hAnsiTheme="minorHAnsi" w:cstheme="minorHAnsi"/>
          <w:strike/>
          <w:sz w:val="22"/>
          <w:szCs w:val="22"/>
        </w:rPr>
      </w:pPr>
      <w:r w:rsidRPr="00A72CD8">
        <w:rPr>
          <w:rFonts w:asciiTheme="minorHAnsi" w:hAnsiTheme="minorHAnsi" w:cstheme="minorHAnsi"/>
          <w:sz w:val="22"/>
          <w:szCs w:val="22"/>
        </w:rPr>
        <w:t xml:space="preserve">Ogni impresa può presentare una sola domanda di aiuto. Ulteriori domande potranno essere oggetto di valutazione al ricorrere delle seguenti ipotesi alternative: </w:t>
      </w:r>
    </w:p>
    <w:p w14:paraId="318FC24A" w14:textId="77777777" w:rsidR="00D35AB1" w:rsidRPr="00094994" w:rsidRDefault="001D4B6E" w:rsidP="00312764">
      <w:pPr>
        <w:pStyle w:val="Paragrafoelenco"/>
        <w:numPr>
          <w:ilvl w:val="0"/>
          <w:numId w:val="68"/>
        </w:numPr>
        <w:tabs>
          <w:tab w:val="clear" w:pos="284"/>
        </w:tabs>
        <w:spacing w:after="120"/>
        <w:rPr>
          <w:rFonts w:asciiTheme="minorHAnsi" w:hAnsiTheme="minorHAnsi" w:cstheme="minorHAnsi"/>
          <w:sz w:val="22"/>
          <w:szCs w:val="22"/>
        </w:rPr>
      </w:pPr>
      <w:r w:rsidRPr="00094994">
        <w:rPr>
          <w:rFonts w:asciiTheme="minorHAnsi" w:hAnsiTheme="minorHAnsi" w:cstheme="minorHAnsi"/>
          <w:sz w:val="22"/>
          <w:szCs w:val="22"/>
        </w:rPr>
        <w:t>la domanda precedentemente presentata non sia stata ammessa;</w:t>
      </w:r>
    </w:p>
    <w:p w14:paraId="731D65A0" w14:textId="77777777" w:rsidR="00D35AB1" w:rsidRPr="00094994" w:rsidRDefault="001D4B6E" w:rsidP="00312764">
      <w:pPr>
        <w:pStyle w:val="Paragrafoelenco1"/>
        <w:numPr>
          <w:ilvl w:val="0"/>
          <w:numId w:val="68"/>
        </w:numPr>
        <w:rPr>
          <w:rFonts w:asciiTheme="minorHAnsi" w:hAnsiTheme="minorHAnsi" w:cstheme="minorHAnsi"/>
          <w:sz w:val="22"/>
          <w:szCs w:val="22"/>
        </w:rPr>
      </w:pPr>
      <w:r w:rsidRPr="00094994">
        <w:rPr>
          <w:rFonts w:asciiTheme="minorHAnsi" w:hAnsiTheme="minorHAnsi" w:cstheme="minorHAnsi"/>
          <w:sz w:val="22"/>
          <w:szCs w:val="22"/>
        </w:rPr>
        <w:t>l’impresa richiedente abbia rinunciato formalmente alla domanda precedentemente presentata.</w:t>
      </w:r>
    </w:p>
    <w:p w14:paraId="49D095AC" w14:textId="77777777" w:rsidR="00D35AB1" w:rsidRDefault="001D4B6E">
      <w:pPr>
        <w:pStyle w:val="Titolo2"/>
        <w:numPr>
          <w:ilvl w:val="1"/>
          <w:numId w:val="19"/>
        </w:numPr>
        <w:rPr>
          <w:sz w:val="22"/>
          <w:szCs w:val="22"/>
        </w:rPr>
      </w:pPr>
      <w:bookmarkStart w:id="117" w:name="_Toc485126116"/>
      <w:bookmarkStart w:id="118" w:name="_Toc516561540"/>
      <w:bookmarkStart w:id="119" w:name="_Toc517250607"/>
      <w:bookmarkStart w:id="120" w:name="_Toc517250690"/>
      <w:bookmarkStart w:id="121" w:name="_Toc183781547"/>
      <w:bookmarkEnd w:id="117"/>
      <w:r>
        <w:rPr>
          <w:sz w:val="22"/>
          <w:szCs w:val="22"/>
        </w:rPr>
        <w:t>Documentazione da allegare alla domanda</w:t>
      </w:r>
      <w:bookmarkEnd w:id="118"/>
      <w:bookmarkEnd w:id="119"/>
      <w:bookmarkEnd w:id="120"/>
      <w:bookmarkEnd w:id="121"/>
    </w:p>
    <w:p w14:paraId="620ACCB6" w14:textId="77777777" w:rsidR="00D35AB1" w:rsidRPr="007E43C8" w:rsidRDefault="001D4B6E">
      <w:pPr>
        <w:pStyle w:val="Paragrafoelenco1"/>
        <w:numPr>
          <w:ilvl w:val="0"/>
          <w:numId w:val="3"/>
        </w:numPr>
        <w:ind w:left="426" w:hanging="425"/>
        <w:rPr>
          <w:rFonts w:asciiTheme="minorHAnsi" w:hAnsiTheme="minorHAnsi" w:cstheme="minorHAnsi"/>
          <w:sz w:val="22"/>
          <w:szCs w:val="22"/>
        </w:rPr>
      </w:pPr>
      <w:r>
        <w:rPr>
          <w:rFonts w:asciiTheme="minorHAnsi" w:hAnsiTheme="minorHAnsi" w:cstheme="minorHAnsi"/>
          <w:sz w:val="22"/>
          <w:szCs w:val="22"/>
        </w:rPr>
        <w:t xml:space="preserve">I richiedenti dovranno presentare, </w:t>
      </w:r>
      <w:r>
        <w:rPr>
          <w:rFonts w:asciiTheme="minorHAnsi" w:hAnsiTheme="minorHAnsi" w:cstheme="minorHAnsi"/>
          <w:b/>
          <w:sz w:val="22"/>
          <w:szCs w:val="22"/>
          <w:u w:val="single"/>
        </w:rPr>
        <w:t xml:space="preserve">unitamente alla domanda ed agli allegati che formano parte integrante della stessa e con le modalità </w:t>
      </w:r>
      <w:r w:rsidRPr="007E43C8">
        <w:rPr>
          <w:rFonts w:asciiTheme="minorHAnsi" w:hAnsiTheme="minorHAnsi" w:cstheme="minorHAnsi"/>
          <w:b/>
          <w:sz w:val="22"/>
          <w:szCs w:val="22"/>
          <w:u w:val="single"/>
        </w:rPr>
        <w:t>previste ai paragrafi 4.2 e 4.3 del presente Avviso:</w:t>
      </w:r>
    </w:p>
    <w:p w14:paraId="535C4B2A" w14:textId="77777777" w:rsidR="00D35AB1" w:rsidRPr="007E43C8" w:rsidRDefault="001D4B6E" w:rsidP="00312764">
      <w:pPr>
        <w:pStyle w:val="Paragrafoelenco1"/>
        <w:numPr>
          <w:ilvl w:val="0"/>
          <w:numId w:val="50"/>
        </w:numPr>
        <w:rPr>
          <w:rFonts w:asciiTheme="minorHAnsi" w:hAnsiTheme="minorHAnsi" w:cstheme="minorHAnsi"/>
          <w:sz w:val="22"/>
          <w:szCs w:val="22"/>
        </w:rPr>
      </w:pPr>
      <w:bookmarkStart w:id="122" w:name="_Hlk156999852"/>
      <w:bookmarkStart w:id="123" w:name="_Hlk525566210"/>
      <w:bookmarkEnd w:id="122"/>
      <w:r w:rsidRPr="007E43C8">
        <w:rPr>
          <w:rFonts w:asciiTheme="minorHAnsi" w:hAnsiTheme="minorHAnsi" w:cstheme="minorHAnsi"/>
          <w:b/>
          <w:sz w:val="22"/>
          <w:szCs w:val="22"/>
        </w:rPr>
        <w:t xml:space="preserve">il </w:t>
      </w:r>
      <w:bookmarkEnd w:id="123"/>
      <w:r w:rsidRPr="007E43C8">
        <w:rPr>
          <w:rFonts w:asciiTheme="minorHAnsi" w:hAnsiTheme="minorHAnsi" w:cstheme="minorHAnsi"/>
          <w:b/>
          <w:bCs/>
          <w:sz w:val="22"/>
          <w:szCs w:val="22"/>
        </w:rPr>
        <w:t>Formulario di cui all’Allegato 2 al presente Avviso</w:t>
      </w:r>
      <w:r w:rsidRPr="007E43C8">
        <w:rPr>
          <w:rFonts w:asciiTheme="minorHAnsi" w:hAnsiTheme="minorHAnsi" w:cstheme="minorHAnsi"/>
          <w:sz w:val="22"/>
          <w:szCs w:val="22"/>
        </w:rPr>
        <w:t>, completo in ciascuna delle sue parti e sottoscritto digitalmente dal legale rappresentante</w:t>
      </w:r>
    </w:p>
    <w:p w14:paraId="16BC7D6D" w14:textId="77777777" w:rsidR="00D35AB1" w:rsidRPr="007E43C8" w:rsidRDefault="001D4B6E" w:rsidP="00312764">
      <w:pPr>
        <w:pStyle w:val="Paragrafoelenco1"/>
        <w:numPr>
          <w:ilvl w:val="0"/>
          <w:numId w:val="50"/>
        </w:numPr>
        <w:rPr>
          <w:rFonts w:asciiTheme="minorHAnsi" w:hAnsiTheme="minorHAnsi" w:cstheme="minorHAnsi"/>
          <w:sz w:val="22"/>
          <w:szCs w:val="22"/>
        </w:rPr>
      </w:pPr>
      <w:r w:rsidRPr="007E43C8">
        <w:rPr>
          <w:rFonts w:asciiTheme="minorHAnsi" w:hAnsiTheme="minorHAnsi" w:cstheme="minorHAnsi"/>
          <w:sz w:val="22"/>
          <w:szCs w:val="22"/>
        </w:rPr>
        <w:t>Preventivi di spesa o altra documentazione equivalente; con riferimento alle spese per attivi immateriali di cui al punto 3.4.1 lett. d), il relativo preventivo dovrà contenere la specifica della unità produttiva interessata dal progetto, presso cui sarà utilizzata la spesa prevista;</w:t>
      </w:r>
    </w:p>
    <w:p w14:paraId="0A44688D" w14:textId="77777777" w:rsidR="00D35AB1" w:rsidRPr="007E43C8" w:rsidRDefault="001D4B6E" w:rsidP="00312764">
      <w:pPr>
        <w:pStyle w:val="Paragrafoelenco1"/>
        <w:numPr>
          <w:ilvl w:val="0"/>
          <w:numId w:val="50"/>
        </w:numPr>
        <w:rPr>
          <w:rFonts w:asciiTheme="minorHAnsi" w:hAnsiTheme="minorHAnsi" w:cstheme="minorHAnsi"/>
          <w:sz w:val="22"/>
          <w:szCs w:val="22"/>
        </w:rPr>
      </w:pPr>
      <w:r w:rsidRPr="007E43C8">
        <w:rPr>
          <w:rFonts w:asciiTheme="minorHAnsi" w:hAnsiTheme="minorHAnsi" w:cstheme="minorHAnsi"/>
          <w:sz w:val="22"/>
          <w:szCs w:val="22"/>
        </w:rPr>
        <w:t>Dichiarazione sottoscritta digitalmente dal professionista abilitato, iscritto al pertinente Albo professionale (dottori commercialisti ed esperti contabili, revisori MEF, ecc.) attestante il Rapporto R di cui al parametro di valutazione D1.1, di cui al par. 4.6, secondo il modello Allegato 4;</w:t>
      </w:r>
    </w:p>
    <w:p w14:paraId="785453B3" w14:textId="781B5774" w:rsidR="00D4505A" w:rsidRPr="007E43C8" w:rsidRDefault="001D4B6E" w:rsidP="00312764">
      <w:pPr>
        <w:pStyle w:val="Paragrafoelenco1"/>
        <w:numPr>
          <w:ilvl w:val="0"/>
          <w:numId w:val="50"/>
        </w:numPr>
        <w:rPr>
          <w:rFonts w:asciiTheme="minorHAnsi" w:hAnsiTheme="minorHAnsi" w:cstheme="minorHAnsi"/>
          <w:sz w:val="22"/>
          <w:szCs w:val="22"/>
        </w:rPr>
      </w:pPr>
      <w:r w:rsidRPr="007E43C8">
        <w:rPr>
          <w:rFonts w:asciiTheme="minorHAnsi" w:hAnsiTheme="minorHAnsi" w:cstheme="minorHAnsi"/>
          <w:sz w:val="22"/>
          <w:szCs w:val="22"/>
        </w:rPr>
        <w:t>(</w:t>
      </w:r>
      <w:r w:rsidRPr="007E43C8">
        <w:rPr>
          <w:rFonts w:asciiTheme="minorHAnsi" w:hAnsiTheme="minorHAnsi" w:cstheme="minorHAnsi"/>
          <w:i/>
          <w:iCs/>
          <w:sz w:val="22"/>
          <w:szCs w:val="22"/>
        </w:rPr>
        <w:t>ove ricorre</w:t>
      </w:r>
      <w:r w:rsidRPr="007E43C8">
        <w:rPr>
          <w:rFonts w:asciiTheme="minorHAnsi" w:hAnsiTheme="minorHAnsi" w:cstheme="minorHAnsi"/>
          <w:sz w:val="22"/>
          <w:szCs w:val="22"/>
        </w:rPr>
        <w:t>) Dichiarazione sostitutiva, sottoscritta digitalmente dal legale rappresentante dell’impresa</w:t>
      </w:r>
      <w:r w:rsidR="00D4505A" w:rsidRPr="007E43C8">
        <w:rPr>
          <w:rFonts w:asciiTheme="minorHAnsi" w:hAnsiTheme="minorHAnsi" w:cstheme="minorHAnsi"/>
          <w:sz w:val="22"/>
          <w:szCs w:val="22"/>
        </w:rPr>
        <w:t>, secondo il modello Allegato 5, che contiene i seguenti impegni:</w:t>
      </w:r>
    </w:p>
    <w:p w14:paraId="13BA6371" w14:textId="77777777" w:rsidR="00D4505A" w:rsidRDefault="00D4505A" w:rsidP="00D4505A">
      <w:pPr>
        <w:pStyle w:val="Paragrafoelenco1"/>
        <w:numPr>
          <w:ilvl w:val="0"/>
          <w:numId w:val="0"/>
        </w:numPr>
        <w:ind w:left="927"/>
        <w:rPr>
          <w:rFonts w:asciiTheme="minorHAnsi" w:hAnsiTheme="minorHAnsi" w:cstheme="minorHAnsi"/>
          <w:sz w:val="22"/>
          <w:szCs w:val="22"/>
        </w:rPr>
      </w:pPr>
      <w:r w:rsidRPr="007E43C8">
        <w:rPr>
          <w:rFonts w:asciiTheme="minorHAnsi" w:hAnsiTheme="minorHAnsi" w:cstheme="minorHAnsi"/>
          <w:sz w:val="22"/>
          <w:szCs w:val="22"/>
        </w:rPr>
        <w:t>-</w:t>
      </w:r>
      <w:r w:rsidR="001D4B6E" w:rsidRPr="007E43C8">
        <w:rPr>
          <w:rFonts w:asciiTheme="minorHAnsi" w:hAnsiTheme="minorHAnsi" w:cstheme="minorHAnsi"/>
          <w:sz w:val="22"/>
          <w:szCs w:val="22"/>
        </w:rPr>
        <w:t xml:space="preserve"> impegno all’assunzione di nuovi addetti (per attribuzione punteggio criterio C1.1)</w:t>
      </w:r>
      <w:r w:rsidRPr="007E43C8">
        <w:rPr>
          <w:rFonts w:asciiTheme="minorHAnsi" w:hAnsiTheme="minorHAnsi" w:cstheme="minorHAnsi"/>
          <w:sz w:val="22"/>
          <w:szCs w:val="22"/>
        </w:rPr>
        <w:t>;</w:t>
      </w:r>
    </w:p>
    <w:p w14:paraId="03D16856" w14:textId="3EDA6AFD" w:rsidR="00D4505A" w:rsidRDefault="00D4505A" w:rsidP="00D4505A">
      <w:pPr>
        <w:pStyle w:val="Paragrafoelenco1"/>
        <w:numPr>
          <w:ilvl w:val="0"/>
          <w:numId w:val="0"/>
        </w:numPr>
        <w:ind w:left="927"/>
        <w:rPr>
          <w:rFonts w:asciiTheme="minorHAnsi" w:hAnsiTheme="minorHAnsi" w:cstheme="minorHAnsi"/>
          <w:sz w:val="22"/>
          <w:szCs w:val="22"/>
        </w:rPr>
      </w:pPr>
      <w:r>
        <w:rPr>
          <w:rFonts w:asciiTheme="minorHAnsi" w:hAnsiTheme="minorHAnsi" w:cstheme="minorHAnsi"/>
          <w:sz w:val="22"/>
          <w:szCs w:val="22"/>
        </w:rPr>
        <w:t>-</w:t>
      </w:r>
      <w:r w:rsidR="006B03C2">
        <w:rPr>
          <w:rFonts w:asciiTheme="minorHAnsi" w:hAnsiTheme="minorHAnsi" w:cstheme="minorHAnsi"/>
          <w:sz w:val="22"/>
          <w:szCs w:val="22"/>
        </w:rPr>
        <w:t xml:space="preserve"> </w:t>
      </w:r>
      <w:r w:rsidR="00153725">
        <w:rPr>
          <w:rFonts w:asciiTheme="minorHAnsi" w:hAnsiTheme="minorHAnsi" w:cstheme="minorHAnsi"/>
          <w:sz w:val="22"/>
          <w:szCs w:val="22"/>
        </w:rPr>
        <w:t>(</w:t>
      </w:r>
      <w:r w:rsidR="00153725" w:rsidRPr="00153725">
        <w:rPr>
          <w:rFonts w:asciiTheme="minorHAnsi" w:hAnsiTheme="minorHAnsi" w:cstheme="minorHAnsi"/>
          <w:i/>
          <w:iCs/>
          <w:sz w:val="22"/>
          <w:szCs w:val="22"/>
        </w:rPr>
        <w:t>ove ricorre</w:t>
      </w:r>
      <w:r w:rsidR="00153725">
        <w:rPr>
          <w:rFonts w:asciiTheme="minorHAnsi" w:hAnsiTheme="minorHAnsi" w:cstheme="minorHAnsi"/>
          <w:sz w:val="22"/>
          <w:szCs w:val="22"/>
        </w:rPr>
        <w:t xml:space="preserve">) </w:t>
      </w:r>
      <w:r w:rsidR="006B03C2">
        <w:rPr>
          <w:rFonts w:asciiTheme="minorHAnsi" w:hAnsiTheme="minorHAnsi" w:cstheme="minorHAnsi"/>
          <w:sz w:val="22"/>
          <w:szCs w:val="22"/>
        </w:rPr>
        <w:t>impegno a</w:t>
      </w:r>
      <w:r w:rsidR="006B03C2" w:rsidRPr="006B03C2">
        <w:rPr>
          <w:rFonts w:asciiTheme="minorHAnsi" w:hAnsiTheme="minorHAnsi" w:cstheme="minorHAnsi"/>
          <w:sz w:val="22"/>
          <w:szCs w:val="22"/>
        </w:rPr>
        <w:t xml:space="preserve"> dimostrare</w:t>
      </w:r>
      <w:r w:rsidR="006B03C2">
        <w:rPr>
          <w:rFonts w:asciiTheme="minorHAnsi" w:hAnsiTheme="minorHAnsi" w:cstheme="minorHAnsi"/>
          <w:sz w:val="22"/>
          <w:szCs w:val="22"/>
        </w:rPr>
        <w:t xml:space="preserve">, </w:t>
      </w:r>
      <w:r w:rsidR="006B03C2" w:rsidRPr="00D4505A">
        <w:rPr>
          <w:rFonts w:asciiTheme="minorHAnsi" w:hAnsiTheme="minorHAnsi" w:cstheme="minorHAnsi"/>
          <w:sz w:val="22"/>
          <w:szCs w:val="22"/>
          <w:u w:val="single"/>
        </w:rPr>
        <w:t>per gli interventi di cui alla Linea 1</w:t>
      </w:r>
      <w:r w:rsidR="006B03C2">
        <w:rPr>
          <w:rFonts w:asciiTheme="minorHAnsi" w:hAnsiTheme="minorHAnsi" w:cstheme="minorHAnsi"/>
          <w:sz w:val="22"/>
          <w:szCs w:val="22"/>
        </w:rPr>
        <w:t xml:space="preserve"> </w:t>
      </w:r>
      <w:r w:rsidR="006B03C2" w:rsidRPr="006B03C2">
        <w:rPr>
          <w:rFonts w:asciiTheme="minorHAnsi" w:hAnsiTheme="minorHAnsi" w:cstheme="minorHAnsi"/>
          <w:sz w:val="22"/>
          <w:szCs w:val="22"/>
        </w:rPr>
        <w:t>che prevedono di ottenere strutture alberghiere a 5 stelle</w:t>
      </w:r>
      <w:r w:rsidR="006B03C2">
        <w:rPr>
          <w:rFonts w:asciiTheme="minorHAnsi" w:hAnsiTheme="minorHAnsi" w:cstheme="minorHAnsi"/>
          <w:sz w:val="22"/>
          <w:szCs w:val="22"/>
        </w:rPr>
        <w:t>,</w:t>
      </w:r>
      <w:r w:rsidR="006B03C2" w:rsidRPr="006B03C2">
        <w:rPr>
          <w:rFonts w:asciiTheme="minorHAnsi" w:hAnsiTheme="minorHAnsi" w:cstheme="minorHAnsi"/>
          <w:sz w:val="22"/>
          <w:szCs w:val="22"/>
        </w:rPr>
        <w:t xml:space="preserve"> l’adesione a network alberghieri di lusso nazionali e internazionali entro la data primo pagamento aiuto</w:t>
      </w:r>
      <w:r w:rsidR="006B03C2">
        <w:rPr>
          <w:rFonts w:asciiTheme="minorHAnsi" w:hAnsiTheme="minorHAnsi" w:cstheme="minorHAnsi"/>
          <w:sz w:val="22"/>
          <w:szCs w:val="22"/>
        </w:rPr>
        <w:t xml:space="preserve"> </w:t>
      </w:r>
      <w:r w:rsidR="006B03C2" w:rsidRPr="006B03C2">
        <w:rPr>
          <w:rFonts w:asciiTheme="minorHAnsi" w:hAnsiTheme="minorHAnsi" w:cstheme="minorHAnsi"/>
          <w:sz w:val="22"/>
          <w:szCs w:val="22"/>
        </w:rPr>
        <w:t>(per attribuzione punteggio criterio C</w:t>
      </w:r>
      <w:r w:rsidR="006B03C2">
        <w:rPr>
          <w:rFonts w:asciiTheme="minorHAnsi" w:hAnsiTheme="minorHAnsi" w:cstheme="minorHAnsi"/>
          <w:sz w:val="22"/>
          <w:szCs w:val="22"/>
        </w:rPr>
        <w:t>2</w:t>
      </w:r>
      <w:r w:rsidR="006B03C2" w:rsidRPr="006B03C2">
        <w:rPr>
          <w:rFonts w:asciiTheme="minorHAnsi" w:hAnsiTheme="minorHAnsi" w:cstheme="minorHAnsi"/>
          <w:sz w:val="22"/>
          <w:szCs w:val="22"/>
        </w:rPr>
        <w:t>.</w:t>
      </w:r>
      <w:r w:rsidR="006B03C2">
        <w:rPr>
          <w:rFonts w:asciiTheme="minorHAnsi" w:hAnsiTheme="minorHAnsi" w:cstheme="minorHAnsi"/>
          <w:sz w:val="22"/>
          <w:szCs w:val="22"/>
        </w:rPr>
        <w:t>2</w:t>
      </w:r>
      <w:r w:rsidR="00153725">
        <w:rPr>
          <w:rFonts w:asciiTheme="minorHAnsi" w:hAnsiTheme="minorHAnsi" w:cstheme="minorHAnsi"/>
          <w:sz w:val="22"/>
          <w:szCs w:val="22"/>
        </w:rPr>
        <w:t xml:space="preserve"> </w:t>
      </w:r>
      <w:proofErr w:type="spellStart"/>
      <w:r w:rsidR="00153725">
        <w:rPr>
          <w:rFonts w:asciiTheme="minorHAnsi" w:hAnsiTheme="minorHAnsi" w:cstheme="minorHAnsi"/>
          <w:sz w:val="22"/>
          <w:szCs w:val="22"/>
        </w:rPr>
        <w:t>lett.a</w:t>
      </w:r>
      <w:proofErr w:type="spellEnd"/>
      <w:r w:rsidR="00153725">
        <w:rPr>
          <w:rFonts w:asciiTheme="minorHAnsi" w:hAnsiTheme="minorHAnsi" w:cstheme="minorHAnsi"/>
          <w:sz w:val="22"/>
          <w:szCs w:val="22"/>
        </w:rPr>
        <w:t>)</w:t>
      </w:r>
      <w:r w:rsidR="005470EF">
        <w:rPr>
          <w:rFonts w:asciiTheme="minorHAnsi" w:hAnsiTheme="minorHAnsi" w:cstheme="minorHAnsi"/>
          <w:sz w:val="22"/>
          <w:szCs w:val="22"/>
        </w:rPr>
        <w:t>;</w:t>
      </w:r>
      <w:r w:rsidR="006B03C2">
        <w:rPr>
          <w:rFonts w:asciiTheme="minorHAnsi" w:hAnsiTheme="minorHAnsi" w:cstheme="minorHAnsi"/>
          <w:sz w:val="22"/>
          <w:szCs w:val="22"/>
        </w:rPr>
        <w:t xml:space="preserve"> </w:t>
      </w:r>
    </w:p>
    <w:p w14:paraId="3EB28D52" w14:textId="77777777" w:rsidR="005470EF" w:rsidRDefault="005470EF" w:rsidP="00D4505A">
      <w:pPr>
        <w:pStyle w:val="Paragrafoelenco1"/>
        <w:numPr>
          <w:ilvl w:val="0"/>
          <w:numId w:val="0"/>
        </w:numPr>
        <w:ind w:left="927"/>
        <w:rPr>
          <w:rFonts w:asciiTheme="minorHAnsi" w:hAnsiTheme="minorHAnsi" w:cstheme="minorHAnsi"/>
          <w:sz w:val="22"/>
          <w:szCs w:val="22"/>
        </w:rPr>
      </w:pPr>
    </w:p>
    <w:p w14:paraId="5B6DC138" w14:textId="4E24CEFE" w:rsidR="00D4505A" w:rsidRDefault="00D4505A" w:rsidP="00D4505A">
      <w:pPr>
        <w:pStyle w:val="Paragrafoelenco1"/>
        <w:numPr>
          <w:ilvl w:val="0"/>
          <w:numId w:val="0"/>
        </w:numPr>
        <w:ind w:left="927"/>
        <w:rPr>
          <w:rFonts w:asciiTheme="minorHAnsi" w:hAnsiTheme="minorHAnsi" w:cstheme="minorHAnsi"/>
          <w:sz w:val="22"/>
          <w:szCs w:val="22"/>
        </w:rPr>
      </w:pPr>
      <w:r>
        <w:rPr>
          <w:rFonts w:asciiTheme="minorHAnsi" w:hAnsiTheme="minorHAnsi" w:cstheme="minorHAnsi"/>
          <w:sz w:val="22"/>
          <w:szCs w:val="22"/>
        </w:rPr>
        <w:t xml:space="preserve">- </w:t>
      </w:r>
      <w:r w:rsidR="005470EF">
        <w:rPr>
          <w:rFonts w:asciiTheme="minorHAnsi" w:hAnsiTheme="minorHAnsi" w:cstheme="minorHAnsi"/>
          <w:sz w:val="22"/>
          <w:szCs w:val="22"/>
        </w:rPr>
        <w:t>(</w:t>
      </w:r>
      <w:r w:rsidR="005470EF" w:rsidRPr="005470EF">
        <w:rPr>
          <w:rFonts w:asciiTheme="minorHAnsi" w:hAnsiTheme="minorHAnsi" w:cstheme="minorHAnsi"/>
          <w:i/>
          <w:iCs/>
          <w:sz w:val="22"/>
          <w:szCs w:val="22"/>
        </w:rPr>
        <w:t>ove ricorre</w:t>
      </w:r>
      <w:r w:rsidR="005470EF">
        <w:rPr>
          <w:rFonts w:asciiTheme="minorHAnsi" w:hAnsiTheme="minorHAnsi" w:cstheme="minorHAnsi"/>
          <w:sz w:val="22"/>
          <w:szCs w:val="22"/>
        </w:rPr>
        <w:t>) impegno a dimostrare, entro la data di primo pagamento dell’aiuto, l’inserimento</w:t>
      </w:r>
      <w:r w:rsidR="005470EF" w:rsidRPr="005470EF">
        <w:rPr>
          <w:rFonts w:asciiTheme="minorHAnsi" w:hAnsiTheme="minorHAnsi" w:cstheme="minorHAnsi"/>
          <w:sz w:val="22"/>
          <w:szCs w:val="22"/>
        </w:rPr>
        <w:t xml:space="preserve"> nella compagine societaria (come soci titolari di quote) e/o nella gestione operativa (come organi di amministrazione e non di dipendenti dell’impresa) uno o più familiari dei soci/titolari</w:t>
      </w:r>
      <w:r w:rsidR="005470EF">
        <w:rPr>
          <w:rFonts w:asciiTheme="minorHAnsi" w:hAnsiTheme="minorHAnsi" w:cstheme="minorHAnsi"/>
          <w:sz w:val="22"/>
          <w:szCs w:val="22"/>
        </w:rPr>
        <w:t xml:space="preserve"> secondo le indicazioni del criterio C3.1, ai fini dell’attribuzione del punteggio criterio C3.1;</w:t>
      </w:r>
    </w:p>
    <w:p w14:paraId="7D6B9C9F" w14:textId="2B174F4C" w:rsidR="00D35AB1" w:rsidRPr="00C30B26" w:rsidRDefault="006B03C2" w:rsidP="00D4505A">
      <w:pPr>
        <w:pStyle w:val="Paragrafoelenco1"/>
        <w:numPr>
          <w:ilvl w:val="0"/>
          <w:numId w:val="0"/>
        </w:numPr>
        <w:ind w:left="927"/>
        <w:rPr>
          <w:rFonts w:asciiTheme="minorHAnsi" w:hAnsiTheme="minorHAnsi" w:cstheme="minorHAnsi"/>
          <w:sz w:val="22"/>
          <w:szCs w:val="22"/>
        </w:rPr>
      </w:pPr>
      <w:r>
        <w:rPr>
          <w:rFonts w:asciiTheme="minorHAnsi" w:hAnsiTheme="minorHAnsi" w:cstheme="minorHAnsi"/>
          <w:sz w:val="22"/>
          <w:szCs w:val="22"/>
        </w:rPr>
        <w:lastRenderedPageBreak/>
        <w:t xml:space="preserve"> </w:t>
      </w:r>
    </w:p>
    <w:p w14:paraId="6DE1FCBC" w14:textId="50D9B50B" w:rsidR="005470EF" w:rsidRDefault="005470EF" w:rsidP="00312764">
      <w:pPr>
        <w:pStyle w:val="Paragrafoelenco1"/>
        <w:numPr>
          <w:ilvl w:val="0"/>
          <w:numId w:val="50"/>
        </w:numPr>
        <w:ind w:left="851"/>
        <w:rPr>
          <w:rFonts w:asciiTheme="minorHAnsi" w:hAnsiTheme="minorHAnsi" w:cstheme="minorHAnsi"/>
          <w:sz w:val="22"/>
          <w:szCs w:val="22"/>
        </w:rPr>
      </w:pPr>
      <w:r>
        <w:rPr>
          <w:rFonts w:asciiTheme="minorHAnsi" w:hAnsiTheme="minorHAnsi" w:cstheme="minorHAnsi"/>
          <w:sz w:val="22"/>
          <w:szCs w:val="22"/>
        </w:rPr>
        <w:t>(</w:t>
      </w:r>
      <w:r w:rsidRPr="00153725">
        <w:rPr>
          <w:rFonts w:asciiTheme="minorHAnsi" w:hAnsiTheme="minorHAnsi" w:cstheme="minorHAnsi"/>
          <w:i/>
          <w:iCs/>
          <w:sz w:val="22"/>
          <w:szCs w:val="22"/>
        </w:rPr>
        <w:t>ove ricorre</w:t>
      </w:r>
      <w:r>
        <w:rPr>
          <w:rFonts w:asciiTheme="minorHAnsi" w:hAnsiTheme="minorHAnsi" w:cstheme="minorHAnsi"/>
          <w:sz w:val="22"/>
          <w:szCs w:val="22"/>
        </w:rPr>
        <w:t>) Documentazione atta a</w:t>
      </w:r>
      <w:r w:rsidRPr="00D4505A">
        <w:rPr>
          <w:rFonts w:asciiTheme="minorHAnsi" w:hAnsiTheme="minorHAnsi" w:cstheme="minorHAnsi"/>
          <w:sz w:val="22"/>
          <w:szCs w:val="22"/>
        </w:rPr>
        <w:t xml:space="preserve"> dimostrare, per gli interventi di cui alla Linea </w:t>
      </w:r>
      <w:r>
        <w:rPr>
          <w:rFonts w:asciiTheme="minorHAnsi" w:hAnsiTheme="minorHAnsi" w:cstheme="minorHAnsi"/>
          <w:sz w:val="22"/>
          <w:szCs w:val="22"/>
        </w:rPr>
        <w:t>1 e 2,</w:t>
      </w:r>
      <w:r w:rsidRPr="00D4505A">
        <w:rPr>
          <w:rFonts w:asciiTheme="minorHAnsi" w:hAnsiTheme="minorHAnsi" w:cstheme="minorHAnsi"/>
          <w:sz w:val="22"/>
          <w:szCs w:val="22"/>
        </w:rPr>
        <w:t xml:space="preserve"> </w:t>
      </w:r>
      <w:r>
        <w:rPr>
          <w:rFonts w:asciiTheme="minorHAnsi" w:hAnsiTheme="minorHAnsi" w:cstheme="minorHAnsi"/>
          <w:sz w:val="22"/>
          <w:szCs w:val="22"/>
        </w:rPr>
        <w:t>la gestione associata di servizi (</w:t>
      </w:r>
      <w:r w:rsidRPr="00153725">
        <w:rPr>
          <w:rFonts w:asciiTheme="minorHAnsi" w:hAnsiTheme="minorHAnsi" w:cstheme="minorHAnsi"/>
          <w:sz w:val="22"/>
          <w:szCs w:val="22"/>
        </w:rPr>
        <w:t xml:space="preserve">accordo, contratto, lettera di intenti, ecc.) </w:t>
      </w:r>
      <w:r w:rsidRPr="00D4505A">
        <w:rPr>
          <w:rFonts w:asciiTheme="minorHAnsi" w:hAnsiTheme="minorHAnsi" w:cstheme="minorHAnsi"/>
          <w:sz w:val="22"/>
          <w:szCs w:val="22"/>
        </w:rPr>
        <w:t>per attribuzione punteggio criterio C2.2</w:t>
      </w:r>
      <w:r>
        <w:rPr>
          <w:rFonts w:asciiTheme="minorHAnsi" w:hAnsiTheme="minorHAnsi" w:cstheme="minorHAnsi"/>
          <w:sz w:val="22"/>
          <w:szCs w:val="22"/>
        </w:rPr>
        <w:t xml:space="preserve"> lett. b);</w:t>
      </w:r>
    </w:p>
    <w:p w14:paraId="246470D5" w14:textId="62E45D73" w:rsidR="00D35AB1" w:rsidRPr="00C30B26" w:rsidRDefault="001D4B6E" w:rsidP="00312764">
      <w:pPr>
        <w:pStyle w:val="Paragrafoelenco1"/>
        <w:numPr>
          <w:ilvl w:val="0"/>
          <w:numId w:val="50"/>
        </w:numPr>
        <w:ind w:left="851"/>
        <w:rPr>
          <w:rFonts w:asciiTheme="minorHAnsi" w:hAnsiTheme="minorHAnsi" w:cstheme="minorHAnsi"/>
          <w:sz w:val="22"/>
          <w:szCs w:val="22"/>
        </w:rPr>
      </w:pPr>
      <w:r w:rsidRPr="00C30B26">
        <w:rPr>
          <w:rFonts w:asciiTheme="minorHAnsi" w:hAnsiTheme="minorHAnsi" w:cstheme="minorHAnsi"/>
          <w:sz w:val="22"/>
          <w:szCs w:val="22"/>
        </w:rPr>
        <w:t>(</w:t>
      </w:r>
      <w:r w:rsidRPr="00C30B26">
        <w:rPr>
          <w:rFonts w:asciiTheme="minorHAnsi" w:hAnsiTheme="minorHAnsi" w:cstheme="minorHAnsi"/>
          <w:i/>
          <w:iCs/>
          <w:sz w:val="22"/>
          <w:szCs w:val="22"/>
        </w:rPr>
        <w:t>Ove ricorre)</w:t>
      </w:r>
      <w:r w:rsidRPr="00C30B26">
        <w:rPr>
          <w:rFonts w:asciiTheme="minorHAnsi" w:hAnsiTheme="minorHAnsi" w:cstheme="minorHAnsi"/>
          <w:sz w:val="22"/>
          <w:szCs w:val="22"/>
        </w:rPr>
        <w:t xml:space="preserve"> Documentazione </w:t>
      </w:r>
      <w:r w:rsidR="005470EF" w:rsidRPr="005470EF">
        <w:rPr>
          <w:rFonts w:asciiTheme="minorHAnsi" w:hAnsiTheme="minorHAnsi" w:cstheme="minorHAnsi"/>
          <w:sz w:val="22"/>
          <w:szCs w:val="22"/>
        </w:rPr>
        <w:t xml:space="preserve">(contratti di gestione, </w:t>
      </w:r>
      <w:r w:rsidR="005470EF">
        <w:rPr>
          <w:rFonts w:asciiTheme="minorHAnsi" w:hAnsiTheme="minorHAnsi" w:cstheme="minorHAnsi"/>
          <w:sz w:val="22"/>
          <w:szCs w:val="22"/>
        </w:rPr>
        <w:t xml:space="preserve">CV con </w:t>
      </w:r>
      <w:r w:rsidR="005470EF" w:rsidRPr="005470EF">
        <w:rPr>
          <w:rFonts w:asciiTheme="minorHAnsi" w:hAnsiTheme="minorHAnsi" w:cstheme="minorHAnsi"/>
          <w:sz w:val="22"/>
          <w:szCs w:val="22"/>
        </w:rPr>
        <w:t>esperienza lavorativa pregressa in strutture ricettive, ecc.)</w:t>
      </w:r>
      <w:r w:rsidR="005470EF">
        <w:rPr>
          <w:rFonts w:asciiTheme="minorHAnsi" w:hAnsiTheme="minorHAnsi" w:cstheme="minorHAnsi"/>
          <w:sz w:val="22"/>
          <w:szCs w:val="22"/>
        </w:rPr>
        <w:t xml:space="preserve"> </w:t>
      </w:r>
      <w:r w:rsidRPr="00C30B26">
        <w:rPr>
          <w:rFonts w:asciiTheme="minorHAnsi" w:hAnsiTheme="minorHAnsi" w:cstheme="minorHAnsi"/>
          <w:sz w:val="22"/>
          <w:szCs w:val="22"/>
        </w:rPr>
        <w:t>attestante il soddisfacimento del criterio di cui ai parametri di valutazione B2.</w:t>
      </w:r>
      <w:r w:rsidR="006B03C2">
        <w:rPr>
          <w:rFonts w:asciiTheme="minorHAnsi" w:hAnsiTheme="minorHAnsi" w:cstheme="minorHAnsi"/>
          <w:sz w:val="22"/>
          <w:szCs w:val="22"/>
        </w:rPr>
        <w:t>2</w:t>
      </w:r>
      <w:r w:rsidRPr="00C30B26">
        <w:rPr>
          <w:rFonts w:asciiTheme="minorHAnsi" w:hAnsiTheme="minorHAnsi" w:cstheme="minorHAnsi"/>
          <w:sz w:val="22"/>
          <w:szCs w:val="22"/>
        </w:rPr>
        <w:t xml:space="preserve"> </w:t>
      </w:r>
    </w:p>
    <w:p w14:paraId="3C49529A" w14:textId="1F728F0C" w:rsidR="00D35AB1" w:rsidRPr="00C30B26" w:rsidRDefault="001D4B6E" w:rsidP="00312764">
      <w:pPr>
        <w:pStyle w:val="Paragrafoelenco1"/>
        <w:numPr>
          <w:ilvl w:val="0"/>
          <w:numId w:val="50"/>
        </w:numPr>
        <w:ind w:left="851"/>
        <w:rPr>
          <w:rFonts w:asciiTheme="minorHAnsi" w:hAnsiTheme="minorHAnsi" w:cstheme="minorHAnsi"/>
          <w:sz w:val="22"/>
          <w:szCs w:val="22"/>
        </w:rPr>
      </w:pPr>
      <w:r w:rsidRPr="00C30B26">
        <w:rPr>
          <w:rFonts w:asciiTheme="minorHAnsi" w:hAnsiTheme="minorHAnsi" w:cstheme="minorHAnsi"/>
          <w:sz w:val="22"/>
          <w:szCs w:val="22"/>
        </w:rPr>
        <w:t>Business plan numerico (obbligatorio</w:t>
      </w:r>
      <w:r w:rsidR="005470EF">
        <w:rPr>
          <w:rFonts w:asciiTheme="minorHAnsi" w:hAnsiTheme="minorHAnsi" w:cstheme="minorHAnsi"/>
          <w:sz w:val="22"/>
          <w:szCs w:val="22"/>
        </w:rPr>
        <w:t xml:space="preserve"> sia per Linea 1 che Linea 2, in ogni caso</w:t>
      </w:r>
      <w:r w:rsidRPr="00C30B26">
        <w:rPr>
          <w:rFonts w:asciiTheme="minorHAnsi" w:hAnsiTheme="minorHAnsi" w:cstheme="minorHAnsi"/>
          <w:sz w:val="22"/>
          <w:szCs w:val="22"/>
        </w:rPr>
        <w:t>)</w:t>
      </w:r>
      <w:r w:rsidR="005470EF">
        <w:rPr>
          <w:rFonts w:asciiTheme="minorHAnsi" w:hAnsiTheme="minorHAnsi" w:cstheme="minorHAnsi"/>
          <w:sz w:val="22"/>
          <w:szCs w:val="22"/>
        </w:rPr>
        <w:t xml:space="preserve"> anche ai fini dell’</w:t>
      </w:r>
      <w:r w:rsidRPr="00C30B26">
        <w:rPr>
          <w:rFonts w:asciiTheme="minorHAnsi" w:hAnsiTheme="minorHAnsi" w:cstheme="minorHAnsi"/>
          <w:sz w:val="22"/>
          <w:szCs w:val="22"/>
        </w:rPr>
        <w:t>attribuzione punteggio D1.2.</w:t>
      </w:r>
    </w:p>
    <w:p w14:paraId="22199738" w14:textId="69320F57" w:rsidR="005470EF" w:rsidRPr="005470EF" w:rsidRDefault="00FB4E94" w:rsidP="005470EF">
      <w:pPr>
        <w:pStyle w:val="Paragrafoelenco1"/>
        <w:numPr>
          <w:ilvl w:val="0"/>
          <w:numId w:val="50"/>
        </w:numPr>
        <w:ind w:right="202"/>
        <w:rPr>
          <w:rFonts w:ascii="Calibri" w:hAnsi="Calibri"/>
          <w:sz w:val="22"/>
          <w:szCs w:val="22"/>
        </w:rPr>
      </w:pPr>
      <w:r>
        <w:rPr>
          <w:rFonts w:ascii="Calibri" w:hAnsi="Calibri"/>
          <w:sz w:val="22"/>
          <w:szCs w:val="22"/>
        </w:rPr>
        <w:t>(</w:t>
      </w:r>
      <w:r w:rsidRPr="00FB4E94">
        <w:rPr>
          <w:rFonts w:ascii="Calibri" w:hAnsi="Calibri"/>
          <w:i/>
          <w:iCs/>
          <w:sz w:val="22"/>
          <w:szCs w:val="22"/>
        </w:rPr>
        <w:t>ove ricorre</w:t>
      </w:r>
      <w:r>
        <w:rPr>
          <w:rFonts w:ascii="Calibri" w:hAnsi="Calibri"/>
          <w:sz w:val="22"/>
          <w:szCs w:val="22"/>
        </w:rPr>
        <w:t xml:space="preserve">) </w:t>
      </w:r>
      <w:r w:rsidR="005470EF">
        <w:rPr>
          <w:rFonts w:ascii="Calibri" w:hAnsi="Calibri"/>
          <w:sz w:val="22"/>
          <w:szCs w:val="22"/>
        </w:rPr>
        <w:t xml:space="preserve">Dichiarazione circa la presenza del/i requisito/i per l’attribuzione della premialità di </w:t>
      </w:r>
      <w:proofErr w:type="gramStart"/>
      <w:r w:rsidR="005470EF">
        <w:rPr>
          <w:rFonts w:ascii="Calibri" w:hAnsi="Calibri"/>
          <w:sz w:val="22"/>
          <w:szCs w:val="22"/>
        </w:rPr>
        <w:t xml:space="preserve">cui </w:t>
      </w:r>
      <w:r>
        <w:rPr>
          <w:rFonts w:ascii="Calibri" w:hAnsi="Calibri"/>
          <w:sz w:val="22"/>
          <w:szCs w:val="22"/>
        </w:rPr>
        <w:t xml:space="preserve"> ad</w:t>
      </w:r>
      <w:proofErr w:type="gramEnd"/>
      <w:r w:rsidR="005470EF">
        <w:rPr>
          <w:rFonts w:ascii="Calibri" w:hAnsi="Calibri"/>
          <w:sz w:val="22"/>
          <w:szCs w:val="22"/>
        </w:rPr>
        <w:t xml:space="preserve"> E1.1 ed E1.2</w:t>
      </w:r>
    </w:p>
    <w:p w14:paraId="63F2B2C3" w14:textId="568E09C4" w:rsidR="00D35AB1" w:rsidRPr="007E43C8" w:rsidRDefault="001D4B6E" w:rsidP="00312764">
      <w:pPr>
        <w:pStyle w:val="Paragrafoelenco1"/>
        <w:numPr>
          <w:ilvl w:val="0"/>
          <w:numId w:val="50"/>
        </w:numPr>
        <w:ind w:left="-426" w:right="202"/>
        <w:jc w:val="center"/>
        <w:rPr>
          <w:rFonts w:ascii="Calibri" w:hAnsi="Calibri"/>
          <w:sz w:val="22"/>
          <w:szCs w:val="22"/>
        </w:rPr>
      </w:pPr>
      <w:r>
        <w:rPr>
          <w:rFonts w:asciiTheme="minorHAnsi" w:hAnsiTheme="minorHAnsi" w:cstheme="minorHAnsi"/>
          <w:sz w:val="22"/>
          <w:szCs w:val="22"/>
        </w:rPr>
        <w:t>(</w:t>
      </w:r>
      <w:r w:rsidRPr="00FB4E94">
        <w:rPr>
          <w:rFonts w:asciiTheme="minorHAnsi" w:hAnsiTheme="minorHAnsi" w:cstheme="minorHAnsi"/>
          <w:i/>
          <w:iCs/>
          <w:sz w:val="22"/>
          <w:szCs w:val="22"/>
        </w:rPr>
        <w:t>ove ricorre</w:t>
      </w:r>
      <w:r>
        <w:rPr>
          <w:rFonts w:asciiTheme="minorHAnsi" w:hAnsiTheme="minorHAnsi" w:cstheme="minorHAnsi"/>
          <w:sz w:val="22"/>
          <w:szCs w:val="22"/>
        </w:rPr>
        <w:t xml:space="preserve">) Delibera bancaria di concessione del finanziamento </w:t>
      </w:r>
      <w:r w:rsidRPr="007E43C8">
        <w:rPr>
          <w:rFonts w:asciiTheme="minorHAnsi" w:hAnsiTheme="minorHAnsi" w:cstheme="minorHAnsi"/>
          <w:sz w:val="22"/>
          <w:szCs w:val="22"/>
        </w:rPr>
        <w:t xml:space="preserve">redatta dalla banca. </w:t>
      </w:r>
    </w:p>
    <w:p w14:paraId="70C0D45B" w14:textId="77777777" w:rsidR="00D35AB1" w:rsidRPr="007E43C8" w:rsidRDefault="001D4B6E" w:rsidP="00312764">
      <w:pPr>
        <w:pStyle w:val="Paragrafoelenco1"/>
        <w:numPr>
          <w:ilvl w:val="0"/>
          <w:numId w:val="50"/>
        </w:numPr>
        <w:ind w:right="202"/>
        <w:rPr>
          <w:rFonts w:ascii="Calibri" w:hAnsi="Calibri"/>
          <w:sz w:val="22"/>
          <w:szCs w:val="22"/>
        </w:rPr>
      </w:pPr>
      <w:r w:rsidRPr="007E43C8">
        <w:rPr>
          <w:rFonts w:asciiTheme="minorHAnsi" w:hAnsiTheme="minorHAnsi" w:cstheme="minorHAnsi"/>
          <w:sz w:val="22"/>
          <w:szCs w:val="22"/>
        </w:rPr>
        <w:t xml:space="preserve">Dichiarazione sottoscritta digitalmente dal proprietario dell’immobile di assenso alla realizzazione dell’intervento </w:t>
      </w:r>
      <w:r w:rsidRPr="007E43C8">
        <w:rPr>
          <w:rFonts w:ascii="Calibri" w:hAnsi="Calibri"/>
          <w:sz w:val="22"/>
          <w:szCs w:val="22"/>
        </w:rPr>
        <w:t xml:space="preserve">(solo nel caso in cui il proprietario dell’immobile in cui viene realizzato l’intervento sia diverso dal soggetto che presenta la domanda di agevolazione) </w:t>
      </w:r>
      <w:r w:rsidRPr="007E43C8">
        <w:rPr>
          <w:rFonts w:asciiTheme="minorHAnsi" w:hAnsiTheme="minorHAnsi" w:cstheme="minorHAnsi"/>
          <w:sz w:val="22"/>
          <w:szCs w:val="22"/>
        </w:rPr>
        <w:t>Allegato 10;</w:t>
      </w:r>
    </w:p>
    <w:p w14:paraId="6FADEC7A" w14:textId="6F9F6176" w:rsidR="00FB4E94" w:rsidRDefault="00FB4E94" w:rsidP="00312764">
      <w:pPr>
        <w:pStyle w:val="Paragrafoelenco1"/>
        <w:numPr>
          <w:ilvl w:val="0"/>
          <w:numId w:val="50"/>
        </w:numPr>
        <w:ind w:right="202"/>
        <w:rPr>
          <w:rFonts w:ascii="Calibri" w:hAnsi="Calibri"/>
          <w:sz w:val="22"/>
          <w:szCs w:val="22"/>
        </w:rPr>
      </w:pPr>
      <w:r w:rsidRPr="007E43C8">
        <w:rPr>
          <w:rFonts w:ascii="Calibri" w:hAnsi="Calibri"/>
          <w:sz w:val="22"/>
          <w:szCs w:val="22"/>
        </w:rPr>
        <w:t>(</w:t>
      </w:r>
      <w:r w:rsidRPr="007E43C8">
        <w:rPr>
          <w:rFonts w:ascii="Calibri" w:hAnsi="Calibri"/>
          <w:i/>
          <w:iCs/>
          <w:sz w:val="22"/>
          <w:szCs w:val="22"/>
        </w:rPr>
        <w:t>ove ricorre</w:t>
      </w:r>
      <w:r w:rsidRPr="007E43C8">
        <w:rPr>
          <w:rFonts w:ascii="Calibri" w:hAnsi="Calibri"/>
          <w:sz w:val="22"/>
          <w:szCs w:val="22"/>
        </w:rPr>
        <w:t>) Nel caso di acquisto di immobili già costruiti, perizia giurata di parte, redatta da un professionista abilitato secondo le disposizioni vigenti, che attesti il valore di mercato del bene e la conformità dell'immobile alle disposizioni urbanistiche ed edilizie vigenti, nonché</w:t>
      </w:r>
      <w:r w:rsidRPr="00FB4E94">
        <w:rPr>
          <w:rFonts w:ascii="Calibri" w:hAnsi="Calibri"/>
          <w:sz w:val="22"/>
          <w:szCs w:val="22"/>
        </w:rPr>
        <w:t xml:space="preserve"> alle disposizioni dettate a tutela del paesaggio e degli altri eventuali vincoli gravanti sull'area interessata; le eventuali opere abusive siano marginali rispetto alle opere realizzate e siano esplicitati i punti non conformi quando l'operazione prevede la loro regolarizzazione da parte del beneficiario, al cui compimento rimane condizionata l'erogazione delle risorse; l'immobile non abbia fruito, nel corso dei dieci anni precedenti, di un finanziamento pubblico, nazionale o europeo; l'immobile sia utilizzato per la destinazione e per i cinque anni successivi al completamento del programma del investimento; l'edificio sia utilizzato conformemente alle finalità dell'operazione</w:t>
      </w:r>
      <w:r>
        <w:rPr>
          <w:rFonts w:ascii="Calibri" w:hAnsi="Calibri"/>
          <w:sz w:val="22"/>
          <w:szCs w:val="22"/>
        </w:rPr>
        <w:t>;</w:t>
      </w:r>
    </w:p>
    <w:p w14:paraId="36EBF263" w14:textId="6AA10C2A" w:rsidR="00FB4E94" w:rsidRDefault="00396314" w:rsidP="00312764">
      <w:pPr>
        <w:pStyle w:val="Paragrafoelenco1"/>
        <w:numPr>
          <w:ilvl w:val="0"/>
          <w:numId w:val="50"/>
        </w:numPr>
        <w:ind w:right="202"/>
        <w:rPr>
          <w:rFonts w:ascii="Calibri" w:hAnsi="Calibri"/>
          <w:sz w:val="22"/>
          <w:szCs w:val="22"/>
        </w:rPr>
      </w:pPr>
      <w:r>
        <w:rPr>
          <w:rFonts w:ascii="Calibri" w:hAnsi="Calibri"/>
          <w:sz w:val="22"/>
          <w:szCs w:val="22"/>
        </w:rPr>
        <w:t>(</w:t>
      </w:r>
      <w:r w:rsidRPr="00396314">
        <w:rPr>
          <w:rFonts w:ascii="Calibri" w:hAnsi="Calibri"/>
          <w:i/>
          <w:iCs/>
          <w:sz w:val="22"/>
          <w:szCs w:val="22"/>
        </w:rPr>
        <w:t xml:space="preserve">ove </w:t>
      </w:r>
      <w:r>
        <w:rPr>
          <w:rFonts w:ascii="Calibri" w:hAnsi="Calibri"/>
          <w:i/>
          <w:iCs/>
          <w:sz w:val="22"/>
          <w:szCs w:val="22"/>
        </w:rPr>
        <w:t xml:space="preserve">già </w:t>
      </w:r>
      <w:r w:rsidRPr="00396314">
        <w:rPr>
          <w:rFonts w:ascii="Calibri" w:hAnsi="Calibri"/>
          <w:i/>
          <w:iCs/>
          <w:sz w:val="22"/>
          <w:szCs w:val="22"/>
        </w:rPr>
        <w:t>disponibile</w:t>
      </w:r>
      <w:r>
        <w:rPr>
          <w:rFonts w:ascii="Calibri" w:hAnsi="Calibri"/>
          <w:sz w:val="22"/>
          <w:szCs w:val="22"/>
        </w:rPr>
        <w:t xml:space="preserve">) </w:t>
      </w:r>
      <w:r w:rsidR="00FB4E94" w:rsidRPr="00FB4E94">
        <w:rPr>
          <w:rFonts w:ascii="Calibri" w:hAnsi="Calibri"/>
          <w:sz w:val="22"/>
          <w:szCs w:val="22"/>
        </w:rPr>
        <w:t xml:space="preserve">Copia degli atti e/o contratti registrati attestanti la piena disponibilità (proprietà, locazione, comodato, ecc.) </w:t>
      </w:r>
      <w:r w:rsidR="00FB4E94">
        <w:rPr>
          <w:rFonts w:ascii="Calibri" w:hAnsi="Calibri"/>
          <w:sz w:val="22"/>
          <w:szCs w:val="22"/>
        </w:rPr>
        <w:t>del terreno o dell’immobile</w:t>
      </w:r>
      <w:r w:rsidR="00FB4E94" w:rsidRPr="00FB4E94">
        <w:rPr>
          <w:rFonts w:ascii="Calibri" w:hAnsi="Calibri"/>
          <w:sz w:val="22"/>
          <w:szCs w:val="22"/>
        </w:rPr>
        <w:t xml:space="preserve"> nell’ambito della quale verrà realizzato il programma di investimento. Costituisce titolo di disponibilità dell’unità produttiva anche il preliminare registrato di acquisto o di locazione, eventualmente condizionato all’ammissibilità della proposta imprenditoriale presentata</w:t>
      </w:r>
      <w:r w:rsidR="00FB4E94">
        <w:rPr>
          <w:rFonts w:ascii="Calibri" w:hAnsi="Calibri"/>
          <w:sz w:val="22"/>
          <w:szCs w:val="22"/>
        </w:rPr>
        <w:t>;</w:t>
      </w:r>
    </w:p>
    <w:p w14:paraId="4B434537" w14:textId="35ACEBF1" w:rsidR="00FB4E94" w:rsidRPr="00FB4E94" w:rsidRDefault="00FB4E94" w:rsidP="00FB4E94">
      <w:pPr>
        <w:pStyle w:val="Paragrafoelenco1"/>
        <w:numPr>
          <w:ilvl w:val="0"/>
          <w:numId w:val="50"/>
        </w:numPr>
        <w:ind w:right="202"/>
        <w:rPr>
          <w:rFonts w:ascii="Calibri" w:hAnsi="Calibri"/>
          <w:sz w:val="22"/>
          <w:szCs w:val="22"/>
        </w:rPr>
      </w:pPr>
      <w:r>
        <w:rPr>
          <w:rFonts w:ascii="Calibri" w:hAnsi="Calibri"/>
          <w:sz w:val="22"/>
          <w:szCs w:val="22"/>
        </w:rPr>
        <w:t>P</w:t>
      </w:r>
      <w:r w:rsidRPr="00FB4E94">
        <w:rPr>
          <w:rFonts w:ascii="Calibri" w:hAnsi="Calibri"/>
          <w:sz w:val="22"/>
          <w:szCs w:val="22"/>
        </w:rPr>
        <w:t>lanimetria generale, in adeguata scala, dalla quale risultino la dimensione e la configurazione del suolo aziendale, delle superfici coperte, di quelle destinate a viabilità interna, a verde, ecc. Tale planimetria deve essere corredata di opportuna legenda e sintetica tabella riepilogativa relativa alle singole superfici. Nel caso di ampliamenti, le nuove superfici devono essere opportunamente evidenziate rispetto a quelle preesistenti sia sulla planimetria che sulle tabelle riepilogative;</w:t>
      </w:r>
    </w:p>
    <w:p w14:paraId="2393203C" w14:textId="77777777" w:rsidR="00FB4E94" w:rsidRDefault="00FB4E94" w:rsidP="00FB4E94">
      <w:pPr>
        <w:pStyle w:val="Paragrafoelenco1"/>
        <w:numPr>
          <w:ilvl w:val="0"/>
          <w:numId w:val="50"/>
        </w:numPr>
        <w:ind w:right="202"/>
        <w:rPr>
          <w:rFonts w:ascii="Calibri" w:hAnsi="Calibri"/>
          <w:iCs/>
          <w:sz w:val="22"/>
          <w:szCs w:val="22"/>
        </w:rPr>
      </w:pPr>
      <w:r w:rsidRPr="00FB4E94">
        <w:rPr>
          <w:rFonts w:ascii="Calibri" w:hAnsi="Calibri"/>
          <w:sz w:val="22"/>
          <w:szCs w:val="22"/>
        </w:rPr>
        <w:t>principali elaborati grafici relativi a</w:t>
      </w:r>
      <w:r>
        <w:rPr>
          <w:rFonts w:ascii="Calibri" w:hAnsi="Calibri"/>
          <w:sz w:val="22"/>
          <w:szCs w:val="22"/>
        </w:rPr>
        <w:t>lla struttura ricettiva</w:t>
      </w:r>
      <w:r w:rsidRPr="00FB4E94">
        <w:rPr>
          <w:rFonts w:ascii="Calibri" w:hAnsi="Calibri"/>
          <w:sz w:val="22"/>
          <w:szCs w:val="22"/>
        </w:rPr>
        <w:t>, in adeguata scala e debitamente quotati, firmati, a norma di legge, dal progettista e controfirmati dal legale rappresentante della società;</w:t>
      </w:r>
      <w:r w:rsidR="001D4B6E">
        <w:rPr>
          <w:rFonts w:ascii="Calibri" w:hAnsi="Calibri"/>
          <w:iCs/>
          <w:sz w:val="22"/>
          <w:szCs w:val="22"/>
        </w:rPr>
        <w:t xml:space="preserve"> </w:t>
      </w:r>
    </w:p>
    <w:p w14:paraId="5AFB9AD0" w14:textId="60F49F60" w:rsidR="00D35AB1" w:rsidRDefault="001D4B6E" w:rsidP="00FB4E94">
      <w:pPr>
        <w:pStyle w:val="Paragrafoelenco1"/>
        <w:numPr>
          <w:ilvl w:val="0"/>
          <w:numId w:val="50"/>
        </w:numPr>
        <w:ind w:right="202"/>
        <w:rPr>
          <w:rFonts w:ascii="Calibri" w:hAnsi="Calibri"/>
          <w:iCs/>
          <w:sz w:val="22"/>
          <w:szCs w:val="22"/>
        </w:rPr>
      </w:pPr>
      <w:r>
        <w:rPr>
          <w:rFonts w:ascii="Calibri" w:hAnsi="Calibri"/>
          <w:iCs/>
          <w:sz w:val="22"/>
          <w:szCs w:val="22"/>
        </w:rPr>
        <w:t>Layout progettuale di quanto si intende realizzare con evidenza degli spazi da realizzare (i.e. camere, locali comuni, ecc.) e opere/strutture previste (i.e. piscine, auditorium, campi golf, ecc.);</w:t>
      </w:r>
    </w:p>
    <w:p w14:paraId="016F074A" w14:textId="6F615996" w:rsidR="00D35AB1" w:rsidRPr="007E43C8" w:rsidRDefault="001D4B6E" w:rsidP="00312764">
      <w:pPr>
        <w:pStyle w:val="Paragrafoelenco1"/>
        <w:numPr>
          <w:ilvl w:val="0"/>
          <w:numId w:val="50"/>
        </w:numPr>
        <w:ind w:right="202"/>
        <w:rPr>
          <w:rFonts w:ascii="Calibri" w:hAnsi="Calibri"/>
          <w:iCs/>
          <w:sz w:val="22"/>
          <w:szCs w:val="22"/>
        </w:rPr>
      </w:pPr>
      <w:r w:rsidRPr="007E43C8">
        <w:rPr>
          <w:rFonts w:ascii="Calibri" w:hAnsi="Calibri"/>
          <w:iCs/>
          <w:sz w:val="22"/>
          <w:szCs w:val="22"/>
        </w:rPr>
        <w:t>Computo metrico delle spese per opere murarie ed impiantistiche</w:t>
      </w:r>
      <w:r w:rsidR="004208E4" w:rsidRPr="007E43C8">
        <w:rPr>
          <w:rFonts w:ascii="Calibri" w:hAnsi="Calibri"/>
          <w:iCs/>
          <w:sz w:val="22"/>
          <w:szCs w:val="22"/>
        </w:rPr>
        <w:t>, redatto e sottoscritto da un tecnico abilitato, i cui prezzi facciano riferimento alle corrispondenti voci del prezziario opere pubbliche regionale vigente;</w:t>
      </w:r>
    </w:p>
    <w:p w14:paraId="1B7760AD" w14:textId="5244B8F9" w:rsidR="00D35AB1" w:rsidRPr="007E43C8" w:rsidRDefault="001D4B6E" w:rsidP="00312764">
      <w:pPr>
        <w:pStyle w:val="Paragrafoelenco"/>
        <w:numPr>
          <w:ilvl w:val="0"/>
          <w:numId w:val="50"/>
        </w:numPr>
        <w:ind w:right="202"/>
        <w:rPr>
          <w:rFonts w:ascii="Calibri" w:hAnsi="Calibri" w:cs="Calibri"/>
          <w:iCs/>
          <w:sz w:val="22"/>
          <w:szCs w:val="22"/>
        </w:rPr>
      </w:pPr>
      <w:r w:rsidRPr="007E43C8">
        <w:rPr>
          <w:rFonts w:ascii="Calibri" w:hAnsi="Calibri" w:cs="Calibri"/>
          <w:iCs/>
          <w:sz w:val="22"/>
          <w:szCs w:val="22"/>
        </w:rPr>
        <w:lastRenderedPageBreak/>
        <w:t xml:space="preserve">Documentazione attestante </w:t>
      </w:r>
      <w:r w:rsidR="00FB4E94" w:rsidRPr="007E43C8">
        <w:rPr>
          <w:rFonts w:ascii="Calibri" w:hAnsi="Calibri" w:cs="Calibri"/>
          <w:iCs/>
          <w:sz w:val="22"/>
          <w:szCs w:val="22"/>
        </w:rPr>
        <w:t xml:space="preserve">il rispetto dei vincoli edilizi, urbanistici e di destinazione d’uso, e la zona in cui ricade l’unità interessata al programma di investimento </w:t>
      </w:r>
      <w:r w:rsidRPr="007E43C8">
        <w:rPr>
          <w:rFonts w:ascii="Calibri" w:hAnsi="Calibri" w:cs="Calibri"/>
          <w:iCs/>
          <w:sz w:val="22"/>
          <w:szCs w:val="22"/>
        </w:rPr>
        <w:t>(certificato del Comune oppure perizia giurata redatta da un tecnico abilitato</w:t>
      </w:r>
      <w:r w:rsidR="00FB4E94" w:rsidRPr="007E43C8">
        <w:rPr>
          <w:rFonts w:ascii="Calibri" w:hAnsi="Calibri" w:cs="Calibri"/>
          <w:iCs/>
          <w:sz w:val="22"/>
          <w:szCs w:val="22"/>
        </w:rPr>
        <w:t xml:space="preserve"> secondo Allegato </w:t>
      </w:r>
      <w:r w:rsidR="006337E1" w:rsidRPr="007E43C8">
        <w:rPr>
          <w:rFonts w:ascii="Calibri" w:hAnsi="Calibri" w:cs="Calibri"/>
          <w:iCs/>
          <w:sz w:val="22"/>
          <w:szCs w:val="22"/>
        </w:rPr>
        <w:t>11</w:t>
      </w:r>
      <w:r w:rsidR="00FB4E94" w:rsidRPr="007E43C8">
        <w:rPr>
          <w:rFonts w:ascii="Calibri" w:hAnsi="Calibri" w:cs="Calibri"/>
          <w:iCs/>
          <w:sz w:val="22"/>
          <w:szCs w:val="22"/>
        </w:rPr>
        <w:t>;</w:t>
      </w:r>
    </w:p>
    <w:p w14:paraId="5BEAC540" w14:textId="01F1971D" w:rsidR="00AA5A72" w:rsidRPr="007E43C8" w:rsidRDefault="00AA5A72" w:rsidP="00AA5A72">
      <w:pPr>
        <w:pStyle w:val="Paragrafoelenco"/>
        <w:numPr>
          <w:ilvl w:val="0"/>
          <w:numId w:val="50"/>
        </w:numPr>
        <w:rPr>
          <w:rFonts w:ascii="Calibri" w:hAnsi="Calibri" w:cs="Calibri"/>
          <w:iCs/>
          <w:sz w:val="22"/>
          <w:szCs w:val="22"/>
        </w:rPr>
      </w:pPr>
      <w:r w:rsidRPr="007E43C8">
        <w:rPr>
          <w:rFonts w:ascii="Calibri" w:hAnsi="Calibri" w:cs="Calibri"/>
          <w:iCs/>
          <w:sz w:val="22"/>
          <w:szCs w:val="22"/>
        </w:rPr>
        <w:t xml:space="preserve">Nell’ipotesi di acquisto di un immobile esistente: Dichiarazione sostitutiva di atto notorio, resa ai sensi degli artt. 47 e 76 del D.P.R. 28 dicembre 2000 n. 445, redatta utilizzando la modulistica di cui all’Allegato n. </w:t>
      </w:r>
      <w:r w:rsidR="006337E1" w:rsidRPr="007E43C8">
        <w:rPr>
          <w:rFonts w:ascii="Calibri" w:hAnsi="Calibri" w:cs="Calibri"/>
          <w:iCs/>
          <w:sz w:val="22"/>
          <w:szCs w:val="22"/>
        </w:rPr>
        <w:t>12</w:t>
      </w:r>
      <w:r w:rsidRPr="007E43C8">
        <w:rPr>
          <w:rFonts w:ascii="Calibri" w:hAnsi="Calibri" w:cs="Calibri"/>
          <w:iCs/>
          <w:sz w:val="22"/>
          <w:szCs w:val="22"/>
        </w:rPr>
        <w:t>, firmata digitalmente dal legale rappresentante;</w:t>
      </w:r>
    </w:p>
    <w:p w14:paraId="4DC48891" w14:textId="77777777" w:rsidR="00D35AB1" w:rsidRPr="007E43C8" w:rsidRDefault="001D4B6E" w:rsidP="00312764">
      <w:pPr>
        <w:pStyle w:val="Paragrafoelenco"/>
        <w:numPr>
          <w:ilvl w:val="0"/>
          <w:numId w:val="50"/>
        </w:numPr>
        <w:ind w:right="202"/>
        <w:rPr>
          <w:rFonts w:ascii="Calibri" w:hAnsi="Calibri" w:cs="Calibri"/>
          <w:iCs/>
          <w:sz w:val="22"/>
          <w:szCs w:val="22"/>
        </w:rPr>
      </w:pPr>
      <w:r w:rsidRPr="007E43C8">
        <w:rPr>
          <w:rFonts w:ascii="Calibri" w:hAnsi="Calibri" w:cs="Calibri"/>
          <w:iCs/>
          <w:sz w:val="22"/>
          <w:szCs w:val="22"/>
        </w:rPr>
        <w:t>(</w:t>
      </w:r>
      <w:r w:rsidRPr="007E43C8">
        <w:rPr>
          <w:rFonts w:ascii="Calibri" w:hAnsi="Calibri" w:cs="Calibri"/>
          <w:i/>
          <w:sz w:val="22"/>
          <w:szCs w:val="22"/>
        </w:rPr>
        <w:t>ove ricorre</w:t>
      </w:r>
      <w:r w:rsidRPr="007E43C8">
        <w:rPr>
          <w:rFonts w:ascii="Calibri" w:hAnsi="Calibri" w:cs="Calibri"/>
          <w:iCs/>
          <w:sz w:val="22"/>
          <w:szCs w:val="22"/>
        </w:rPr>
        <w:t>) Copia concessioni delle aree demaniali marittime interessate</w:t>
      </w:r>
    </w:p>
    <w:p w14:paraId="0F37463B" w14:textId="77777777" w:rsidR="005470EF" w:rsidRPr="005470EF" w:rsidRDefault="005470EF" w:rsidP="005470EF"/>
    <w:p w14:paraId="07B7FF1B" w14:textId="77777777" w:rsidR="00D35AB1" w:rsidRDefault="00D35AB1"/>
    <w:p w14:paraId="38C25120" w14:textId="6E1AA551" w:rsidR="00D35AB1" w:rsidRDefault="001D4B6E">
      <w:pPr>
        <w:pStyle w:val="Titolo2"/>
        <w:numPr>
          <w:ilvl w:val="1"/>
          <w:numId w:val="19"/>
        </w:numPr>
        <w:rPr>
          <w:sz w:val="22"/>
          <w:szCs w:val="22"/>
        </w:rPr>
      </w:pPr>
      <w:bookmarkStart w:id="124" w:name="_Hlk1569998521"/>
      <w:bookmarkStart w:id="125" w:name="_Toc485126117"/>
      <w:bookmarkStart w:id="126" w:name="_Toc516561541"/>
      <w:bookmarkStart w:id="127" w:name="_Toc517250608"/>
      <w:bookmarkStart w:id="128" w:name="_Toc517250691"/>
      <w:bookmarkStart w:id="129" w:name="_Toc183781548"/>
      <w:bookmarkEnd w:id="124"/>
      <w:r>
        <w:rPr>
          <w:sz w:val="22"/>
          <w:szCs w:val="22"/>
        </w:rPr>
        <w:t>Modalità di valutazione della domanda</w:t>
      </w:r>
      <w:bookmarkEnd w:id="125"/>
      <w:bookmarkEnd w:id="126"/>
      <w:bookmarkEnd w:id="127"/>
      <w:bookmarkEnd w:id="128"/>
      <w:bookmarkEnd w:id="129"/>
      <w:r>
        <w:rPr>
          <w:sz w:val="22"/>
          <w:szCs w:val="22"/>
        </w:rPr>
        <w:t xml:space="preserve"> </w:t>
      </w:r>
    </w:p>
    <w:p w14:paraId="11AF19CF" w14:textId="77777777" w:rsidR="00D35AB1" w:rsidRDefault="001D4B6E" w:rsidP="00312764">
      <w:pPr>
        <w:pStyle w:val="Paragrafoelenco"/>
        <w:numPr>
          <w:ilvl w:val="0"/>
          <w:numId w:val="35"/>
        </w:numPr>
        <w:tabs>
          <w:tab w:val="clear" w:pos="284"/>
        </w:tabs>
        <w:rPr>
          <w:rFonts w:asciiTheme="minorHAnsi" w:hAnsiTheme="minorHAnsi" w:cstheme="minorHAnsi"/>
          <w:sz w:val="22"/>
          <w:szCs w:val="22"/>
        </w:rPr>
      </w:pPr>
      <w:bookmarkStart w:id="130" w:name="_Toc485126118"/>
      <w:bookmarkEnd w:id="130"/>
      <w:proofErr w:type="spellStart"/>
      <w:r>
        <w:rPr>
          <w:rFonts w:asciiTheme="minorHAnsi" w:hAnsiTheme="minorHAnsi" w:cstheme="minorHAnsi"/>
          <w:sz w:val="22"/>
          <w:szCs w:val="22"/>
        </w:rPr>
        <w:t>Fincalabra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SpA</w:t>
      </w:r>
      <w:proofErr w:type="spellEnd"/>
      <w:r>
        <w:rPr>
          <w:rFonts w:asciiTheme="minorHAnsi" w:hAnsiTheme="minorHAnsi" w:cstheme="minorHAnsi"/>
          <w:sz w:val="22"/>
          <w:szCs w:val="22"/>
        </w:rPr>
        <w:t xml:space="preserve"> quale OI, effettua l'istruttoria documentale, amministrativa ed economico-finanziaria delle domande validamente presentate e complete di tutta la documentazione necessaria e prevista nell’Avviso, secondo l’ordine cronologico di presentazione delle domande e nei limiti delle risorse disponibili.</w:t>
      </w:r>
    </w:p>
    <w:p w14:paraId="057DE43B" w14:textId="77777777" w:rsidR="00D35AB1" w:rsidRDefault="001D4B6E" w:rsidP="00312764">
      <w:pPr>
        <w:pStyle w:val="Paragrafoelenco"/>
        <w:numPr>
          <w:ilvl w:val="0"/>
          <w:numId w:val="35"/>
        </w:numPr>
        <w:tabs>
          <w:tab w:val="clear" w:pos="284"/>
        </w:tabs>
        <w:rPr>
          <w:rFonts w:asciiTheme="minorHAnsi" w:hAnsiTheme="minorHAnsi" w:cstheme="minorHAnsi"/>
          <w:sz w:val="22"/>
          <w:szCs w:val="22"/>
        </w:rPr>
      </w:pPr>
      <w:r>
        <w:rPr>
          <w:rFonts w:asciiTheme="minorHAnsi" w:hAnsiTheme="minorHAnsi" w:cstheme="minorHAnsi"/>
          <w:sz w:val="22"/>
          <w:szCs w:val="22"/>
        </w:rPr>
        <w:t>L’assegnazione del contributo sarà gestita attraverso una procedura a sportello sulla base dell’ordine cronologico di presentazione delle domande.</w:t>
      </w:r>
    </w:p>
    <w:p w14:paraId="49A97098" w14:textId="77777777" w:rsidR="00D35AB1" w:rsidRDefault="001D4B6E" w:rsidP="00312764">
      <w:pPr>
        <w:pStyle w:val="Paragrafoelenco"/>
        <w:numPr>
          <w:ilvl w:val="0"/>
          <w:numId w:val="35"/>
        </w:numPr>
        <w:tabs>
          <w:tab w:val="clear" w:pos="284"/>
        </w:tabs>
        <w:rPr>
          <w:rFonts w:asciiTheme="minorHAnsi" w:hAnsiTheme="minorHAnsi" w:cstheme="minorHAnsi"/>
          <w:sz w:val="22"/>
          <w:szCs w:val="22"/>
        </w:rPr>
      </w:pPr>
      <w:r>
        <w:rPr>
          <w:rFonts w:asciiTheme="minorHAnsi" w:hAnsiTheme="minorHAnsi" w:cstheme="minorHAnsi"/>
          <w:sz w:val="22"/>
          <w:szCs w:val="22"/>
        </w:rPr>
        <w:t>Le singole istanze di contributo, che a conclusione dell’esame istruttorio effettuato, in ordine cronologico, risulteranno ricevibili (complete di tutta la documentazione richiesta) e in possesso dei requisiti di ammissibilità dell’Avviso, saranno sottoposte a valutazione attraverso l’applicazione dei punteggi e dei criteri riportati nell’Allegato 4.6 all’Avviso.</w:t>
      </w:r>
    </w:p>
    <w:p w14:paraId="045143CD" w14:textId="77777777" w:rsidR="00D35AB1" w:rsidRDefault="001D4B6E" w:rsidP="00312764">
      <w:pPr>
        <w:pStyle w:val="Paragrafoelenco"/>
        <w:numPr>
          <w:ilvl w:val="0"/>
          <w:numId w:val="35"/>
        </w:numPr>
        <w:tabs>
          <w:tab w:val="clear" w:pos="284"/>
        </w:tabs>
        <w:rPr>
          <w:rFonts w:asciiTheme="minorHAnsi" w:hAnsiTheme="minorHAnsi" w:cstheme="minorHAnsi"/>
          <w:sz w:val="22"/>
          <w:szCs w:val="22"/>
        </w:rPr>
      </w:pPr>
      <w:r>
        <w:rPr>
          <w:rFonts w:asciiTheme="minorHAnsi" w:hAnsiTheme="minorHAnsi" w:cstheme="minorHAnsi"/>
          <w:sz w:val="22"/>
          <w:szCs w:val="22"/>
        </w:rPr>
        <w:t>Ai fini dell’ammissibilità della domanda saranno giudicate positivamente le istruttorie per le quali, al termine della valutazione, risulterà un punteggio complessivo superiore od uguale a 60 punti.</w:t>
      </w:r>
    </w:p>
    <w:p w14:paraId="3CA2B503" w14:textId="315DEDE0" w:rsidR="00D35AB1" w:rsidRDefault="001D4B6E" w:rsidP="00312764">
      <w:pPr>
        <w:pStyle w:val="Paragrafoelenco"/>
        <w:numPr>
          <w:ilvl w:val="0"/>
          <w:numId w:val="35"/>
        </w:numPr>
        <w:tabs>
          <w:tab w:val="clear" w:pos="284"/>
        </w:tabs>
        <w:rPr>
          <w:rFonts w:asciiTheme="minorHAnsi" w:hAnsiTheme="minorHAnsi" w:cstheme="minorHAnsi"/>
        </w:rPr>
      </w:pPr>
      <w:r>
        <w:rPr>
          <w:rFonts w:ascii="Calibri" w:hAnsi="Calibri" w:cstheme="minorHAnsi"/>
          <w:sz w:val="22"/>
          <w:szCs w:val="22"/>
        </w:rPr>
        <w:t xml:space="preserve">È prevista l’istituzione di una Commissione di valutazione, costituita da tre componenti, di cui uno con funzioni di </w:t>
      </w:r>
      <w:r w:rsidRPr="003B008F">
        <w:rPr>
          <w:rFonts w:ascii="Calibri" w:hAnsi="Calibri" w:cstheme="minorHAnsi"/>
          <w:sz w:val="22"/>
          <w:szCs w:val="22"/>
        </w:rPr>
        <w:t xml:space="preserve">Presidente, </w:t>
      </w:r>
      <w:r w:rsidR="00DB3A38" w:rsidRPr="003B008F">
        <w:rPr>
          <w:rFonts w:ascii="Calibri" w:hAnsi="Calibri" w:cstheme="minorHAnsi"/>
          <w:sz w:val="22"/>
          <w:szCs w:val="22"/>
        </w:rPr>
        <w:t xml:space="preserve">coadiuvata da esperti tecnici di settore, </w:t>
      </w:r>
      <w:r w:rsidRPr="003B008F">
        <w:rPr>
          <w:rFonts w:ascii="Calibri" w:hAnsi="Calibri" w:cstheme="minorHAnsi"/>
          <w:sz w:val="22"/>
          <w:szCs w:val="22"/>
        </w:rPr>
        <w:t>designati</w:t>
      </w:r>
      <w:r>
        <w:rPr>
          <w:rFonts w:ascii="Calibri" w:hAnsi="Calibri" w:cstheme="minorHAnsi"/>
          <w:sz w:val="22"/>
          <w:szCs w:val="22"/>
        </w:rPr>
        <w:t xml:space="preserve"> dall’OI </w:t>
      </w:r>
      <w:proofErr w:type="spellStart"/>
      <w:r>
        <w:rPr>
          <w:rFonts w:ascii="Calibri" w:hAnsi="Calibri" w:cstheme="minorHAnsi"/>
          <w:sz w:val="22"/>
          <w:szCs w:val="22"/>
        </w:rPr>
        <w:t>Fincalabra</w:t>
      </w:r>
      <w:proofErr w:type="spellEnd"/>
      <w:r>
        <w:rPr>
          <w:rFonts w:ascii="Calibri" w:hAnsi="Calibri" w:cstheme="minorHAnsi"/>
          <w:sz w:val="22"/>
          <w:szCs w:val="22"/>
        </w:rPr>
        <w:t xml:space="preserve"> </w:t>
      </w:r>
      <w:proofErr w:type="spellStart"/>
      <w:r>
        <w:rPr>
          <w:rFonts w:ascii="Calibri" w:hAnsi="Calibri" w:cstheme="minorHAnsi"/>
          <w:sz w:val="22"/>
          <w:szCs w:val="22"/>
        </w:rPr>
        <w:t>SpA</w:t>
      </w:r>
      <w:proofErr w:type="spellEnd"/>
      <w:r>
        <w:rPr>
          <w:rFonts w:ascii="Calibri" w:hAnsi="Calibri" w:cstheme="minorHAnsi"/>
          <w:sz w:val="22"/>
          <w:szCs w:val="22"/>
        </w:rPr>
        <w:t xml:space="preserve">, a cui è riservata la funzione di definire, l’ammissibilità o la non ammissibilità delle singole domande di contributo presentate, sulla base delle proposte istruttorie trasmesse dal Gruppo istruttore interno. </w:t>
      </w:r>
    </w:p>
    <w:p w14:paraId="77A20A50" w14:textId="7866B010" w:rsidR="006E2EE7" w:rsidRPr="00133227" w:rsidRDefault="006E2EE7" w:rsidP="006E2EE7">
      <w:pPr>
        <w:pStyle w:val="Paragrafoelenco"/>
        <w:numPr>
          <w:ilvl w:val="0"/>
          <w:numId w:val="35"/>
        </w:numPr>
        <w:tabs>
          <w:tab w:val="clear" w:pos="284"/>
        </w:tabs>
        <w:rPr>
          <w:rFonts w:ascii="Garamond" w:hAnsi="Garamond"/>
          <w:color w:val="FF0000"/>
        </w:rPr>
      </w:pPr>
      <w:r w:rsidRPr="00B428D9">
        <w:rPr>
          <w:rFonts w:ascii="Calibri" w:hAnsi="Calibri" w:cstheme="minorHAnsi"/>
          <w:sz w:val="22"/>
          <w:szCs w:val="22"/>
        </w:rPr>
        <w:t xml:space="preserve">Gli esiti istruttori della Commissione di Valutazione, domande ammissibili e finanziabili, e l’elenco dei progetti non ammissibili con indicazione della motivazione di esclusione saranno </w:t>
      </w:r>
      <w:r w:rsidR="00AA5A72">
        <w:rPr>
          <w:rFonts w:ascii="Calibri" w:hAnsi="Calibri" w:cstheme="minorHAnsi"/>
          <w:sz w:val="22"/>
          <w:szCs w:val="22"/>
        </w:rPr>
        <w:t xml:space="preserve">trasmessi </w:t>
      </w:r>
      <w:r w:rsidRPr="00133227">
        <w:rPr>
          <w:rFonts w:ascii="Calibri" w:hAnsi="Calibri" w:cstheme="minorHAnsi"/>
          <w:sz w:val="22"/>
          <w:szCs w:val="22"/>
        </w:rPr>
        <w:t>agli uffici competenti per la pubblicazione</w:t>
      </w:r>
      <w:r>
        <w:rPr>
          <w:rFonts w:ascii="Calibri" w:hAnsi="Calibri" w:cstheme="minorHAnsi"/>
          <w:sz w:val="22"/>
          <w:szCs w:val="22"/>
        </w:rPr>
        <w:t>.</w:t>
      </w:r>
    </w:p>
    <w:p w14:paraId="49070E01" w14:textId="104D116C" w:rsidR="00D35AB1" w:rsidRDefault="00D35AB1" w:rsidP="006E2EE7">
      <w:pPr>
        <w:pStyle w:val="Paragrafoelenco"/>
        <w:tabs>
          <w:tab w:val="clear" w:pos="284"/>
        </w:tabs>
        <w:ind w:left="360"/>
        <w:rPr>
          <w:rFonts w:asciiTheme="minorHAnsi" w:hAnsiTheme="minorHAnsi" w:cstheme="minorHAnsi"/>
        </w:rPr>
      </w:pPr>
    </w:p>
    <w:p w14:paraId="2EB11501" w14:textId="77777777" w:rsidR="00D35AB1" w:rsidRDefault="00D35AB1">
      <w:pPr>
        <w:rPr>
          <w:rFonts w:ascii="Garamond" w:hAnsi="Garamond"/>
          <w:color w:val="FF0000"/>
        </w:rPr>
      </w:pPr>
    </w:p>
    <w:p w14:paraId="5A7F9CA1" w14:textId="77777777" w:rsidR="00D35AB1" w:rsidRDefault="00D35AB1">
      <w:pPr>
        <w:pStyle w:val="Paragrafoelenco1"/>
        <w:numPr>
          <w:ilvl w:val="0"/>
          <w:numId w:val="0"/>
        </w:numPr>
        <w:ind w:left="567"/>
        <w:rPr>
          <w:rFonts w:ascii="Calibri" w:hAnsi="Calibri"/>
          <w:sz w:val="22"/>
          <w:szCs w:val="22"/>
        </w:rPr>
      </w:pPr>
    </w:p>
    <w:p w14:paraId="6CA8C173" w14:textId="6CFCF72E" w:rsidR="00D35AB1" w:rsidRDefault="001D4B6E">
      <w:pPr>
        <w:pStyle w:val="Titolo2"/>
        <w:numPr>
          <w:ilvl w:val="1"/>
          <w:numId w:val="19"/>
        </w:numPr>
        <w:rPr>
          <w:sz w:val="22"/>
          <w:szCs w:val="22"/>
        </w:rPr>
      </w:pPr>
      <w:bookmarkStart w:id="131" w:name="_Toc183781549"/>
      <w:r>
        <w:rPr>
          <w:sz w:val="22"/>
          <w:szCs w:val="22"/>
        </w:rPr>
        <w:t>Criteri di valutazione</w:t>
      </w:r>
      <w:bookmarkEnd w:id="131"/>
      <w:r>
        <w:rPr>
          <w:sz w:val="22"/>
          <w:szCs w:val="22"/>
        </w:rPr>
        <w:t xml:space="preserve"> </w:t>
      </w:r>
    </w:p>
    <w:p w14:paraId="21124760" w14:textId="77777777" w:rsidR="00D35AB1" w:rsidRDefault="001D4B6E" w:rsidP="00312764">
      <w:pPr>
        <w:pStyle w:val="Paragrafoelenco1"/>
        <w:numPr>
          <w:ilvl w:val="0"/>
          <w:numId w:val="58"/>
        </w:numPr>
        <w:ind w:left="567" w:hanging="425"/>
        <w:rPr>
          <w:rFonts w:asciiTheme="minorHAnsi" w:hAnsiTheme="minorHAnsi" w:cstheme="minorHAnsi"/>
          <w:sz w:val="22"/>
          <w:szCs w:val="22"/>
        </w:rPr>
      </w:pPr>
      <w:bookmarkStart w:id="132" w:name="_Hlk145159142"/>
      <w:bookmarkStart w:id="133" w:name="_Toc4851261181"/>
      <w:bookmarkEnd w:id="132"/>
      <w:bookmarkEnd w:id="133"/>
      <w:r>
        <w:rPr>
          <w:rFonts w:asciiTheme="minorHAnsi" w:hAnsiTheme="minorHAnsi" w:cstheme="minorHAnsi"/>
          <w:sz w:val="22"/>
          <w:szCs w:val="22"/>
        </w:rPr>
        <w:t>I punteggi, ai fini della valutazione di merito, saranno attribuiti alle domande ritenute ammissibili, sulla base dei criteri di seguito indicati.</w:t>
      </w:r>
      <w:bookmarkStart w:id="134" w:name="_Hlk182909595"/>
    </w:p>
    <w:p w14:paraId="5FA5255B" w14:textId="341506CB" w:rsidR="00094994" w:rsidRDefault="00094994" w:rsidP="00094994">
      <w:pPr>
        <w:tabs>
          <w:tab w:val="left" w:pos="567"/>
          <w:tab w:val="left" w:pos="1076"/>
        </w:tabs>
        <w:spacing w:after="80"/>
        <w:ind w:left="567"/>
        <w:contextualSpacing/>
        <w:rPr>
          <w:rFonts w:ascii="Calibri" w:hAnsi="Calibri" w:cs="Calibri"/>
        </w:rPr>
      </w:pPr>
    </w:p>
    <w:tbl>
      <w:tblPr>
        <w:tblW w:w="4950" w:type="pct"/>
        <w:tblLayout w:type="fixed"/>
        <w:tblCellMar>
          <w:left w:w="70" w:type="dxa"/>
          <w:right w:w="70" w:type="dxa"/>
        </w:tblCellMar>
        <w:tblLook w:val="04A0" w:firstRow="1" w:lastRow="0" w:firstColumn="1" w:lastColumn="0" w:noHBand="0" w:noVBand="1"/>
      </w:tblPr>
      <w:tblGrid>
        <w:gridCol w:w="417"/>
        <w:gridCol w:w="2367"/>
        <w:gridCol w:w="5946"/>
        <w:gridCol w:w="687"/>
        <w:gridCol w:w="445"/>
      </w:tblGrid>
      <w:tr w:rsidR="00AA5A72" w:rsidRPr="00AA5A72" w14:paraId="77509C98" w14:textId="77777777" w:rsidTr="008B3434">
        <w:trPr>
          <w:trHeight w:val="513"/>
          <w:tblHeader/>
        </w:trPr>
        <w:tc>
          <w:tcPr>
            <w:tcW w:w="27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F1F3DC" w14:textId="77777777" w:rsidR="00AA5A72" w:rsidRPr="00AA5A72" w:rsidRDefault="00AA5A72" w:rsidP="00AA5A72">
            <w:pPr>
              <w:widowControl w:val="0"/>
              <w:jc w:val="center"/>
              <w:rPr>
                <w:rFonts w:ascii="Calibri" w:hAnsi="Calibri" w:cs="Calibri"/>
                <w:b/>
                <w:bCs/>
                <w:sz w:val="20"/>
                <w:szCs w:val="20"/>
              </w:rPr>
            </w:pPr>
            <w:bookmarkStart w:id="135" w:name="_Hlk183279715"/>
            <w:r w:rsidRPr="00AA5A72">
              <w:rPr>
                <w:rFonts w:ascii="Calibri" w:hAnsi="Calibri" w:cs="Calibri"/>
                <w:b/>
                <w:bCs/>
                <w:sz w:val="20"/>
                <w:szCs w:val="20"/>
              </w:rPr>
              <w:lastRenderedPageBreak/>
              <w:t>Criteri di valutazione</w:t>
            </w:r>
          </w:p>
        </w:tc>
        <w:tc>
          <w:tcPr>
            <w:tcW w:w="5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50894" w14:textId="77777777" w:rsidR="00AA5A72" w:rsidRPr="00AA5A72" w:rsidRDefault="00AA5A72" w:rsidP="00AA5A72">
            <w:pPr>
              <w:widowControl w:val="0"/>
              <w:jc w:val="center"/>
              <w:rPr>
                <w:rFonts w:ascii="Calibri" w:hAnsi="Calibri" w:cs="Calibri"/>
                <w:b/>
                <w:bCs/>
                <w:sz w:val="20"/>
                <w:szCs w:val="20"/>
              </w:rPr>
            </w:pPr>
            <w:r w:rsidRPr="00AA5A72">
              <w:rPr>
                <w:rFonts w:ascii="Calibri" w:hAnsi="Calibri" w:cs="Calibri"/>
                <w:b/>
                <w:bCs/>
                <w:sz w:val="20"/>
                <w:szCs w:val="20"/>
              </w:rPr>
              <w:t>Parametro</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C6DE72" w14:textId="77777777" w:rsidR="00AA5A72" w:rsidRPr="00AA5A72" w:rsidRDefault="00AA5A72" w:rsidP="00AA5A72">
            <w:pPr>
              <w:widowControl w:val="0"/>
              <w:jc w:val="center"/>
              <w:rPr>
                <w:rFonts w:ascii="Calibri" w:hAnsi="Calibri" w:cs="Calibri"/>
                <w:b/>
                <w:bCs/>
                <w:sz w:val="20"/>
                <w:szCs w:val="20"/>
              </w:rPr>
            </w:pPr>
            <w:r w:rsidRPr="00AA5A72">
              <w:rPr>
                <w:rFonts w:ascii="Calibri" w:hAnsi="Calibri" w:cs="Calibri"/>
                <w:b/>
                <w:bCs/>
                <w:sz w:val="20"/>
                <w:szCs w:val="20"/>
              </w:rPr>
              <w:t>Punteggio Massimo</w:t>
            </w:r>
          </w:p>
        </w:tc>
      </w:tr>
      <w:tr w:rsidR="00AA5A72" w:rsidRPr="00AA5A72" w14:paraId="59BE4331" w14:textId="77777777" w:rsidTr="008B3434">
        <w:trPr>
          <w:trHeight w:val="342"/>
        </w:trPr>
        <w:tc>
          <w:tcPr>
            <w:tcW w:w="9862" w:type="dxa"/>
            <w:gridSpan w:val="5"/>
            <w:tcBorders>
              <w:top w:val="single" w:sz="4" w:space="0" w:color="000000"/>
              <w:left w:val="single" w:sz="4" w:space="0" w:color="000000"/>
              <w:bottom w:val="single" w:sz="4" w:space="0" w:color="000000"/>
              <w:right w:val="single" w:sz="4" w:space="0" w:color="000000"/>
            </w:tcBorders>
            <w:shd w:val="clear" w:color="000000" w:fill="305496"/>
            <w:vAlign w:val="center"/>
          </w:tcPr>
          <w:p w14:paraId="6A94639C" w14:textId="77777777" w:rsidR="00AA5A72" w:rsidRPr="00AA5A72" w:rsidRDefault="00AA5A72" w:rsidP="00AA5A72">
            <w:pPr>
              <w:widowControl w:val="0"/>
              <w:jc w:val="center"/>
              <w:rPr>
                <w:rFonts w:ascii="Calibri" w:hAnsi="Calibri" w:cs="Calibri"/>
                <w:b/>
                <w:bCs/>
                <w:sz w:val="20"/>
                <w:szCs w:val="20"/>
              </w:rPr>
            </w:pPr>
            <w:r w:rsidRPr="00AA5A72">
              <w:rPr>
                <w:rFonts w:ascii="Calibri" w:hAnsi="Calibri" w:cs="Calibri"/>
                <w:b/>
                <w:bCs/>
                <w:sz w:val="20"/>
                <w:szCs w:val="20"/>
              </w:rPr>
              <w:t>A. Efficacia</w:t>
            </w:r>
          </w:p>
        </w:tc>
      </w:tr>
      <w:tr w:rsidR="00AA5A72" w:rsidRPr="00AA5A72" w14:paraId="255B394A" w14:textId="77777777" w:rsidTr="008B3434">
        <w:trPr>
          <w:trHeight w:val="1354"/>
        </w:trPr>
        <w:tc>
          <w:tcPr>
            <w:tcW w:w="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24A1BD" w14:textId="77777777" w:rsidR="00AA5A72" w:rsidRPr="00AA5A72" w:rsidRDefault="00AA5A72" w:rsidP="00AA5A72">
            <w:pPr>
              <w:widowControl w:val="0"/>
              <w:jc w:val="center"/>
              <w:rPr>
                <w:rFonts w:ascii="Calibri" w:hAnsi="Calibri" w:cs="Calibri"/>
                <w:sz w:val="20"/>
                <w:szCs w:val="20"/>
              </w:rPr>
            </w:pPr>
            <w:r w:rsidRPr="00AA5A72">
              <w:rPr>
                <w:rFonts w:ascii="Calibri" w:hAnsi="Calibri" w:cs="Calibri"/>
                <w:sz w:val="20"/>
                <w:szCs w:val="20"/>
              </w:rPr>
              <w:t>A1</w:t>
            </w:r>
          </w:p>
        </w:tc>
        <w:tc>
          <w:tcPr>
            <w:tcW w:w="23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5DC1ED" w14:textId="77777777" w:rsidR="00AA5A72" w:rsidRPr="00AA5A72" w:rsidRDefault="00AA5A72" w:rsidP="00AA5A72">
            <w:pPr>
              <w:widowControl w:val="0"/>
              <w:jc w:val="left"/>
              <w:rPr>
                <w:rFonts w:ascii="Calibri" w:hAnsi="Calibri" w:cs="Calibri"/>
                <w:sz w:val="20"/>
                <w:szCs w:val="20"/>
              </w:rPr>
            </w:pPr>
            <w:r w:rsidRPr="00AA5A72">
              <w:rPr>
                <w:rFonts w:ascii="Calibri" w:hAnsi="Calibri" w:cs="Calibri"/>
                <w:sz w:val="20"/>
                <w:szCs w:val="20"/>
              </w:rPr>
              <w:t>Capacità degli interventi di contribuire al perseguimento dei risultati attesi del Programma e delle finalità dell’Azione specifica e chiara esplicitazione degli obiettivi e delle finalità proposti</w:t>
            </w:r>
          </w:p>
        </w:tc>
        <w:tc>
          <w:tcPr>
            <w:tcW w:w="5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57B17" w14:textId="77777777" w:rsidR="00AA5A72" w:rsidRPr="007E43C8" w:rsidRDefault="00AA5A72" w:rsidP="00AA5A72">
            <w:pPr>
              <w:widowControl w:val="0"/>
              <w:rPr>
                <w:rFonts w:ascii="Calibri" w:hAnsi="Calibri" w:cs="Calibri"/>
                <w:sz w:val="20"/>
                <w:szCs w:val="20"/>
              </w:rPr>
            </w:pPr>
            <w:r w:rsidRPr="007E43C8">
              <w:rPr>
                <w:rFonts w:ascii="Calibri" w:hAnsi="Calibri" w:cs="Calibri"/>
                <w:sz w:val="20"/>
                <w:szCs w:val="20"/>
              </w:rPr>
              <w:t>A1.1) Capacità del progetto di migliorare il posizionamento competitivo dell’impresa nel sistema turistico attraverso:</w:t>
            </w:r>
          </w:p>
          <w:p w14:paraId="40AFDA9A" w14:textId="77777777" w:rsidR="00AA5A72" w:rsidRPr="007E43C8" w:rsidRDefault="00AA5A72" w:rsidP="00AA5A72">
            <w:pPr>
              <w:widowControl w:val="0"/>
              <w:rPr>
                <w:rFonts w:ascii="Calibri" w:hAnsi="Calibri" w:cs="Calibri"/>
                <w:sz w:val="20"/>
                <w:szCs w:val="20"/>
              </w:rPr>
            </w:pPr>
            <w:r w:rsidRPr="007E43C8">
              <w:rPr>
                <w:rFonts w:ascii="Calibri" w:hAnsi="Calibri" w:cs="Calibri"/>
                <w:sz w:val="20"/>
                <w:szCs w:val="20"/>
              </w:rPr>
              <w:t xml:space="preserve">- l’introduzione di innovazioni di prodotto, di processo, nonché negli assetti organizzativi e gestionali </w:t>
            </w:r>
          </w:p>
          <w:p w14:paraId="35621718" w14:textId="77777777" w:rsidR="00AA5A72" w:rsidRPr="007E43C8" w:rsidRDefault="00AA5A72" w:rsidP="00AA5A72">
            <w:pPr>
              <w:widowControl w:val="0"/>
              <w:rPr>
                <w:rFonts w:ascii="Calibri" w:hAnsi="Calibri" w:cs="Calibri"/>
                <w:sz w:val="20"/>
                <w:szCs w:val="20"/>
              </w:rPr>
            </w:pPr>
            <w:r w:rsidRPr="007E43C8">
              <w:rPr>
                <w:rFonts w:ascii="Calibri" w:hAnsi="Calibri" w:cs="Calibri"/>
                <w:sz w:val="20"/>
                <w:szCs w:val="20"/>
              </w:rPr>
              <w:t>- investimenti capaci di ridurre l’impronta ambientale dei processi di erogazione del servizio di ricettività</w:t>
            </w:r>
          </w:p>
          <w:p w14:paraId="0F1CC2B2" w14:textId="77777777" w:rsidR="00AA5A72" w:rsidRPr="007E43C8" w:rsidRDefault="00AA5A72" w:rsidP="00AA5A72">
            <w:pPr>
              <w:widowControl w:val="0"/>
              <w:rPr>
                <w:rFonts w:ascii="Calibri" w:hAnsi="Calibri" w:cs="Calibri"/>
                <w:sz w:val="20"/>
                <w:szCs w:val="20"/>
              </w:rPr>
            </w:pPr>
            <w:r w:rsidRPr="007E43C8">
              <w:rPr>
                <w:rFonts w:ascii="Calibri" w:hAnsi="Calibri" w:cs="Calibri"/>
                <w:sz w:val="20"/>
                <w:szCs w:val="20"/>
              </w:rPr>
              <w:t>- interventi che prevedono inserimento di competenze in coerenza con traiettorie S3 turismo</w:t>
            </w:r>
          </w:p>
          <w:p w14:paraId="5D65EB5F" w14:textId="77777777" w:rsidR="00AA5A72" w:rsidRPr="007E43C8" w:rsidRDefault="00AA5A72" w:rsidP="00AA5A72">
            <w:pPr>
              <w:widowControl w:val="0"/>
              <w:rPr>
                <w:rFonts w:ascii="Calibri" w:hAnsi="Calibri" w:cs="Calibri"/>
                <w:sz w:val="20"/>
                <w:szCs w:val="20"/>
              </w:rPr>
            </w:pPr>
            <w:r w:rsidRPr="007E43C8">
              <w:rPr>
                <w:rFonts w:ascii="Calibri" w:hAnsi="Calibri" w:cs="Calibri"/>
                <w:sz w:val="20"/>
                <w:szCs w:val="20"/>
              </w:rPr>
              <w:t>- presenza di soluzioni e/o iniziative finalizzate ad incrementare/migliorare i flussi turistici e/o i servizi turistici e/o a destagionalizzare i flussi</w:t>
            </w:r>
          </w:p>
          <w:p w14:paraId="2A038B02" w14:textId="77777777" w:rsidR="00AA5A72" w:rsidRPr="007E43C8" w:rsidRDefault="00AA5A72" w:rsidP="00AA5A72">
            <w:pPr>
              <w:widowControl w:val="0"/>
              <w:rPr>
                <w:rFonts w:ascii="Calibri" w:hAnsi="Calibri" w:cs="Calibri"/>
                <w:sz w:val="20"/>
                <w:szCs w:val="20"/>
              </w:rPr>
            </w:pPr>
            <w:r w:rsidRPr="007E43C8">
              <w:rPr>
                <w:rFonts w:ascii="Calibri" w:hAnsi="Calibri" w:cs="Calibri"/>
                <w:sz w:val="20"/>
                <w:szCs w:val="20"/>
              </w:rPr>
              <w:t>- progetti che prevedano di innalzare il livello di servizio ai clienti e la qualificazione delle strutture rispetto alla loro offerta, in aggiunta o comunque a prescindere dall’attribuzione di categorie ex leggi nazionali/regionali (stelle, ecc.</w:t>
            </w:r>
            <w:proofErr w:type="gramStart"/>
            <w:r w:rsidRPr="007E43C8">
              <w:rPr>
                <w:rFonts w:ascii="Calibri" w:hAnsi="Calibri" w:cs="Calibri"/>
                <w:sz w:val="20"/>
                <w:szCs w:val="20"/>
              </w:rPr>
              <w:t>)..</w:t>
            </w:r>
            <w:proofErr w:type="gramEnd"/>
          </w:p>
          <w:p w14:paraId="64F889FD" w14:textId="77777777" w:rsidR="00AA5A72" w:rsidRPr="007E43C8" w:rsidRDefault="00AA5A72" w:rsidP="00AA5A72">
            <w:pPr>
              <w:widowControl w:val="0"/>
              <w:rPr>
                <w:rFonts w:ascii="Calibri" w:hAnsi="Calibri" w:cs="Calibri"/>
                <w:sz w:val="20"/>
                <w:szCs w:val="20"/>
              </w:rPr>
            </w:pPr>
          </w:p>
          <w:p w14:paraId="2DD2ACF1" w14:textId="77777777" w:rsidR="00AA5A72" w:rsidRPr="007E43C8" w:rsidRDefault="00AA5A72" w:rsidP="00AA5A72">
            <w:pPr>
              <w:widowControl w:val="0"/>
              <w:rPr>
                <w:rFonts w:ascii="Calibri" w:hAnsi="Calibri" w:cs="Calibri"/>
                <w:sz w:val="20"/>
                <w:szCs w:val="20"/>
              </w:rPr>
            </w:pPr>
            <w:r w:rsidRPr="007E43C8">
              <w:rPr>
                <w:rFonts w:ascii="Calibri" w:hAnsi="Calibri" w:cs="Calibri"/>
                <w:sz w:val="20"/>
                <w:szCs w:val="20"/>
              </w:rPr>
              <w:t>Il punteggio è assegnato sulla base delle indicazioni fornite in merito dall’impresa proponente all’interno del formulario e da eventuale documentazione a corredo, con l’espressione di un giudizio da parte della Commissione di valutazione, con le modalità previste dall’Avviso.</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160F6" w14:textId="77777777" w:rsidR="00AA5A72" w:rsidRPr="00AA5A72" w:rsidRDefault="00AA5A72" w:rsidP="00AA5A72">
            <w:pPr>
              <w:widowControl w:val="0"/>
              <w:jc w:val="center"/>
              <w:rPr>
                <w:rFonts w:ascii="Calibri" w:hAnsi="Calibri" w:cs="Calibri"/>
                <w:sz w:val="20"/>
                <w:szCs w:val="20"/>
              </w:rPr>
            </w:pPr>
            <w:r w:rsidRPr="00AA5A72">
              <w:rPr>
                <w:rFonts w:ascii="Calibri" w:hAnsi="Calibri" w:cs="Calibri"/>
                <w:sz w:val="20"/>
                <w:szCs w:val="20"/>
              </w:rPr>
              <w:t>10</w:t>
            </w:r>
          </w:p>
        </w:tc>
        <w:tc>
          <w:tcPr>
            <w:tcW w:w="4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3174D1" w14:textId="77777777" w:rsidR="00AA5A72" w:rsidRPr="00AA5A72" w:rsidRDefault="00AA5A72" w:rsidP="00AA5A72">
            <w:pPr>
              <w:widowControl w:val="0"/>
              <w:jc w:val="center"/>
              <w:rPr>
                <w:rFonts w:ascii="Calibri" w:hAnsi="Calibri" w:cs="Calibri"/>
                <w:sz w:val="20"/>
                <w:szCs w:val="20"/>
              </w:rPr>
            </w:pPr>
            <w:r w:rsidRPr="00AA5A72">
              <w:rPr>
                <w:rFonts w:ascii="Calibri" w:hAnsi="Calibri" w:cs="Calibri"/>
                <w:sz w:val="20"/>
                <w:szCs w:val="20"/>
              </w:rPr>
              <w:t>30</w:t>
            </w:r>
          </w:p>
        </w:tc>
      </w:tr>
      <w:tr w:rsidR="00AA5A72" w:rsidRPr="00AA5A72" w14:paraId="6558538B" w14:textId="77777777" w:rsidTr="008B3434">
        <w:trPr>
          <w:trHeight w:val="1953"/>
        </w:trPr>
        <w:tc>
          <w:tcPr>
            <w:tcW w:w="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B18AAC" w14:textId="77777777" w:rsidR="00AA5A72" w:rsidRPr="00AA5A72" w:rsidRDefault="00AA5A72" w:rsidP="00AA5A72">
            <w:pPr>
              <w:widowControl w:val="0"/>
              <w:jc w:val="center"/>
              <w:rPr>
                <w:rFonts w:ascii="Calibri" w:hAnsi="Calibri" w:cs="Calibri"/>
                <w:sz w:val="20"/>
                <w:szCs w:val="20"/>
              </w:rPr>
            </w:pPr>
          </w:p>
        </w:tc>
        <w:tc>
          <w:tcPr>
            <w:tcW w:w="2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21CA91" w14:textId="77777777" w:rsidR="00AA5A72" w:rsidRPr="00AA5A72" w:rsidRDefault="00AA5A72" w:rsidP="00AA5A72">
            <w:pPr>
              <w:widowControl w:val="0"/>
              <w:jc w:val="left"/>
              <w:rPr>
                <w:rFonts w:ascii="Calibri" w:hAnsi="Calibri" w:cs="Calibri"/>
                <w:sz w:val="20"/>
                <w:szCs w:val="20"/>
              </w:rPr>
            </w:pPr>
          </w:p>
        </w:tc>
        <w:tc>
          <w:tcPr>
            <w:tcW w:w="5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4ED98" w14:textId="77777777" w:rsidR="00AA5A72" w:rsidRPr="007E43C8" w:rsidRDefault="00AA5A72" w:rsidP="00AA5A72">
            <w:pPr>
              <w:widowControl w:val="0"/>
              <w:rPr>
                <w:rFonts w:ascii="Calibri" w:hAnsi="Calibri" w:cs="Calibri"/>
                <w:sz w:val="20"/>
                <w:szCs w:val="20"/>
              </w:rPr>
            </w:pPr>
            <w:r w:rsidRPr="007E43C8">
              <w:rPr>
                <w:rFonts w:ascii="Calibri" w:hAnsi="Calibri" w:cs="Calibri"/>
                <w:sz w:val="20"/>
                <w:szCs w:val="20"/>
              </w:rPr>
              <w:t>A1.2) Chiarezza degli obiettivi e delle finalità del progetto e dei servizi aggiuntivi previsti per la valorizzazione della struttura ricettiva oggetto di finanziamento e del territorio circostante, anche in rapporto agli attrattori presenti sul luogo</w:t>
            </w:r>
          </w:p>
          <w:p w14:paraId="52FBE704" w14:textId="77777777" w:rsidR="00AA5A72" w:rsidRPr="007E43C8" w:rsidRDefault="00AA5A72" w:rsidP="00AA5A72">
            <w:pPr>
              <w:widowControl w:val="0"/>
              <w:rPr>
                <w:rFonts w:ascii="Calibri" w:hAnsi="Calibri" w:cs="Calibri"/>
                <w:sz w:val="20"/>
                <w:szCs w:val="20"/>
              </w:rPr>
            </w:pPr>
          </w:p>
          <w:p w14:paraId="24DA559A" w14:textId="77777777" w:rsidR="00AA5A72" w:rsidRPr="007E43C8" w:rsidRDefault="00AA5A72" w:rsidP="00AA5A72">
            <w:pPr>
              <w:widowControl w:val="0"/>
              <w:rPr>
                <w:rFonts w:ascii="Calibri" w:hAnsi="Calibri" w:cs="Calibri"/>
                <w:sz w:val="20"/>
                <w:szCs w:val="20"/>
              </w:rPr>
            </w:pPr>
            <w:r w:rsidRPr="007E43C8">
              <w:rPr>
                <w:rFonts w:ascii="Calibri" w:hAnsi="Calibri" w:cs="Calibri"/>
                <w:sz w:val="20"/>
                <w:szCs w:val="20"/>
              </w:rPr>
              <w:t>Il punteggio è assegnato sulla base delle indicazioni fornite in merito dall’impresa proponente all’interno del formulario, con l’espressione di un giudizio da parte della Commissione di valutazione, con le modalità previste dall’Avviso.</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2C3EB" w14:textId="77777777" w:rsidR="00AA5A72" w:rsidRPr="00AA5A72" w:rsidRDefault="00AA5A72" w:rsidP="00AA5A72">
            <w:pPr>
              <w:widowControl w:val="0"/>
              <w:jc w:val="center"/>
              <w:rPr>
                <w:rFonts w:ascii="Calibri" w:hAnsi="Calibri" w:cs="Calibri"/>
                <w:sz w:val="20"/>
                <w:szCs w:val="20"/>
              </w:rPr>
            </w:pPr>
            <w:r w:rsidRPr="00AA5A72">
              <w:rPr>
                <w:rFonts w:ascii="Calibri" w:hAnsi="Calibri" w:cs="Calibri"/>
                <w:sz w:val="20"/>
                <w:szCs w:val="20"/>
              </w:rPr>
              <w:t>10</w:t>
            </w:r>
          </w:p>
        </w:tc>
        <w:tc>
          <w:tcPr>
            <w:tcW w:w="4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F2F971" w14:textId="77777777" w:rsidR="00AA5A72" w:rsidRPr="00AA5A72" w:rsidRDefault="00AA5A72" w:rsidP="00AA5A72">
            <w:pPr>
              <w:widowControl w:val="0"/>
              <w:jc w:val="center"/>
              <w:rPr>
                <w:rFonts w:ascii="Calibri" w:hAnsi="Calibri" w:cs="Calibri"/>
                <w:sz w:val="20"/>
                <w:szCs w:val="20"/>
              </w:rPr>
            </w:pPr>
          </w:p>
        </w:tc>
      </w:tr>
      <w:tr w:rsidR="00AA5A72" w:rsidRPr="00AA5A72" w14:paraId="2F546878" w14:textId="77777777" w:rsidTr="008B3434">
        <w:trPr>
          <w:trHeight w:val="744"/>
        </w:trPr>
        <w:tc>
          <w:tcPr>
            <w:tcW w:w="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89E021" w14:textId="77777777" w:rsidR="00AA5A72" w:rsidRPr="00AA5A72" w:rsidRDefault="00AA5A72" w:rsidP="00AA5A72">
            <w:pPr>
              <w:widowControl w:val="0"/>
              <w:jc w:val="center"/>
              <w:rPr>
                <w:rFonts w:ascii="Calibri" w:hAnsi="Calibri" w:cs="Calibri"/>
                <w:sz w:val="20"/>
                <w:szCs w:val="20"/>
              </w:rPr>
            </w:pPr>
          </w:p>
        </w:tc>
        <w:tc>
          <w:tcPr>
            <w:tcW w:w="2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68034B" w14:textId="77777777" w:rsidR="00AA5A72" w:rsidRPr="00AA5A72" w:rsidRDefault="00AA5A72" w:rsidP="00AA5A72">
            <w:pPr>
              <w:widowControl w:val="0"/>
              <w:jc w:val="left"/>
              <w:rPr>
                <w:rFonts w:ascii="Calibri" w:hAnsi="Calibri" w:cs="Calibri"/>
                <w:sz w:val="20"/>
                <w:szCs w:val="20"/>
              </w:rPr>
            </w:pPr>
          </w:p>
        </w:tc>
        <w:tc>
          <w:tcPr>
            <w:tcW w:w="5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31BA7" w14:textId="77777777" w:rsidR="00AA5A72" w:rsidRPr="007E43C8" w:rsidRDefault="00AA5A72" w:rsidP="00AA5A72">
            <w:pPr>
              <w:widowControl w:val="0"/>
              <w:rPr>
                <w:rFonts w:ascii="Calibri" w:hAnsi="Calibri" w:cs="Calibri"/>
                <w:sz w:val="20"/>
                <w:szCs w:val="20"/>
              </w:rPr>
            </w:pPr>
            <w:r w:rsidRPr="007E43C8">
              <w:rPr>
                <w:rFonts w:ascii="Calibri" w:hAnsi="Calibri" w:cs="Calibri"/>
                <w:sz w:val="20"/>
                <w:szCs w:val="20"/>
              </w:rPr>
              <w:t>A1.3) Capacità di migliorare la capacità competitiva attraverso la valorizzazione di elementi di attrazione dei flussi turistici.</w:t>
            </w:r>
          </w:p>
          <w:p w14:paraId="6858B37A" w14:textId="77777777" w:rsidR="00AA5A72" w:rsidRPr="007E43C8" w:rsidRDefault="00AA5A72" w:rsidP="00AA5A72">
            <w:pPr>
              <w:widowControl w:val="0"/>
              <w:rPr>
                <w:rFonts w:ascii="Calibri" w:hAnsi="Calibri" w:cs="Calibri"/>
                <w:sz w:val="20"/>
                <w:szCs w:val="20"/>
              </w:rPr>
            </w:pPr>
            <w:r w:rsidRPr="007E43C8">
              <w:rPr>
                <w:rFonts w:ascii="Calibri" w:hAnsi="Calibri" w:cs="Calibri"/>
                <w:sz w:val="20"/>
                <w:szCs w:val="20"/>
              </w:rPr>
              <w:t>Nella valutazione dei progetti presentati saranno considerati i seguenti elementi dell’intervento:</w:t>
            </w:r>
          </w:p>
          <w:p w14:paraId="2DEA390C" w14:textId="77777777" w:rsidR="00AA5A72" w:rsidRPr="007E43C8" w:rsidRDefault="00AA5A72" w:rsidP="00AA5A72">
            <w:pPr>
              <w:widowControl w:val="0"/>
              <w:rPr>
                <w:rFonts w:ascii="Calibri" w:hAnsi="Calibri" w:cs="Calibri"/>
                <w:sz w:val="20"/>
                <w:szCs w:val="20"/>
              </w:rPr>
            </w:pPr>
            <w:r w:rsidRPr="007E43C8">
              <w:rPr>
                <w:rFonts w:ascii="Calibri" w:hAnsi="Calibri" w:cs="Calibri"/>
                <w:sz w:val="20"/>
                <w:szCs w:val="20"/>
              </w:rPr>
              <w:t>- ricade in una Aree Regionali Strategiche (ARS)</w:t>
            </w:r>
          </w:p>
          <w:p w14:paraId="0D9B4027" w14:textId="77777777" w:rsidR="00AA5A72" w:rsidRPr="007E43C8" w:rsidRDefault="00AA5A72" w:rsidP="00AA5A72">
            <w:pPr>
              <w:widowControl w:val="0"/>
              <w:rPr>
                <w:rFonts w:ascii="Calibri" w:hAnsi="Calibri" w:cs="Calibri"/>
                <w:sz w:val="20"/>
                <w:szCs w:val="20"/>
              </w:rPr>
            </w:pPr>
            <w:r w:rsidRPr="007E43C8">
              <w:rPr>
                <w:rFonts w:ascii="Calibri" w:hAnsi="Calibri" w:cs="Calibri"/>
                <w:sz w:val="20"/>
                <w:szCs w:val="20"/>
              </w:rPr>
              <w:t>- sono presenti nell’area di localizzazione del progetto attrattori culturali</w:t>
            </w:r>
          </w:p>
          <w:p w14:paraId="17F8D3E3" w14:textId="2C1461A9" w:rsidR="00AA5A72" w:rsidRPr="007E43C8" w:rsidRDefault="00AA5A72" w:rsidP="00AA5A72">
            <w:pPr>
              <w:widowControl w:val="0"/>
              <w:rPr>
                <w:rFonts w:ascii="Calibri" w:hAnsi="Calibri" w:cs="Calibri"/>
                <w:sz w:val="20"/>
                <w:szCs w:val="20"/>
              </w:rPr>
            </w:pPr>
            <w:r w:rsidRPr="007E43C8">
              <w:rPr>
                <w:rFonts w:ascii="Calibri" w:hAnsi="Calibri" w:cs="Calibri"/>
                <w:sz w:val="20"/>
                <w:szCs w:val="20"/>
              </w:rPr>
              <w:t>- la struttura insiste in luoghi turistici riconosciuti come luoghi ad alto valore iconico o in un percorso delle ciclovie</w:t>
            </w:r>
            <w:r w:rsidR="00112BBE" w:rsidRPr="007E43C8">
              <w:rPr>
                <w:rFonts w:ascii="Calibri" w:hAnsi="Calibri" w:cs="Calibri"/>
                <w:sz w:val="20"/>
                <w:szCs w:val="20"/>
              </w:rPr>
              <w:t xml:space="preserve"> o cammini</w:t>
            </w:r>
          </w:p>
          <w:p w14:paraId="3FE57C63" w14:textId="77777777" w:rsidR="00AA5A72" w:rsidRPr="007E43C8" w:rsidRDefault="00AA5A72" w:rsidP="00AA5A72">
            <w:pPr>
              <w:widowControl w:val="0"/>
              <w:rPr>
                <w:rFonts w:ascii="Calibri" w:hAnsi="Calibri" w:cs="Calibri"/>
                <w:sz w:val="20"/>
                <w:szCs w:val="20"/>
              </w:rPr>
            </w:pPr>
            <w:r w:rsidRPr="007E43C8">
              <w:rPr>
                <w:rFonts w:ascii="Calibri" w:hAnsi="Calibri" w:cs="Calibri"/>
                <w:sz w:val="20"/>
                <w:szCs w:val="20"/>
              </w:rPr>
              <w:t>- sono assenti nell’area di localizzazione impianti/infrastrutture industriali/ambientali che possono impattare o costituire criticità per la valorizzazione turistica della struttura ricettiva.</w:t>
            </w:r>
          </w:p>
          <w:p w14:paraId="61E1C265" w14:textId="77777777" w:rsidR="00AA5A72" w:rsidRPr="007E43C8" w:rsidRDefault="00AA5A72" w:rsidP="00AA5A72">
            <w:pPr>
              <w:widowControl w:val="0"/>
              <w:rPr>
                <w:rFonts w:ascii="Calibri" w:hAnsi="Calibri" w:cs="Calibri"/>
                <w:sz w:val="20"/>
                <w:szCs w:val="20"/>
              </w:rPr>
            </w:pPr>
            <w:r w:rsidRPr="007E43C8">
              <w:rPr>
                <w:rFonts w:ascii="Calibri" w:hAnsi="Calibri" w:cs="Calibri"/>
                <w:sz w:val="20"/>
                <w:szCs w:val="20"/>
              </w:rPr>
              <w:t xml:space="preserve">Il punteggio è assegnato sulla base delle indicazioni fornite in merito dall’impresa proponente all’interno del formulario, con l’espressione di </w:t>
            </w:r>
            <w:r w:rsidRPr="007E43C8">
              <w:rPr>
                <w:rFonts w:ascii="Calibri" w:hAnsi="Calibri" w:cs="Calibri"/>
                <w:sz w:val="20"/>
                <w:szCs w:val="20"/>
              </w:rPr>
              <w:lastRenderedPageBreak/>
              <w:t>un giudizio da parte della Commissione di valutazione, con le modalità previste dall’Avviso.</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B9421" w14:textId="77777777" w:rsidR="00AA5A72" w:rsidRPr="00AA5A72" w:rsidRDefault="00AA5A72" w:rsidP="00AA5A72">
            <w:pPr>
              <w:widowControl w:val="0"/>
              <w:jc w:val="center"/>
              <w:rPr>
                <w:rFonts w:ascii="Calibri" w:hAnsi="Calibri" w:cs="Calibri"/>
                <w:sz w:val="20"/>
                <w:szCs w:val="20"/>
              </w:rPr>
            </w:pPr>
            <w:r w:rsidRPr="00AA5A72">
              <w:rPr>
                <w:rFonts w:ascii="Calibri" w:hAnsi="Calibri" w:cs="Calibri"/>
                <w:sz w:val="20"/>
                <w:szCs w:val="20"/>
              </w:rPr>
              <w:lastRenderedPageBreak/>
              <w:t>10</w:t>
            </w:r>
          </w:p>
        </w:tc>
        <w:tc>
          <w:tcPr>
            <w:tcW w:w="4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9E7DFE" w14:textId="77777777" w:rsidR="00AA5A72" w:rsidRPr="00AA5A72" w:rsidRDefault="00AA5A72" w:rsidP="00AA5A72">
            <w:pPr>
              <w:widowControl w:val="0"/>
              <w:jc w:val="center"/>
              <w:rPr>
                <w:rFonts w:ascii="Calibri" w:hAnsi="Calibri" w:cs="Calibri"/>
                <w:sz w:val="20"/>
                <w:szCs w:val="20"/>
              </w:rPr>
            </w:pPr>
          </w:p>
        </w:tc>
      </w:tr>
      <w:tr w:rsidR="00AA5A72" w:rsidRPr="00AA5A72" w14:paraId="186D1A7C" w14:textId="77777777" w:rsidTr="008B3434">
        <w:trPr>
          <w:trHeight w:val="315"/>
        </w:trPr>
        <w:tc>
          <w:tcPr>
            <w:tcW w:w="9862" w:type="dxa"/>
            <w:gridSpan w:val="5"/>
            <w:tcBorders>
              <w:top w:val="single" w:sz="4" w:space="0" w:color="000000"/>
              <w:left w:val="single" w:sz="4" w:space="0" w:color="000000"/>
              <w:bottom w:val="single" w:sz="4" w:space="0" w:color="000000"/>
              <w:right w:val="single" w:sz="4" w:space="0" w:color="000000"/>
            </w:tcBorders>
            <w:shd w:val="clear" w:color="000000" w:fill="305496"/>
            <w:vAlign w:val="center"/>
          </w:tcPr>
          <w:p w14:paraId="54388C59" w14:textId="77777777" w:rsidR="00AA5A72" w:rsidRPr="00AA5A72" w:rsidRDefault="00AA5A72" w:rsidP="00AA5A72">
            <w:pPr>
              <w:widowControl w:val="0"/>
              <w:jc w:val="center"/>
              <w:rPr>
                <w:rFonts w:ascii="Calibri" w:hAnsi="Calibri" w:cs="Calibri"/>
                <w:b/>
                <w:bCs/>
                <w:sz w:val="20"/>
                <w:szCs w:val="20"/>
              </w:rPr>
            </w:pPr>
            <w:r w:rsidRPr="00AA5A72">
              <w:rPr>
                <w:rFonts w:ascii="Calibri" w:hAnsi="Calibri" w:cs="Calibri"/>
                <w:b/>
                <w:bCs/>
                <w:sz w:val="20"/>
                <w:szCs w:val="20"/>
              </w:rPr>
              <w:t>B. Efficienza</w:t>
            </w:r>
          </w:p>
        </w:tc>
      </w:tr>
      <w:tr w:rsidR="00AA5A72" w:rsidRPr="00AA5A72" w14:paraId="5FB4560B" w14:textId="77777777" w:rsidTr="008B3434">
        <w:trPr>
          <w:trHeight w:val="54"/>
        </w:trPr>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DCCF5" w14:textId="77777777" w:rsidR="00AA5A72" w:rsidRPr="00AA5A72" w:rsidRDefault="00AA5A72" w:rsidP="00AA5A72">
            <w:pPr>
              <w:widowControl w:val="0"/>
              <w:jc w:val="center"/>
              <w:rPr>
                <w:rFonts w:ascii="Calibri" w:hAnsi="Calibri" w:cs="Calibri"/>
                <w:sz w:val="20"/>
                <w:szCs w:val="20"/>
              </w:rPr>
            </w:pPr>
            <w:r w:rsidRPr="00AA5A72">
              <w:rPr>
                <w:rFonts w:ascii="Calibri" w:hAnsi="Calibri" w:cs="Calibri"/>
                <w:sz w:val="20"/>
                <w:szCs w:val="20"/>
              </w:rPr>
              <w:t>B1</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C988A" w14:textId="77777777" w:rsidR="00AA5A72" w:rsidRPr="00AA5A72" w:rsidRDefault="00AA5A72" w:rsidP="00AA5A72">
            <w:pPr>
              <w:widowControl w:val="0"/>
              <w:jc w:val="left"/>
              <w:rPr>
                <w:rFonts w:ascii="Calibri" w:hAnsi="Calibri" w:cs="Calibri"/>
                <w:sz w:val="20"/>
                <w:szCs w:val="20"/>
              </w:rPr>
            </w:pPr>
            <w:r w:rsidRPr="00AA5A72">
              <w:rPr>
                <w:rFonts w:ascii="Calibri" w:hAnsi="Calibri" w:cs="Calibri"/>
                <w:sz w:val="20"/>
                <w:szCs w:val="20"/>
              </w:rPr>
              <w:t>Sostenibilità economica e finanziaria del progetto in termini di economicità della proposta (in rapporto all’importo del sostegno, alle attività intraprese e al conseguimento degli obiettivi)</w:t>
            </w:r>
          </w:p>
        </w:tc>
        <w:tc>
          <w:tcPr>
            <w:tcW w:w="5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4AF31" w14:textId="77777777" w:rsidR="00AA5A72" w:rsidRPr="007E43C8" w:rsidRDefault="00AA5A72" w:rsidP="00AA5A72">
            <w:pPr>
              <w:widowControl w:val="0"/>
              <w:jc w:val="left"/>
              <w:rPr>
                <w:rFonts w:ascii="Calibri" w:hAnsi="Calibri" w:cs="Calibri"/>
                <w:sz w:val="20"/>
                <w:szCs w:val="20"/>
              </w:rPr>
            </w:pPr>
            <w:r w:rsidRPr="007E43C8">
              <w:rPr>
                <w:rFonts w:ascii="Calibri" w:hAnsi="Calibri" w:cs="Calibri"/>
                <w:sz w:val="20"/>
                <w:szCs w:val="20"/>
              </w:rPr>
              <w:t>B1.1) Quota di Cofinanziamento privato. Percentuale di agevolazione richiesta inferiore a quella massima concedibile: vengono attribuiti 2 punti per ogni punto percentuale di contributo in conto capitale richiesto in meno rispetto a quello massimo concedibile, fino ad un massimo di 10 punti</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1A21A" w14:textId="77777777" w:rsidR="00AA5A72" w:rsidRPr="00AA5A72" w:rsidRDefault="00AA5A72" w:rsidP="00AA5A72">
            <w:pPr>
              <w:widowControl w:val="0"/>
              <w:jc w:val="center"/>
              <w:rPr>
                <w:rFonts w:ascii="Calibri" w:hAnsi="Calibri" w:cs="Calibri"/>
                <w:sz w:val="20"/>
                <w:szCs w:val="20"/>
              </w:rPr>
            </w:pPr>
            <w:r w:rsidRPr="00AA5A72">
              <w:rPr>
                <w:rFonts w:ascii="Calibri" w:hAnsi="Calibri" w:cs="Calibri"/>
                <w:sz w:val="20"/>
                <w:szCs w:val="20"/>
              </w:rPr>
              <w:t>10</w:t>
            </w:r>
          </w:p>
        </w:tc>
        <w:tc>
          <w:tcPr>
            <w:tcW w:w="4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7474E0" w14:textId="77777777" w:rsidR="00AA5A72" w:rsidRPr="00AA5A72" w:rsidRDefault="00AA5A72" w:rsidP="00AA5A72">
            <w:pPr>
              <w:widowControl w:val="0"/>
              <w:jc w:val="center"/>
              <w:rPr>
                <w:rFonts w:ascii="Calibri" w:hAnsi="Calibri" w:cs="Calibri"/>
                <w:sz w:val="20"/>
                <w:szCs w:val="20"/>
              </w:rPr>
            </w:pPr>
            <w:r w:rsidRPr="00AA5A72">
              <w:rPr>
                <w:rFonts w:ascii="Calibri" w:hAnsi="Calibri" w:cs="Calibri"/>
                <w:sz w:val="20"/>
                <w:szCs w:val="20"/>
              </w:rPr>
              <w:t>20</w:t>
            </w:r>
          </w:p>
        </w:tc>
      </w:tr>
      <w:tr w:rsidR="00AA5A72" w:rsidRPr="00AA5A72" w14:paraId="4DAD5645" w14:textId="77777777" w:rsidTr="008B3434">
        <w:trPr>
          <w:trHeight w:val="2295"/>
        </w:trPr>
        <w:tc>
          <w:tcPr>
            <w:tcW w:w="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55C554" w14:textId="77777777" w:rsidR="00AA5A72" w:rsidRPr="00AA5A72" w:rsidRDefault="00AA5A72" w:rsidP="00AA5A72">
            <w:pPr>
              <w:widowControl w:val="0"/>
              <w:jc w:val="center"/>
              <w:rPr>
                <w:rFonts w:ascii="Calibri" w:hAnsi="Calibri" w:cs="Calibri"/>
                <w:sz w:val="20"/>
                <w:szCs w:val="20"/>
              </w:rPr>
            </w:pPr>
            <w:r w:rsidRPr="00AA5A72">
              <w:rPr>
                <w:rFonts w:ascii="Calibri" w:hAnsi="Calibri" w:cs="Calibri"/>
                <w:sz w:val="20"/>
                <w:szCs w:val="20"/>
              </w:rPr>
              <w:t>B2</w:t>
            </w:r>
          </w:p>
        </w:tc>
        <w:tc>
          <w:tcPr>
            <w:tcW w:w="23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7FFF7C" w14:textId="77777777" w:rsidR="00AA5A72" w:rsidRPr="00AA5A72" w:rsidRDefault="00AA5A72" w:rsidP="00AA5A72">
            <w:pPr>
              <w:widowControl w:val="0"/>
              <w:jc w:val="left"/>
              <w:rPr>
                <w:rFonts w:ascii="Calibri" w:hAnsi="Calibri" w:cs="Calibri"/>
                <w:sz w:val="20"/>
                <w:szCs w:val="20"/>
              </w:rPr>
            </w:pPr>
            <w:r w:rsidRPr="00AA5A72">
              <w:rPr>
                <w:rFonts w:ascii="Calibri" w:hAnsi="Calibri" w:cs="Calibri"/>
                <w:sz w:val="20"/>
                <w:szCs w:val="20"/>
              </w:rPr>
              <w:t>Qualità delle soluzioni organizzative e metodologiche individuate per la realizzazione degli interventi connesse al piano di lavoro, alla valutazione dei rischi, alla adeguatezza delle risorse attribuite alle singole componenti progettuali</w:t>
            </w:r>
          </w:p>
        </w:tc>
        <w:tc>
          <w:tcPr>
            <w:tcW w:w="5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8F4F8" w14:textId="77777777" w:rsidR="00AA5A72" w:rsidRPr="007E43C8" w:rsidRDefault="00AA5A72" w:rsidP="00AA5A72">
            <w:pPr>
              <w:widowControl w:val="0"/>
              <w:jc w:val="left"/>
              <w:rPr>
                <w:rFonts w:ascii="Calibri" w:hAnsi="Calibri" w:cs="Calibri"/>
                <w:sz w:val="20"/>
                <w:szCs w:val="20"/>
              </w:rPr>
            </w:pPr>
            <w:r w:rsidRPr="007E43C8">
              <w:rPr>
                <w:rFonts w:ascii="Calibri" w:hAnsi="Calibri" w:cs="Calibri"/>
                <w:sz w:val="20"/>
                <w:szCs w:val="20"/>
              </w:rPr>
              <w:t>B2.1) Progetti che prevedano una chiara esposizione dell’organizzazione progettuale, del piano di lavoro, una puntuale valorizzazione dei tempi per la realizzazione delle attività che sia coerente e sostenibile, una coerente attribuzione delle risorse alle diverse componenti progettuali</w:t>
            </w:r>
          </w:p>
          <w:p w14:paraId="515A750E" w14:textId="77777777" w:rsidR="00AA5A72" w:rsidRPr="007E43C8" w:rsidRDefault="00AA5A72" w:rsidP="00AA5A72">
            <w:pPr>
              <w:widowControl w:val="0"/>
              <w:jc w:val="left"/>
              <w:rPr>
                <w:rFonts w:ascii="Calibri" w:hAnsi="Calibri" w:cs="Calibri"/>
                <w:sz w:val="20"/>
                <w:szCs w:val="20"/>
              </w:rPr>
            </w:pPr>
          </w:p>
          <w:p w14:paraId="16498550" w14:textId="77777777" w:rsidR="00AA5A72" w:rsidRPr="007E43C8" w:rsidRDefault="00AA5A72" w:rsidP="00AA5A72">
            <w:pPr>
              <w:widowControl w:val="0"/>
              <w:jc w:val="left"/>
              <w:rPr>
                <w:rFonts w:ascii="Calibri" w:hAnsi="Calibri" w:cs="Calibri"/>
                <w:sz w:val="20"/>
                <w:szCs w:val="20"/>
              </w:rPr>
            </w:pPr>
            <w:r w:rsidRPr="007E43C8">
              <w:rPr>
                <w:rFonts w:ascii="Calibri" w:hAnsi="Calibri" w:cs="Calibri"/>
                <w:sz w:val="20"/>
                <w:szCs w:val="20"/>
              </w:rPr>
              <w:t>Il punteggio è assegnato sulla base delle indicazioni fornite in merito dall’impresa proponente all’interno del formulario, con l’espressione di un giudizio da parte della Commissione di valutazione, con le modalità previste dall’Avviso</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BFEC5" w14:textId="77777777" w:rsidR="00AA5A72" w:rsidRPr="00AA5A72" w:rsidRDefault="00AA5A72" w:rsidP="00AA5A72">
            <w:pPr>
              <w:widowControl w:val="0"/>
              <w:jc w:val="center"/>
              <w:rPr>
                <w:rFonts w:ascii="Calibri" w:hAnsi="Calibri" w:cs="Calibri"/>
                <w:sz w:val="20"/>
                <w:szCs w:val="20"/>
              </w:rPr>
            </w:pPr>
            <w:r w:rsidRPr="00AA5A72">
              <w:rPr>
                <w:rFonts w:ascii="Calibri" w:hAnsi="Calibri" w:cs="Calibri"/>
                <w:sz w:val="20"/>
                <w:szCs w:val="20"/>
              </w:rPr>
              <w:t>5</w:t>
            </w:r>
          </w:p>
        </w:tc>
        <w:tc>
          <w:tcPr>
            <w:tcW w:w="445" w:type="dxa"/>
            <w:vMerge/>
            <w:tcBorders>
              <w:top w:val="single" w:sz="4" w:space="0" w:color="000000"/>
              <w:left w:val="single" w:sz="4" w:space="0" w:color="000000"/>
              <w:bottom w:val="single" w:sz="4" w:space="0" w:color="000000"/>
              <w:right w:val="single" w:sz="4" w:space="0" w:color="000000"/>
            </w:tcBorders>
            <w:vAlign w:val="center"/>
          </w:tcPr>
          <w:p w14:paraId="1EB98198" w14:textId="77777777" w:rsidR="00AA5A72" w:rsidRPr="00AA5A72" w:rsidRDefault="00AA5A72" w:rsidP="00AA5A72">
            <w:pPr>
              <w:widowControl w:val="0"/>
              <w:jc w:val="center"/>
              <w:rPr>
                <w:rFonts w:ascii="Calibri" w:hAnsi="Calibri" w:cs="Calibri"/>
                <w:sz w:val="20"/>
                <w:szCs w:val="20"/>
              </w:rPr>
            </w:pPr>
          </w:p>
        </w:tc>
      </w:tr>
      <w:tr w:rsidR="00AA5A72" w:rsidRPr="00AA5A72" w14:paraId="460A18AD" w14:textId="77777777" w:rsidTr="008B3434">
        <w:trPr>
          <w:trHeight w:val="328"/>
        </w:trPr>
        <w:tc>
          <w:tcPr>
            <w:tcW w:w="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D37BCC" w14:textId="77777777" w:rsidR="00AA5A72" w:rsidRPr="00AA5A72" w:rsidRDefault="00AA5A72" w:rsidP="00AA5A72">
            <w:pPr>
              <w:widowControl w:val="0"/>
              <w:jc w:val="center"/>
              <w:rPr>
                <w:rFonts w:ascii="Calibri" w:hAnsi="Calibri" w:cs="Calibri"/>
                <w:sz w:val="20"/>
                <w:szCs w:val="20"/>
              </w:rPr>
            </w:pPr>
          </w:p>
        </w:tc>
        <w:tc>
          <w:tcPr>
            <w:tcW w:w="2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40F5B7" w14:textId="77777777" w:rsidR="00AA5A72" w:rsidRPr="00AA5A72" w:rsidRDefault="00AA5A72" w:rsidP="00AA5A72">
            <w:pPr>
              <w:widowControl w:val="0"/>
              <w:jc w:val="left"/>
              <w:rPr>
                <w:rFonts w:ascii="Calibri" w:hAnsi="Calibri" w:cs="Calibri"/>
                <w:sz w:val="20"/>
                <w:szCs w:val="20"/>
              </w:rPr>
            </w:pPr>
          </w:p>
        </w:tc>
        <w:tc>
          <w:tcPr>
            <w:tcW w:w="5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F0E3A" w14:textId="77777777" w:rsidR="00AA5A72" w:rsidRPr="007E43C8" w:rsidRDefault="00AA5A72" w:rsidP="00AA5A72">
            <w:pPr>
              <w:widowControl w:val="0"/>
              <w:jc w:val="left"/>
              <w:rPr>
                <w:rFonts w:ascii="Calibri" w:hAnsi="Calibri" w:cs="Calibri"/>
                <w:sz w:val="20"/>
                <w:szCs w:val="20"/>
              </w:rPr>
            </w:pPr>
            <w:r w:rsidRPr="007E43C8">
              <w:rPr>
                <w:rFonts w:ascii="Calibri" w:hAnsi="Calibri" w:cs="Calibri"/>
                <w:sz w:val="20"/>
                <w:szCs w:val="20"/>
              </w:rPr>
              <w:t xml:space="preserve">B2.2) Progetti presentati da imprese che hanno maturato esperienza nella gestione di strutture ricettive, dimostrabile attraverso titolo idoneo </w:t>
            </w:r>
            <w:bookmarkStart w:id="136" w:name="_Hlk183278331"/>
            <w:r w:rsidRPr="007E43C8">
              <w:rPr>
                <w:rFonts w:ascii="Calibri" w:hAnsi="Calibri" w:cs="Calibri"/>
                <w:sz w:val="20"/>
                <w:szCs w:val="20"/>
              </w:rPr>
              <w:t>(contratti di gestione, esperienza lavorativa pregressa in strutture ricettive, ecc.)</w:t>
            </w:r>
            <w:bookmarkEnd w:id="136"/>
          </w:p>
          <w:p w14:paraId="4A718902" w14:textId="77777777" w:rsidR="00AA5A72" w:rsidRPr="007E43C8" w:rsidRDefault="00AA5A72" w:rsidP="00AA5A72">
            <w:pPr>
              <w:widowControl w:val="0"/>
              <w:jc w:val="left"/>
              <w:rPr>
                <w:rFonts w:ascii="Calibri" w:hAnsi="Calibri" w:cs="Calibri"/>
                <w:sz w:val="20"/>
                <w:szCs w:val="20"/>
              </w:rPr>
            </w:pPr>
          </w:p>
          <w:p w14:paraId="00A1E593" w14:textId="77777777" w:rsidR="00AA5A72" w:rsidRPr="007E43C8" w:rsidRDefault="00AA5A72" w:rsidP="00AA5A72">
            <w:pPr>
              <w:widowControl w:val="0"/>
              <w:jc w:val="left"/>
              <w:rPr>
                <w:rFonts w:ascii="Calibri" w:hAnsi="Calibri" w:cs="Calibri"/>
                <w:sz w:val="20"/>
                <w:szCs w:val="20"/>
              </w:rPr>
            </w:pPr>
            <w:r w:rsidRPr="007E43C8">
              <w:rPr>
                <w:rFonts w:ascii="Calibri" w:hAnsi="Calibri" w:cs="Calibri"/>
                <w:sz w:val="20"/>
                <w:szCs w:val="20"/>
              </w:rPr>
              <w:t>Il punteggio è assegnato sulla base delle indicazioni fornite in merito dall’impresa proponente all’interno del formulario e documentato, con l’espressione di un giudizio da parte della Commissione di valutazione, con le modalità previste dall’Avviso</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0F5B1" w14:textId="77777777" w:rsidR="00AA5A72" w:rsidRPr="00AA5A72" w:rsidRDefault="00AA5A72" w:rsidP="00AA5A72">
            <w:pPr>
              <w:widowControl w:val="0"/>
              <w:jc w:val="center"/>
              <w:rPr>
                <w:rFonts w:ascii="Calibri" w:hAnsi="Calibri" w:cs="Calibri"/>
                <w:sz w:val="20"/>
                <w:szCs w:val="20"/>
              </w:rPr>
            </w:pPr>
            <w:r w:rsidRPr="00AA5A72">
              <w:rPr>
                <w:rFonts w:ascii="Calibri" w:hAnsi="Calibri" w:cs="Calibri"/>
                <w:sz w:val="20"/>
                <w:szCs w:val="20"/>
              </w:rPr>
              <w:t>5</w:t>
            </w:r>
          </w:p>
        </w:tc>
        <w:tc>
          <w:tcPr>
            <w:tcW w:w="445" w:type="dxa"/>
            <w:vMerge/>
            <w:tcBorders>
              <w:top w:val="single" w:sz="4" w:space="0" w:color="000000"/>
              <w:left w:val="single" w:sz="4" w:space="0" w:color="000000"/>
              <w:bottom w:val="single" w:sz="4" w:space="0" w:color="000000"/>
              <w:right w:val="single" w:sz="4" w:space="0" w:color="000000"/>
            </w:tcBorders>
            <w:vAlign w:val="center"/>
          </w:tcPr>
          <w:p w14:paraId="000E7779" w14:textId="77777777" w:rsidR="00AA5A72" w:rsidRPr="00AA5A72" w:rsidRDefault="00AA5A72" w:rsidP="00AA5A72">
            <w:pPr>
              <w:widowControl w:val="0"/>
              <w:jc w:val="center"/>
              <w:rPr>
                <w:rFonts w:ascii="Calibri" w:hAnsi="Calibri" w:cs="Calibri"/>
                <w:sz w:val="20"/>
                <w:szCs w:val="20"/>
              </w:rPr>
            </w:pPr>
          </w:p>
        </w:tc>
      </w:tr>
      <w:tr w:rsidR="00AA5A72" w:rsidRPr="00AA5A72" w14:paraId="4717813C" w14:textId="77777777" w:rsidTr="008B3434">
        <w:trPr>
          <w:trHeight w:val="333"/>
        </w:trPr>
        <w:tc>
          <w:tcPr>
            <w:tcW w:w="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6175C6" w14:textId="77777777" w:rsidR="00AA5A72" w:rsidRPr="00AA5A72" w:rsidRDefault="00AA5A72" w:rsidP="00AA5A72">
            <w:pPr>
              <w:widowControl w:val="0"/>
              <w:jc w:val="center"/>
              <w:rPr>
                <w:rFonts w:ascii="Calibri" w:hAnsi="Calibri" w:cs="Calibri"/>
                <w:sz w:val="20"/>
                <w:szCs w:val="20"/>
              </w:rPr>
            </w:pPr>
          </w:p>
        </w:tc>
        <w:tc>
          <w:tcPr>
            <w:tcW w:w="2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EFF4A4" w14:textId="77777777" w:rsidR="00AA5A72" w:rsidRPr="00AA5A72" w:rsidRDefault="00AA5A72" w:rsidP="00AA5A72">
            <w:pPr>
              <w:widowControl w:val="0"/>
              <w:jc w:val="left"/>
              <w:rPr>
                <w:rFonts w:ascii="Calibri" w:hAnsi="Calibri" w:cs="Calibri"/>
                <w:sz w:val="20"/>
                <w:szCs w:val="20"/>
              </w:rPr>
            </w:pPr>
          </w:p>
        </w:tc>
        <w:tc>
          <w:tcPr>
            <w:tcW w:w="5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8E489" w14:textId="77777777" w:rsidR="00AA5A72" w:rsidRPr="00AA5A72" w:rsidRDefault="00AA5A72" w:rsidP="00AA5A72">
            <w:pPr>
              <w:widowControl w:val="0"/>
              <w:jc w:val="left"/>
              <w:rPr>
                <w:rFonts w:ascii="Calibri" w:hAnsi="Calibri" w:cs="Calibri"/>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43502" w14:textId="77777777" w:rsidR="00AA5A72" w:rsidRPr="00AA5A72" w:rsidRDefault="00AA5A72" w:rsidP="00AA5A72">
            <w:pPr>
              <w:widowControl w:val="0"/>
              <w:jc w:val="center"/>
              <w:rPr>
                <w:rFonts w:ascii="Calibri" w:hAnsi="Calibri" w:cs="Calibri"/>
                <w:sz w:val="20"/>
                <w:szCs w:val="20"/>
              </w:rPr>
            </w:pPr>
          </w:p>
        </w:tc>
        <w:tc>
          <w:tcPr>
            <w:tcW w:w="445" w:type="dxa"/>
            <w:vMerge/>
            <w:tcBorders>
              <w:top w:val="single" w:sz="4" w:space="0" w:color="000000"/>
              <w:left w:val="single" w:sz="4" w:space="0" w:color="000000"/>
              <w:bottom w:val="single" w:sz="4" w:space="0" w:color="000000"/>
              <w:right w:val="single" w:sz="4" w:space="0" w:color="000000"/>
            </w:tcBorders>
            <w:vAlign w:val="center"/>
          </w:tcPr>
          <w:p w14:paraId="67627460" w14:textId="77777777" w:rsidR="00AA5A72" w:rsidRPr="00AA5A72" w:rsidRDefault="00AA5A72" w:rsidP="00AA5A72">
            <w:pPr>
              <w:widowControl w:val="0"/>
              <w:jc w:val="center"/>
              <w:rPr>
                <w:rFonts w:ascii="Calibri" w:hAnsi="Calibri" w:cs="Calibri"/>
                <w:sz w:val="20"/>
                <w:szCs w:val="20"/>
              </w:rPr>
            </w:pPr>
          </w:p>
        </w:tc>
      </w:tr>
      <w:tr w:rsidR="00AA5A72" w:rsidRPr="00AA5A72" w14:paraId="187F1C1C" w14:textId="77777777" w:rsidTr="008B3434">
        <w:trPr>
          <w:trHeight w:val="358"/>
        </w:trPr>
        <w:tc>
          <w:tcPr>
            <w:tcW w:w="9862" w:type="dxa"/>
            <w:gridSpan w:val="5"/>
            <w:tcBorders>
              <w:top w:val="single" w:sz="4" w:space="0" w:color="000000"/>
              <w:left w:val="single" w:sz="4" w:space="0" w:color="000000"/>
              <w:bottom w:val="single" w:sz="4" w:space="0" w:color="000000"/>
              <w:right w:val="single" w:sz="4" w:space="0" w:color="000000"/>
            </w:tcBorders>
            <w:shd w:val="clear" w:color="000000" w:fill="305496"/>
            <w:vAlign w:val="center"/>
          </w:tcPr>
          <w:p w14:paraId="6BC5A606" w14:textId="77777777" w:rsidR="00AA5A72" w:rsidRPr="00AA5A72" w:rsidRDefault="00AA5A72" w:rsidP="00AA5A72">
            <w:pPr>
              <w:widowControl w:val="0"/>
              <w:jc w:val="center"/>
              <w:rPr>
                <w:rFonts w:ascii="Calibri" w:hAnsi="Calibri" w:cs="Calibri"/>
                <w:b/>
                <w:bCs/>
                <w:sz w:val="20"/>
                <w:szCs w:val="20"/>
              </w:rPr>
            </w:pPr>
            <w:r w:rsidRPr="00AA5A72">
              <w:rPr>
                <w:rFonts w:ascii="Calibri" w:hAnsi="Calibri" w:cs="Calibri"/>
                <w:b/>
                <w:bCs/>
                <w:sz w:val="20"/>
                <w:szCs w:val="20"/>
              </w:rPr>
              <w:t>C. Utilità</w:t>
            </w:r>
          </w:p>
        </w:tc>
      </w:tr>
      <w:tr w:rsidR="00AA5A72" w:rsidRPr="00AA5A72" w14:paraId="1E65F9BA" w14:textId="77777777" w:rsidTr="008B3434">
        <w:trPr>
          <w:trHeight w:val="1665"/>
        </w:trPr>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60F40" w14:textId="77777777" w:rsidR="00AA5A72" w:rsidRPr="00AA5A72" w:rsidRDefault="00AA5A72" w:rsidP="00AA5A72">
            <w:pPr>
              <w:widowControl w:val="0"/>
              <w:jc w:val="center"/>
              <w:rPr>
                <w:rFonts w:ascii="Calibri" w:hAnsi="Calibri" w:cs="Calibri"/>
                <w:sz w:val="20"/>
                <w:szCs w:val="20"/>
              </w:rPr>
            </w:pPr>
            <w:r w:rsidRPr="00AA5A72">
              <w:rPr>
                <w:rFonts w:ascii="Calibri" w:hAnsi="Calibri" w:cs="Calibri"/>
                <w:sz w:val="20"/>
                <w:szCs w:val="20"/>
              </w:rPr>
              <w:t>C1</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3E31D" w14:textId="77777777" w:rsidR="00AA5A72" w:rsidRPr="00AA5A72" w:rsidRDefault="00AA5A72" w:rsidP="00AA5A72">
            <w:pPr>
              <w:widowControl w:val="0"/>
              <w:jc w:val="left"/>
              <w:rPr>
                <w:rFonts w:ascii="Calibri" w:hAnsi="Calibri" w:cs="Calibri"/>
                <w:sz w:val="20"/>
                <w:szCs w:val="20"/>
              </w:rPr>
            </w:pPr>
            <w:r w:rsidRPr="00AA5A72">
              <w:rPr>
                <w:rFonts w:ascii="Calibri" w:hAnsi="Calibri" w:cs="Calibri"/>
                <w:sz w:val="20"/>
                <w:szCs w:val="20"/>
              </w:rPr>
              <w:t>Ricadute positive in termini occupazionali</w:t>
            </w:r>
          </w:p>
          <w:p w14:paraId="380CB9B6" w14:textId="77777777" w:rsidR="00AA5A72" w:rsidRPr="00AA5A72" w:rsidRDefault="00AA5A72" w:rsidP="00AA5A72">
            <w:pPr>
              <w:widowControl w:val="0"/>
              <w:jc w:val="left"/>
              <w:rPr>
                <w:rFonts w:ascii="Calibri" w:hAnsi="Calibri" w:cs="Calibri"/>
                <w:sz w:val="20"/>
                <w:szCs w:val="20"/>
              </w:rPr>
            </w:pPr>
          </w:p>
          <w:p w14:paraId="5B3D3D5A" w14:textId="77777777" w:rsidR="00AA5A72" w:rsidRPr="00AA5A72" w:rsidRDefault="00AA5A72" w:rsidP="00AA5A72">
            <w:pPr>
              <w:widowControl w:val="0"/>
              <w:jc w:val="left"/>
              <w:rPr>
                <w:rFonts w:ascii="Calibri" w:hAnsi="Calibri" w:cs="Calibri"/>
                <w:sz w:val="20"/>
                <w:szCs w:val="20"/>
              </w:rPr>
            </w:pPr>
          </w:p>
        </w:tc>
        <w:tc>
          <w:tcPr>
            <w:tcW w:w="594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767956A" w14:textId="2D10DBD1" w:rsidR="00AA5A72" w:rsidRPr="007E43C8" w:rsidRDefault="00AA5A72" w:rsidP="00AA5A72">
            <w:pPr>
              <w:widowControl w:val="0"/>
              <w:rPr>
                <w:rFonts w:ascii="Calibri" w:hAnsi="Calibri" w:cs="Calibri"/>
                <w:sz w:val="20"/>
                <w:szCs w:val="20"/>
              </w:rPr>
            </w:pPr>
            <w:r w:rsidRPr="007E43C8">
              <w:rPr>
                <w:rFonts w:ascii="Calibri" w:hAnsi="Calibri" w:cs="Calibri"/>
                <w:sz w:val="20"/>
                <w:szCs w:val="20"/>
              </w:rPr>
              <w:t>C1.1) Capacità del progetto di favorire lo sviluppo occupazionale. L’indicatore è soddisfatto nel caso in cui l’impresa si impegni, all’interno del modulo di domanda e del formulario, ad assumere nuovi addetti da impiegare nell’unità operativa oggetto di intervento. I nuovi addetti devono essere incrementali rispetto al numero di addetti dell’impresa (in ULA) al momento della presentazione della domanda.</w:t>
            </w:r>
          </w:p>
          <w:p w14:paraId="3BDBD6AE" w14:textId="77777777" w:rsidR="00AA5A72" w:rsidRPr="007E43C8" w:rsidRDefault="00AA5A72" w:rsidP="00AA5A72">
            <w:pPr>
              <w:widowControl w:val="0"/>
              <w:rPr>
                <w:rFonts w:ascii="Calibri" w:hAnsi="Calibri" w:cs="Calibri"/>
                <w:sz w:val="20"/>
                <w:szCs w:val="20"/>
              </w:rPr>
            </w:pPr>
            <w:r w:rsidRPr="007E43C8">
              <w:rPr>
                <w:rFonts w:ascii="Calibri" w:hAnsi="Calibri" w:cs="Calibri"/>
                <w:sz w:val="20"/>
                <w:szCs w:val="20"/>
              </w:rPr>
              <w:t xml:space="preserve">Il requisito viene soddisfatto per le aziende del settore turistico anche con assunzioni di carattere stagionale di durata complessiva, anche sommando più contratti di lavoro, per un periodo non inferiore a 6 mesi </w:t>
            </w:r>
            <w:r w:rsidRPr="007E43C8">
              <w:rPr>
                <w:rFonts w:ascii="Calibri" w:hAnsi="Calibri" w:cs="Calibri"/>
                <w:sz w:val="20"/>
                <w:szCs w:val="20"/>
              </w:rPr>
              <w:lastRenderedPageBreak/>
              <w:t>nell’anno.</w:t>
            </w:r>
          </w:p>
          <w:p w14:paraId="7BC79C83" w14:textId="3D485611" w:rsidR="00AA5A72" w:rsidRPr="007E43C8" w:rsidRDefault="00AA5A72" w:rsidP="00AA5A72">
            <w:pPr>
              <w:widowControl w:val="0"/>
              <w:rPr>
                <w:rFonts w:ascii="Calibri" w:hAnsi="Calibri" w:cs="Calibri"/>
                <w:sz w:val="20"/>
                <w:szCs w:val="20"/>
              </w:rPr>
            </w:pPr>
            <w:r w:rsidRPr="007E43C8">
              <w:rPr>
                <w:rFonts w:ascii="Calibri" w:hAnsi="Calibri" w:cs="Calibri"/>
                <w:sz w:val="20"/>
                <w:szCs w:val="20"/>
              </w:rPr>
              <w:t xml:space="preserve">Sono </w:t>
            </w:r>
            <w:r w:rsidRPr="003B008F">
              <w:rPr>
                <w:rFonts w:ascii="Calibri" w:hAnsi="Calibri" w:cs="Calibri"/>
                <w:sz w:val="20"/>
                <w:szCs w:val="20"/>
              </w:rPr>
              <w:t xml:space="preserve">assegnati </w:t>
            </w:r>
            <w:r w:rsidR="002B165A" w:rsidRPr="003B008F">
              <w:rPr>
                <w:rFonts w:ascii="Calibri" w:hAnsi="Calibri" w:cs="Calibri"/>
                <w:sz w:val="20"/>
                <w:szCs w:val="20"/>
              </w:rPr>
              <w:t>0</w:t>
            </w:r>
            <w:r w:rsidRPr="003B008F">
              <w:rPr>
                <w:rFonts w:ascii="Calibri" w:hAnsi="Calibri" w:cs="Calibri"/>
                <w:sz w:val="20"/>
                <w:szCs w:val="20"/>
              </w:rPr>
              <w:t>,5 punti per</w:t>
            </w:r>
            <w:r w:rsidRPr="007E43C8">
              <w:rPr>
                <w:rFonts w:ascii="Calibri" w:hAnsi="Calibri" w:cs="Calibri"/>
                <w:sz w:val="20"/>
                <w:szCs w:val="20"/>
              </w:rPr>
              <w:t xml:space="preserve"> ogni assunzione prevista (fino a un massimo di 5 punti).</w:t>
            </w:r>
          </w:p>
          <w:p w14:paraId="33CC3C7C" w14:textId="77777777" w:rsidR="00AA5A72" w:rsidRPr="007E43C8" w:rsidRDefault="00AA5A72" w:rsidP="00AA5A72">
            <w:pPr>
              <w:widowControl w:val="0"/>
              <w:jc w:val="left"/>
              <w:rPr>
                <w:rFonts w:ascii="Calibri" w:hAnsi="Calibri" w:cs="Calibri"/>
                <w:sz w:val="20"/>
                <w:szCs w:val="20"/>
              </w:rPr>
            </w:pPr>
            <w:r w:rsidRPr="007E43C8">
              <w:rPr>
                <w:rFonts w:ascii="Calibri" w:hAnsi="Calibri" w:cs="Calibri"/>
                <w:sz w:val="20"/>
                <w:szCs w:val="20"/>
              </w:rPr>
              <w:t>La comunicazione relativa all’assunzione dei nuovi addetti va trasmessa unitamente alla rendicontazione finale delle spese.</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9344B" w14:textId="77777777" w:rsidR="00AA5A72" w:rsidRPr="00AA5A72" w:rsidRDefault="00AA5A72" w:rsidP="00AA5A72">
            <w:pPr>
              <w:widowControl w:val="0"/>
              <w:jc w:val="center"/>
              <w:rPr>
                <w:rFonts w:ascii="Calibri" w:hAnsi="Calibri" w:cs="Calibri"/>
                <w:sz w:val="20"/>
                <w:szCs w:val="20"/>
              </w:rPr>
            </w:pPr>
            <w:r w:rsidRPr="00AA5A72">
              <w:rPr>
                <w:rFonts w:ascii="Calibri" w:hAnsi="Calibri" w:cs="Calibri"/>
                <w:sz w:val="20"/>
                <w:szCs w:val="20"/>
              </w:rPr>
              <w:lastRenderedPageBreak/>
              <w:t>5</w:t>
            </w:r>
          </w:p>
        </w:tc>
        <w:tc>
          <w:tcPr>
            <w:tcW w:w="445" w:type="dxa"/>
            <w:vMerge w:val="restart"/>
            <w:tcBorders>
              <w:top w:val="single" w:sz="4" w:space="0" w:color="000000"/>
              <w:left w:val="single" w:sz="4" w:space="0" w:color="000000"/>
              <w:bottom w:val="single" w:sz="4" w:space="0" w:color="000000"/>
              <w:right w:val="single" w:sz="4" w:space="0" w:color="000000"/>
            </w:tcBorders>
            <w:vAlign w:val="center"/>
          </w:tcPr>
          <w:p w14:paraId="5697F384" w14:textId="77777777" w:rsidR="00AA5A72" w:rsidRPr="00AA5A72" w:rsidRDefault="00AA5A72" w:rsidP="00AA5A72">
            <w:pPr>
              <w:widowControl w:val="0"/>
              <w:jc w:val="center"/>
              <w:rPr>
                <w:rFonts w:ascii="Calibri" w:hAnsi="Calibri" w:cs="Calibri"/>
                <w:sz w:val="20"/>
                <w:szCs w:val="20"/>
              </w:rPr>
            </w:pPr>
            <w:r w:rsidRPr="00AA5A72">
              <w:rPr>
                <w:rFonts w:ascii="Calibri" w:hAnsi="Calibri" w:cs="Calibri"/>
                <w:sz w:val="20"/>
                <w:szCs w:val="20"/>
              </w:rPr>
              <w:t>20</w:t>
            </w:r>
          </w:p>
        </w:tc>
      </w:tr>
      <w:tr w:rsidR="00AA5A72" w:rsidRPr="00AA5A72" w14:paraId="2B412AC3" w14:textId="77777777" w:rsidTr="008B3434">
        <w:trPr>
          <w:trHeight w:val="204"/>
        </w:trPr>
        <w:tc>
          <w:tcPr>
            <w:tcW w:w="417" w:type="dxa"/>
            <w:vMerge w:val="restart"/>
            <w:tcBorders>
              <w:top w:val="single" w:sz="4" w:space="0" w:color="000000"/>
              <w:left w:val="single" w:sz="4" w:space="0" w:color="000000"/>
              <w:right w:val="single" w:sz="4" w:space="0" w:color="000000"/>
            </w:tcBorders>
            <w:shd w:val="clear" w:color="auto" w:fill="auto"/>
            <w:vAlign w:val="center"/>
          </w:tcPr>
          <w:p w14:paraId="492A2831" w14:textId="77777777" w:rsidR="00AA5A72" w:rsidRPr="00AA5A72" w:rsidRDefault="00AA5A72" w:rsidP="00AA5A72">
            <w:pPr>
              <w:widowControl w:val="0"/>
              <w:jc w:val="center"/>
              <w:rPr>
                <w:rFonts w:ascii="Calibri" w:hAnsi="Calibri" w:cs="Calibri"/>
                <w:sz w:val="20"/>
                <w:szCs w:val="20"/>
              </w:rPr>
            </w:pPr>
            <w:r w:rsidRPr="00AA5A72">
              <w:rPr>
                <w:rFonts w:ascii="Calibri" w:hAnsi="Calibri" w:cs="Calibri"/>
                <w:sz w:val="20"/>
                <w:szCs w:val="20"/>
              </w:rPr>
              <w:t>C2</w:t>
            </w:r>
          </w:p>
        </w:tc>
        <w:tc>
          <w:tcPr>
            <w:tcW w:w="2367" w:type="dxa"/>
            <w:vMerge w:val="restart"/>
            <w:tcBorders>
              <w:top w:val="single" w:sz="4" w:space="0" w:color="000000"/>
              <w:left w:val="single" w:sz="4" w:space="0" w:color="000000"/>
              <w:right w:val="single" w:sz="4" w:space="0" w:color="000000"/>
            </w:tcBorders>
            <w:shd w:val="clear" w:color="auto" w:fill="auto"/>
            <w:vAlign w:val="center"/>
          </w:tcPr>
          <w:p w14:paraId="7154AE8C" w14:textId="77777777" w:rsidR="00AA5A72" w:rsidRPr="00AA5A72" w:rsidRDefault="00AA5A72" w:rsidP="00AA5A72">
            <w:pPr>
              <w:widowControl w:val="0"/>
              <w:jc w:val="left"/>
              <w:rPr>
                <w:rFonts w:ascii="Calibri" w:hAnsi="Calibri" w:cs="Calibri"/>
                <w:sz w:val="20"/>
                <w:szCs w:val="20"/>
              </w:rPr>
            </w:pPr>
            <w:r w:rsidRPr="00AA5A72">
              <w:rPr>
                <w:rFonts w:ascii="Calibri" w:hAnsi="Calibri" w:cs="Calibri"/>
                <w:sz w:val="20"/>
                <w:szCs w:val="20"/>
              </w:rPr>
              <w:t>Grado di innovazione introdotte (in termini di processo, prodotto, assetti organizzativi e gestionali)</w:t>
            </w:r>
          </w:p>
        </w:tc>
        <w:tc>
          <w:tcPr>
            <w:tcW w:w="5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92D64" w14:textId="77777777" w:rsidR="00AA5A72" w:rsidRPr="007E43C8" w:rsidRDefault="00AA5A72" w:rsidP="00AA5A72">
            <w:pPr>
              <w:widowControl w:val="0"/>
              <w:jc w:val="left"/>
              <w:rPr>
                <w:rFonts w:ascii="Calibri" w:hAnsi="Calibri" w:cs="Calibri"/>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F2AF8" w14:textId="77777777" w:rsidR="00AA5A72" w:rsidRPr="00AA5A72" w:rsidRDefault="00AA5A72" w:rsidP="00AA5A72">
            <w:pPr>
              <w:widowControl w:val="0"/>
              <w:jc w:val="center"/>
              <w:rPr>
                <w:rFonts w:ascii="Calibri" w:hAnsi="Calibri" w:cs="Calibri"/>
                <w:sz w:val="20"/>
                <w:szCs w:val="20"/>
              </w:rPr>
            </w:pPr>
          </w:p>
        </w:tc>
        <w:tc>
          <w:tcPr>
            <w:tcW w:w="4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F05D8A" w14:textId="77777777" w:rsidR="00AA5A72" w:rsidRPr="00AA5A72" w:rsidRDefault="00AA5A72" w:rsidP="00AA5A72">
            <w:pPr>
              <w:widowControl w:val="0"/>
              <w:jc w:val="center"/>
              <w:rPr>
                <w:rFonts w:ascii="Calibri" w:hAnsi="Calibri" w:cs="Calibri"/>
                <w:sz w:val="20"/>
                <w:szCs w:val="20"/>
              </w:rPr>
            </w:pPr>
          </w:p>
        </w:tc>
      </w:tr>
      <w:tr w:rsidR="00AA5A72" w:rsidRPr="00AA5A72" w14:paraId="01334595" w14:textId="77777777" w:rsidTr="008B3434">
        <w:trPr>
          <w:trHeight w:val="461"/>
        </w:trPr>
        <w:tc>
          <w:tcPr>
            <w:tcW w:w="417" w:type="dxa"/>
            <w:vMerge/>
            <w:tcBorders>
              <w:left w:val="single" w:sz="4" w:space="0" w:color="000000"/>
              <w:bottom w:val="single" w:sz="4" w:space="0" w:color="000000"/>
              <w:right w:val="single" w:sz="4" w:space="0" w:color="000000"/>
            </w:tcBorders>
            <w:shd w:val="clear" w:color="auto" w:fill="auto"/>
            <w:vAlign w:val="center"/>
          </w:tcPr>
          <w:p w14:paraId="7E123415" w14:textId="77777777" w:rsidR="00AA5A72" w:rsidRPr="00AA5A72" w:rsidRDefault="00AA5A72" w:rsidP="00AA5A72">
            <w:pPr>
              <w:widowControl w:val="0"/>
              <w:jc w:val="center"/>
              <w:rPr>
                <w:rFonts w:ascii="Calibri" w:hAnsi="Calibri" w:cs="Calibri"/>
                <w:sz w:val="20"/>
                <w:szCs w:val="20"/>
              </w:rPr>
            </w:pPr>
          </w:p>
        </w:tc>
        <w:tc>
          <w:tcPr>
            <w:tcW w:w="2367" w:type="dxa"/>
            <w:vMerge/>
            <w:tcBorders>
              <w:left w:val="single" w:sz="4" w:space="0" w:color="000000"/>
              <w:bottom w:val="single" w:sz="4" w:space="0" w:color="000000"/>
              <w:right w:val="single" w:sz="4" w:space="0" w:color="000000"/>
            </w:tcBorders>
            <w:shd w:val="clear" w:color="auto" w:fill="auto"/>
            <w:vAlign w:val="center"/>
          </w:tcPr>
          <w:p w14:paraId="1B650124" w14:textId="77777777" w:rsidR="00AA5A72" w:rsidRPr="00AA5A72" w:rsidRDefault="00AA5A72" w:rsidP="00AA5A72">
            <w:pPr>
              <w:widowControl w:val="0"/>
              <w:jc w:val="left"/>
              <w:rPr>
                <w:rFonts w:ascii="Calibri" w:hAnsi="Calibri" w:cs="Calibri"/>
                <w:sz w:val="20"/>
                <w:szCs w:val="20"/>
              </w:rPr>
            </w:pPr>
          </w:p>
        </w:tc>
        <w:tc>
          <w:tcPr>
            <w:tcW w:w="5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99122" w14:textId="77777777" w:rsidR="00AA5A72" w:rsidRPr="007E43C8" w:rsidRDefault="00AA5A72" w:rsidP="00AA5A72">
            <w:pPr>
              <w:widowControl w:val="0"/>
              <w:jc w:val="left"/>
              <w:rPr>
                <w:rFonts w:ascii="Calibri" w:hAnsi="Calibri" w:cs="Calibri"/>
                <w:sz w:val="20"/>
                <w:szCs w:val="20"/>
              </w:rPr>
            </w:pPr>
            <w:r w:rsidRPr="007E43C8">
              <w:rPr>
                <w:rFonts w:ascii="Calibri" w:hAnsi="Calibri" w:cs="Calibri"/>
                <w:sz w:val="20"/>
                <w:szCs w:val="20"/>
              </w:rPr>
              <w:t>C2.2) Il criterio viene distinto in due parametri alternativi:</w:t>
            </w:r>
          </w:p>
          <w:p w14:paraId="77716AAA" w14:textId="77777777" w:rsidR="00AA5A72" w:rsidRPr="007E43C8" w:rsidRDefault="00AA5A72" w:rsidP="00AA5A72">
            <w:pPr>
              <w:widowControl w:val="0"/>
              <w:numPr>
                <w:ilvl w:val="0"/>
                <w:numId w:val="84"/>
              </w:numPr>
              <w:suppressAutoHyphens w:val="0"/>
              <w:spacing w:after="160" w:line="259" w:lineRule="auto"/>
              <w:ind w:left="211" w:hanging="211"/>
              <w:contextualSpacing/>
              <w:jc w:val="left"/>
              <w:rPr>
                <w:rFonts w:ascii="Calibri" w:hAnsi="Calibri" w:cs="Calibri"/>
                <w:sz w:val="20"/>
                <w:szCs w:val="20"/>
              </w:rPr>
            </w:pPr>
            <w:r w:rsidRPr="007E43C8">
              <w:rPr>
                <w:rFonts w:ascii="Calibri" w:hAnsi="Calibri" w:cs="Calibri"/>
                <w:sz w:val="20"/>
                <w:szCs w:val="20"/>
              </w:rPr>
              <w:t>Capacità di progetto di favorire l’apertura a modelli organizzativi e gestionali internazionali (</w:t>
            </w:r>
            <w:r w:rsidRPr="007E43C8">
              <w:rPr>
                <w:rFonts w:ascii="Calibri" w:hAnsi="Calibri" w:cs="Calibri"/>
                <w:i/>
                <w:sz w:val="20"/>
                <w:szCs w:val="20"/>
              </w:rPr>
              <w:t>applicabile alla Linea 1 per interventi diretti a ottenere la classificazione 5 stelle e l’adesione ad una catena)</w:t>
            </w:r>
          </w:p>
          <w:p w14:paraId="5515E721" w14:textId="77777777" w:rsidR="00AA5A72" w:rsidRPr="007E43C8" w:rsidRDefault="00AA5A72" w:rsidP="00AA5A72">
            <w:pPr>
              <w:widowControl w:val="0"/>
              <w:ind w:left="211"/>
              <w:contextualSpacing/>
              <w:jc w:val="left"/>
              <w:rPr>
                <w:rFonts w:ascii="Calibri" w:hAnsi="Calibri" w:cs="Calibri"/>
                <w:sz w:val="20"/>
                <w:szCs w:val="20"/>
              </w:rPr>
            </w:pPr>
            <w:r w:rsidRPr="007E43C8">
              <w:rPr>
                <w:rFonts w:ascii="Calibri" w:hAnsi="Calibri" w:cs="Calibri"/>
                <w:sz w:val="20"/>
                <w:szCs w:val="20"/>
              </w:rPr>
              <w:t>Si attribuisce il punteggio agli interventi che prevedono di ottenere strutture alberghiere a 5 stelle con obbligo di dimostrare l’adesione a network alberghieri di lusso nazionali e internazionali entro la data primo pagamento aiuto.</w:t>
            </w:r>
          </w:p>
          <w:p w14:paraId="4450C211" w14:textId="77777777" w:rsidR="00AA5A72" w:rsidRPr="007E43C8" w:rsidRDefault="00AA5A72" w:rsidP="00AA5A72">
            <w:pPr>
              <w:widowControl w:val="0"/>
              <w:jc w:val="left"/>
              <w:rPr>
                <w:rFonts w:ascii="Calibri" w:hAnsi="Calibri" w:cs="Calibri"/>
                <w:sz w:val="20"/>
                <w:szCs w:val="20"/>
              </w:rPr>
            </w:pPr>
            <w:r w:rsidRPr="007E43C8">
              <w:rPr>
                <w:rFonts w:ascii="Calibri" w:hAnsi="Calibri" w:cs="Calibri"/>
                <w:sz w:val="20"/>
                <w:szCs w:val="20"/>
              </w:rPr>
              <w:t xml:space="preserve">Il punteggio per l’opzione a) viene assegnato in caso di presenza </w:t>
            </w:r>
            <w:proofErr w:type="gramStart"/>
            <w:r w:rsidRPr="007E43C8">
              <w:rPr>
                <w:rFonts w:ascii="Calibri" w:hAnsi="Calibri" w:cs="Calibri"/>
                <w:sz w:val="20"/>
                <w:szCs w:val="20"/>
              </w:rPr>
              <w:t>di  impegno</w:t>
            </w:r>
            <w:proofErr w:type="gramEnd"/>
            <w:r w:rsidRPr="007E43C8">
              <w:rPr>
                <w:rFonts w:ascii="Calibri" w:hAnsi="Calibri" w:cs="Calibri"/>
                <w:sz w:val="20"/>
                <w:szCs w:val="20"/>
              </w:rPr>
              <w:t xml:space="preserve"> al soddisfacimento del criterio entro data primo pagamento aiuto</w:t>
            </w:r>
          </w:p>
          <w:p w14:paraId="6931E149" w14:textId="77777777" w:rsidR="00AA5A72" w:rsidRPr="007E43C8" w:rsidRDefault="00AA5A72" w:rsidP="00AA5A72">
            <w:pPr>
              <w:widowControl w:val="0"/>
              <w:jc w:val="left"/>
              <w:rPr>
                <w:rFonts w:ascii="Calibri" w:hAnsi="Calibri" w:cs="Calibri"/>
                <w:sz w:val="20"/>
                <w:szCs w:val="20"/>
              </w:rPr>
            </w:pPr>
          </w:p>
          <w:p w14:paraId="399CA8ED" w14:textId="02D1F814" w:rsidR="00AA5A72" w:rsidRPr="007E43C8" w:rsidRDefault="00AA5A72" w:rsidP="00AA5A72">
            <w:pPr>
              <w:numPr>
                <w:ilvl w:val="0"/>
                <w:numId w:val="84"/>
              </w:numPr>
              <w:suppressAutoHyphens w:val="0"/>
              <w:spacing w:after="160" w:line="259" w:lineRule="auto"/>
              <w:ind w:left="210" w:hanging="210"/>
              <w:contextualSpacing/>
              <w:jc w:val="left"/>
              <w:rPr>
                <w:rFonts w:ascii="Calibri" w:hAnsi="Calibri" w:cs="Calibri"/>
                <w:i/>
                <w:sz w:val="20"/>
                <w:szCs w:val="20"/>
              </w:rPr>
            </w:pPr>
            <w:r w:rsidRPr="007E43C8">
              <w:rPr>
                <w:rFonts w:ascii="Calibri" w:hAnsi="Calibri" w:cs="Calibri"/>
                <w:sz w:val="20"/>
                <w:szCs w:val="20"/>
              </w:rPr>
              <w:t xml:space="preserve">Capacità del progetto di favorire la gestione associata di servizi (più </w:t>
            </w:r>
            <w:proofErr w:type="gramStart"/>
            <w:r w:rsidRPr="007E43C8">
              <w:rPr>
                <w:rFonts w:ascii="Calibri" w:hAnsi="Calibri" w:cs="Calibri"/>
                <w:sz w:val="20"/>
                <w:szCs w:val="20"/>
              </w:rPr>
              <w:t>operatori  alberghieri</w:t>
            </w:r>
            <w:proofErr w:type="gramEnd"/>
            <w:r w:rsidRPr="007E43C8">
              <w:rPr>
                <w:rFonts w:ascii="Calibri" w:hAnsi="Calibri" w:cs="Calibri"/>
                <w:sz w:val="20"/>
                <w:szCs w:val="20"/>
              </w:rPr>
              <w:t xml:space="preserve"> e/o extra-alberghieri o più strutture alberghiere e/o extra-alberghiere gestite da un unico operatore che erogano servizi comuni ai clienti, quali i.e. prenotazione, escursioni, servizi portineria</w:t>
            </w:r>
            <w:r w:rsidRPr="003B008F">
              <w:rPr>
                <w:rFonts w:ascii="Calibri" w:hAnsi="Calibri" w:cs="Calibri"/>
                <w:sz w:val="20"/>
                <w:szCs w:val="20"/>
              </w:rPr>
              <w:t>,</w:t>
            </w:r>
            <w:r w:rsidR="00D62F0E" w:rsidRPr="003B008F">
              <w:rPr>
                <w:rFonts w:ascii="Calibri" w:hAnsi="Calibri" w:cs="Calibri"/>
                <w:sz w:val="20"/>
                <w:szCs w:val="20"/>
              </w:rPr>
              <w:t xml:space="preserve"> servizi </w:t>
            </w:r>
            <w:proofErr w:type="spellStart"/>
            <w:r w:rsidR="00D62F0E" w:rsidRPr="003B008F">
              <w:rPr>
                <w:rFonts w:ascii="Calibri" w:hAnsi="Calibri" w:cs="Calibri"/>
                <w:sz w:val="20"/>
                <w:szCs w:val="20"/>
              </w:rPr>
              <w:t>ncc</w:t>
            </w:r>
            <w:proofErr w:type="spellEnd"/>
            <w:r w:rsidRPr="007E43C8">
              <w:rPr>
                <w:rFonts w:ascii="Calibri" w:hAnsi="Calibri" w:cs="Calibri"/>
                <w:sz w:val="20"/>
                <w:szCs w:val="20"/>
              </w:rPr>
              <w:t xml:space="preserve"> ecc.). (</w:t>
            </w:r>
            <w:r w:rsidRPr="007E43C8">
              <w:rPr>
                <w:rFonts w:ascii="Calibri" w:hAnsi="Calibri" w:cs="Calibri"/>
                <w:i/>
                <w:iCs/>
                <w:sz w:val="20"/>
                <w:szCs w:val="20"/>
              </w:rPr>
              <w:t>applicabile alla Linea 2 in ogni caso e alla Linea 1 solo per interventi diversi da quelli di cui alla lettera a) precedente</w:t>
            </w:r>
            <w:r w:rsidRPr="007E43C8">
              <w:rPr>
                <w:rFonts w:ascii="Calibri" w:hAnsi="Calibri" w:cs="Calibri"/>
                <w:i/>
                <w:sz w:val="20"/>
                <w:szCs w:val="20"/>
              </w:rPr>
              <w:t>)</w:t>
            </w:r>
          </w:p>
          <w:p w14:paraId="4A096C28" w14:textId="77777777" w:rsidR="00AA5A72" w:rsidRPr="007E43C8" w:rsidRDefault="00AA5A72" w:rsidP="00AA5A72">
            <w:pPr>
              <w:widowControl w:val="0"/>
              <w:jc w:val="left"/>
              <w:rPr>
                <w:rFonts w:ascii="Calibri" w:hAnsi="Calibri" w:cs="Calibri"/>
                <w:sz w:val="20"/>
                <w:szCs w:val="20"/>
              </w:rPr>
            </w:pPr>
            <w:r w:rsidRPr="007E43C8">
              <w:rPr>
                <w:rFonts w:ascii="Calibri" w:hAnsi="Calibri" w:cs="Calibri"/>
                <w:sz w:val="20"/>
                <w:szCs w:val="20"/>
              </w:rPr>
              <w:t xml:space="preserve">Il punteggio per l’opzione b) viene assegnato in caso di presenza di apposita </w:t>
            </w:r>
            <w:bookmarkStart w:id="137" w:name="_Hlk183278252"/>
            <w:r w:rsidRPr="007E43C8">
              <w:rPr>
                <w:rFonts w:ascii="Calibri" w:hAnsi="Calibri" w:cs="Calibri"/>
                <w:sz w:val="20"/>
                <w:szCs w:val="20"/>
              </w:rPr>
              <w:t xml:space="preserve">documentazione (accordo, contratto, lettera di intenti, ecc.) </w:t>
            </w:r>
            <w:bookmarkEnd w:id="137"/>
            <w:r w:rsidRPr="007E43C8">
              <w:rPr>
                <w:rFonts w:ascii="Calibri" w:hAnsi="Calibri" w:cs="Calibri"/>
                <w:sz w:val="20"/>
                <w:szCs w:val="20"/>
              </w:rPr>
              <w:t>relativa al soddisfacimento del criterio</w:t>
            </w:r>
          </w:p>
          <w:p w14:paraId="66870F20" w14:textId="77777777" w:rsidR="00AA5A72" w:rsidRPr="007E43C8" w:rsidRDefault="00AA5A72" w:rsidP="00AA5A72">
            <w:pPr>
              <w:widowControl w:val="0"/>
              <w:jc w:val="left"/>
              <w:rPr>
                <w:rFonts w:ascii="Calibri" w:hAnsi="Calibri" w:cs="Calibri"/>
                <w:sz w:val="20"/>
                <w:szCs w:val="20"/>
              </w:rPr>
            </w:pPr>
          </w:p>
          <w:p w14:paraId="665C1B3C" w14:textId="77777777" w:rsidR="00AA5A72" w:rsidRPr="007E43C8" w:rsidRDefault="00AA5A72" w:rsidP="00AA5A72">
            <w:pPr>
              <w:widowControl w:val="0"/>
              <w:jc w:val="left"/>
              <w:rPr>
                <w:rFonts w:ascii="Calibri" w:hAnsi="Calibri" w:cs="Calibri"/>
                <w:sz w:val="20"/>
                <w:szCs w:val="20"/>
              </w:rPr>
            </w:pPr>
            <w:r w:rsidRPr="007E43C8">
              <w:rPr>
                <w:rFonts w:ascii="Calibri" w:hAnsi="Calibri" w:cs="Calibri"/>
                <w:sz w:val="20"/>
                <w:szCs w:val="20"/>
              </w:rPr>
              <w:t>Il punteggio in entrambe le opzioni alternative è assegnato in presenza del requisito (on-off)</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DBA1D" w14:textId="63511473" w:rsidR="00AA5A72" w:rsidRPr="00AA5A72" w:rsidRDefault="008B3434" w:rsidP="00AA5A72">
            <w:pPr>
              <w:widowControl w:val="0"/>
              <w:jc w:val="center"/>
              <w:rPr>
                <w:rFonts w:ascii="Calibri" w:hAnsi="Calibri" w:cs="Calibri"/>
                <w:sz w:val="20"/>
                <w:szCs w:val="20"/>
              </w:rPr>
            </w:pPr>
            <w:r>
              <w:rPr>
                <w:rFonts w:ascii="Calibri" w:hAnsi="Calibri" w:cs="Calibri"/>
                <w:sz w:val="20"/>
                <w:szCs w:val="20"/>
              </w:rPr>
              <w:t>10</w:t>
            </w:r>
          </w:p>
        </w:tc>
        <w:tc>
          <w:tcPr>
            <w:tcW w:w="4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29EB43" w14:textId="77777777" w:rsidR="00AA5A72" w:rsidRPr="00AA5A72" w:rsidRDefault="00AA5A72" w:rsidP="00AA5A72">
            <w:pPr>
              <w:widowControl w:val="0"/>
              <w:jc w:val="center"/>
              <w:rPr>
                <w:rFonts w:ascii="Calibri" w:hAnsi="Calibri" w:cs="Calibri"/>
                <w:sz w:val="20"/>
                <w:szCs w:val="20"/>
              </w:rPr>
            </w:pPr>
          </w:p>
        </w:tc>
      </w:tr>
      <w:tr w:rsidR="00AA5A72" w:rsidRPr="00AA5A72" w14:paraId="72BF6296" w14:textId="77777777" w:rsidTr="008B3434">
        <w:trPr>
          <w:trHeight w:val="461"/>
        </w:trPr>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1093F" w14:textId="77777777" w:rsidR="00AA5A72" w:rsidRPr="00AA5A72" w:rsidRDefault="00AA5A72" w:rsidP="00AA5A72">
            <w:pPr>
              <w:widowControl w:val="0"/>
              <w:jc w:val="center"/>
              <w:rPr>
                <w:rFonts w:ascii="Calibri" w:hAnsi="Calibri" w:cs="Calibri"/>
                <w:sz w:val="20"/>
                <w:szCs w:val="20"/>
              </w:rPr>
            </w:pPr>
            <w:r w:rsidRPr="00AA5A72">
              <w:rPr>
                <w:rFonts w:ascii="Calibri" w:hAnsi="Calibri" w:cs="Calibri"/>
                <w:sz w:val="20"/>
                <w:szCs w:val="20"/>
              </w:rPr>
              <w:t>C3</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C7E7E" w14:textId="77777777" w:rsidR="00AA5A72" w:rsidRPr="00AA5A72" w:rsidRDefault="00AA5A72" w:rsidP="00AA5A72">
            <w:pPr>
              <w:widowControl w:val="0"/>
              <w:jc w:val="left"/>
              <w:rPr>
                <w:rFonts w:ascii="Calibri" w:hAnsi="Calibri" w:cs="Calibri"/>
                <w:sz w:val="20"/>
                <w:szCs w:val="20"/>
              </w:rPr>
            </w:pPr>
            <w:r w:rsidRPr="00AA5A72">
              <w:rPr>
                <w:rFonts w:ascii="Calibri" w:hAnsi="Calibri" w:cs="Calibri"/>
                <w:sz w:val="20"/>
                <w:szCs w:val="20"/>
              </w:rPr>
              <w:t>Rilevanza della componente femminile e giovanile in termini di partecipazione societaria e/o finanziaria</w:t>
            </w:r>
          </w:p>
        </w:tc>
        <w:tc>
          <w:tcPr>
            <w:tcW w:w="5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D8D7D" w14:textId="77777777" w:rsidR="00AA5A72" w:rsidRPr="007E43C8" w:rsidRDefault="00AA5A72" w:rsidP="00AA5A72">
            <w:pPr>
              <w:widowControl w:val="0"/>
              <w:jc w:val="left"/>
              <w:rPr>
                <w:rFonts w:ascii="Calibri" w:hAnsi="Calibri" w:cs="Calibri"/>
                <w:sz w:val="20"/>
                <w:szCs w:val="20"/>
              </w:rPr>
            </w:pPr>
            <w:r w:rsidRPr="007E43C8">
              <w:rPr>
                <w:rFonts w:ascii="Calibri" w:hAnsi="Calibri" w:cs="Calibri"/>
                <w:sz w:val="20"/>
                <w:szCs w:val="20"/>
              </w:rPr>
              <w:t>C3.1) Progetti che favoriscono il ricambio generazionale per favorire l’ingresso dei giovani nella gestione diretta delle imprese ricettive.</w:t>
            </w:r>
          </w:p>
          <w:p w14:paraId="5DC9D13F" w14:textId="77777777" w:rsidR="00AA5A72" w:rsidRPr="007E43C8" w:rsidRDefault="00AA5A72" w:rsidP="00AA5A72">
            <w:pPr>
              <w:widowControl w:val="0"/>
              <w:jc w:val="left"/>
              <w:rPr>
                <w:rFonts w:ascii="Calibri" w:hAnsi="Calibri" w:cs="Calibri"/>
                <w:sz w:val="20"/>
                <w:szCs w:val="20"/>
              </w:rPr>
            </w:pPr>
          </w:p>
          <w:p w14:paraId="226D39C0" w14:textId="77777777" w:rsidR="00AA5A72" w:rsidRPr="007E43C8" w:rsidRDefault="00AA5A72" w:rsidP="00AA5A72">
            <w:pPr>
              <w:widowControl w:val="0"/>
              <w:jc w:val="left"/>
              <w:rPr>
                <w:rFonts w:ascii="Calibri" w:hAnsi="Calibri" w:cs="Calibri"/>
                <w:sz w:val="20"/>
                <w:szCs w:val="20"/>
              </w:rPr>
            </w:pPr>
            <w:r w:rsidRPr="007E43C8">
              <w:rPr>
                <w:rFonts w:ascii="Calibri" w:hAnsi="Calibri" w:cs="Calibri"/>
                <w:sz w:val="20"/>
                <w:szCs w:val="20"/>
              </w:rPr>
              <w:t xml:space="preserve">Il criterio è soddisfatto nel caso in cui l’impresa si impegni, all’interno del modulo di domanda e del formulario, </w:t>
            </w:r>
            <w:bookmarkStart w:id="138" w:name="_Hlk183278506"/>
            <w:r w:rsidRPr="007E43C8">
              <w:rPr>
                <w:rFonts w:ascii="Calibri" w:hAnsi="Calibri" w:cs="Calibri"/>
                <w:sz w:val="20"/>
                <w:szCs w:val="20"/>
              </w:rPr>
              <w:t>ad inserire nella compagine societaria (come soci titolari di quote) e/o nella gestione operativa (come organi di amministrazione e non di dipendenti dell’impresa) uno o più familiari dei soci/titolari. I familiari devono avere due requisiti: essere parenti di almeno un socio/titolare entro il secondo grado di parentela; avere una età compresa tra 18 e 40 anni compiuti</w:t>
            </w:r>
            <w:bookmarkEnd w:id="138"/>
            <w:r w:rsidRPr="007E43C8">
              <w:rPr>
                <w:rFonts w:ascii="Calibri" w:hAnsi="Calibri" w:cs="Calibri"/>
                <w:sz w:val="20"/>
                <w:szCs w:val="20"/>
              </w:rPr>
              <w:t xml:space="preserve">, in ottica </w:t>
            </w:r>
            <w:r w:rsidRPr="007E43C8">
              <w:rPr>
                <w:rFonts w:ascii="Calibri" w:hAnsi="Calibri" w:cs="Calibri"/>
                <w:sz w:val="20"/>
                <w:szCs w:val="20"/>
              </w:rPr>
              <w:lastRenderedPageBreak/>
              <w:t>di ricambio generazionale al fine di un apporto di nuove competenze</w:t>
            </w:r>
          </w:p>
          <w:p w14:paraId="534D48C0" w14:textId="77777777" w:rsidR="00AA5A72" w:rsidRPr="007E43C8" w:rsidRDefault="00AA5A72" w:rsidP="00AA5A72">
            <w:pPr>
              <w:widowControl w:val="0"/>
              <w:jc w:val="left"/>
              <w:rPr>
                <w:rFonts w:ascii="Calibri" w:hAnsi="Calibri" w:cs="Calibri"/>
                <w:sz w:val="20"/>
                <w:szCs w:val="20"/>
              </w:rPr>
            </w:pPr>
          </w:p>
          <w:p w14:paraId="56ECCAF6" w14:textId="77777777" w:rsidR="00AA5A72" w:rsidRPr="007E43C8" w:rsidRDefault="00AA5A72" w:rsidP="00AA5A72">
            <w:pPr>
              <w:widowControl w:val="0"/>
              <w:jc w:val="left"/>
              <w:rPr>
                <w:rFonts w:ascii="Calibri" w:hAnsi="Calibri" w:cs="Calibri"/>
                <w:sz w:val="20"/>
                <w:szCs w:val="20"/>
              </w:rPr>
            </w:pPr>
            <w:r w:rsidRPr="007E43C8">
              <w:rPr>
                <w:rFonts w:ascii="Calibri" w:hAnsi="Calibri" w:cs="Calibri"/>
                <w:sz w:val="20"/>
                <w:szCs w:val="20"/>
              </w:rPr>
              <w:t>Il punteggio è assegnato in presenza del requisito (on-off)</w:t>
            </w:r>
          </w:p>
          <w:p w14:paraId="553317B5" w14:textId="77777777" w:rsidR="00AA5A72" w:rsidRPr="007E43C8" w:rsidRDefault="00AA5A72" w:rsidP="00AA5A72">
            <w:pPr>
              <w:widowControl w:val="0"/>
              <w:jc w:val="left"/>
              <w:rPr>
                <w:rFonts w:ascii="Calibri" w:hAnsi="Calibri" w:cs="Calibri"/>
                <w:sz w:val="20"/>
                <w:szCs w:val="20"/>
              </w:rPr>
            </w:pPr>
            <w:r w:rsidRPr="007E43C8">
              <w:rPr>
                <w:rFonts w:ascii="Calibri" w:hAnsi="Calibri" w:cs="Calibri"/>
                <w:sz w:val="20"/>
                <w:szCs w:val="20"/>
              </w:rPr>
              <w:t>La dimostrazione, tramite idonea documentazione, relativa al rispetto dell’impegno va trasmessa entro la data di primo pagamento dell’aiuto.</w:t>
            </w:r>
          </w:p>
          <w:p w14:paraId="24215A84" w14:textId="77777777" w:rsidR="00AA5A72" w:rsidRPr="007E43C8" w:rsidRDefault="00AA5A72" w:rsidP="00AA5A72">
            <w:pPr>
              <w:widowControl w:val="0"/>
              <w:jc w:val="left"/>
              <w:rPr>
                <w:rFonts w:ascii="Calibri" w:hAnsi="Calibri" w:cs="Calibri"/>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A32AD" w14:textId="77777777" w:rsidR="00AA5A72" w:rsidRPr="00AA5A72" w:rsidRDefault="00AA5A72" w:rsidP="00AA5A72">
            <w:pPr>
              <w:widowControl w:val="0"/>
              <w:jc w:val="center"/>
              <w:rPr>
                <w:rFonts w:ascii="Calibri" w:hAnsi="Calibri" w:cs="Calibri"/>
                <w:sz w:val="20"/>
                <w:szCs w:val="20"/>
              </w:rPr>
            </w:pPr>
            <w:r w:rsidRPr="00AA5A72">
              <w:rPr>
                <w:rFonts w:ascii="Calibri" w:hAnsi="Calibri" w:cs="Calibri"/>
                <w:sz w:val="20"/>
                <w:szCs w:val="20"/>
              </w:rPr>
              <w:lastRenderedPageBreak/>
              <w:t>5</w:t>
            </w:r>
          </w:p>
        </w:tc>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6DD94" w14:textId="77777777" w:rsidR="00AA5A72" w:rsidRPr="00AA5A72" w:rsidRDefault="00AA5A72" w:rsidP="00AA5A72">
            <w:pPr>
              <w:widowControl w:val="0"/>
              <w:jc w:val="center"/>
              <w:rPr>
                <w:rFonts w:ascii="Calibri" w:hAnsi="Calibri" w:cs="Calibri"/>
                <w:sz w:val="20"/>
                <w:szCs w:val="20"/>
              </w:rPr>
            </w:pPr>
          </w:p>
        </w:tc>
      </w:tr>
      <w:tr w:rsidR="00AA5A72" w:rsidRPr="00AA5A72" w14:paraId="39386B47" w14:textId="77777777" w:rsidTr="008B3434">
        <w:trPr>
          <w:trHeight w:val="300"/>
        </w:trPr>
        <w:tc>
          <w:tcPr>
            <w:tcW w:w="9862" w:type="dxa"/>
            <w:gridSpan w:val="5"/>
            <w:tcBorders>
              <w:top w:val="single" w:sz="4" w:space="0" w:color="000000"/>
              <w:left w:val="single" w:sz="4" w:space="0" w:color="000000"/>
              <w:bottom w:val="single" w:sz="4" w:space="0" w:color="000000"/>
              <w:right w:val="single" w:sz="4" w:space="0" w:color="000000"/>
            </w:tcBorders>
            <w:shd w:val="clear" w:color="000000" w:fill="305496"/>
            <w:vAlign w:val="center"/>
          </w:tcPr>
          <w:p w14:paraId="3335FD05" w14:textId="77777777" w:rsidR="00AA5A72" w:rsidRPr="00AA5A72" w:rsidRDefault="00AA5A72" w:rsidP="00AA5A72">
            <w:pPr>
              <w:widowControl w:val="0"/>
              <w:jc w:val="center"/>
              <w:rPr>
                <w:rFonts w:ascii="Calibri" w:hAnsi="Calibri" w:cs="Calibri"/>
                <w:b/>
                <w:bCs/>
                <w:sz w:val="20"/>
                <w:szCs w:val="20"/>
              </w:rPr>
            </w:pPr>
            <w:r w:rsidRPr="00AA5A72">
              <w:rPr>
                <w:rFonts w:ascii="Calibri" w:hAnsi="Calibri" w:cs="Calibri"/>
                <w:b/>
                <w:bCs/>
                <w:sz w:val="20"/>
                <w:szCs w:val="20"/>
              </w:rPr>
              <w:t>D. Sostenibilità</w:t>
            </w:r>
          </w:p>
        </w:tc>
      </w:tr>
      <w:tr w:rsidR="00AA5A72" w:rsidRPr="00AA5A72" w14:paraId="6C7E1A75" w14:textId="77777777" w:rsidTr="008B3434">
        <w:trPr>
          <w:trHeight w:val="2010"/>
        </w:trPr>
        <w:tc>
          <w:tcPr>
            <w:tcW w:w="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78610E" w14:textId="77777777" w:rsidR="00AA5A72" w:rsidRPr="00AA5A72" w:rsidRDefault="00AA5A72" w:rsidP="00AA5A72">
            <w:pPr>
              <w:widowControl w:val="0"/>
              <w:jc w:val="center"/>
              <w:rPr>
                <w:rFonts w:ascii="Calibri" w:hAnsi="Calibri" w:cs="Calibri"/>
                <w:sz w:val="20"/>
                <w:szCs w:val="20"/>
              </w:rPr>
            </w:pPr>
            <w:r w:rsidRPr="00AA5A72">
              <w:rPr>
                <w:rFonts w:ascii="Calibri" w:hAnsi="Calibri" w:cs="Calibri"/>
                <w:sz w:val="20"/>
                <w:szCs w:val="20"/>
              </w:rPr>
              <w:t>D1</w:t>
            </w:r>
          </w:p>
        </w:tc>
        <w:tc>
          <w:tcPr>
            <w:tcW w:w="23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301CE4" w14:textId="77777777" w:rsidR="00AA5A72" w:rsidRPr="00AA5A72" w:rsidRDefault="00AA5A72" w:rsidP="00AA5A72">
            <w:pPr>
              <w:widowControl w:val="0"/>
              <w:jc w:val="left"/>
              <w:rPr>
                <w:rFonts w:ascii="Calibri" w:hAnsi="Calibri" w:cs="Calibri"/>
                <w:sz w:val="20"/>
                <w:szCs w:val="20"/>
              </w:rPr>
            </w:pPr>
            <w:r w:rsidRPr="00AA5A72">
              <w:rPr>
                <w:rFonts w:ascii="Calibri" w:hAnsi="Calibri" w:cs="Calibri"/>
                <w:sz w:val="20"/>
                <w:szCs w:val="20"/>
              </w:rPr>
              <w:t>Adeguatezza del rapporto fra i costi da sostenere per l’attuazione dell’investimento</w:t>
            </w:r>
          </w:p>
        </w:tc>
        <w:tc>
          <w:tcPr>
            <w:tcW w:w="5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1499F" w14:textId="77777777" w:rsidR="00AA5A72" w:rsidRPr="007E43C8" w:rsidRDefault="00AA5A72" w:rsidP="00AA5A72">
            <w:pPr>
              <w:widowControl w:val="0"/>
              <w:jc w:val="left"/>
              <w:rPr>
                <w:rFonts w:ascii="Calibri" w:hAnsi="Calibri" w:cs="Calibri"/>
                <w:sz w:val="20"/>
                <w:szCs w:val="20"/>
              </w:rPr>
            </w:pPr>
            <w:r w:rsidRPr="007E43C8">
              <w:rPr>
                <w:rFonts w:ascii="Calibri" w:hAnsi="Calibri" w:cs="Calibri"/>
                <w:sz w:val="20"/>
                <w:szCs w:val="20"/>
              </w:rPr>
              <w:t>D1.1) Rapporto tra costi progetto e volume di affari da ultimo bilancio (ove impresa è obbligata a deposito bilancio) o da ultima dichiarazione fiscale presentata (ove impresa non deposita bilancio) che deriva da seguente formula (R= costi totali ammissibili/ricavi delle vendite e delle prestazioni (da bilancio) oppure costi totali ammissibili/volume di affari da dichiarazione fiscale presentata</w:t>
            </w:r>
            <w:r w:rsidRPr="007E43C8">
              <w:rPr>
                <w:rFonts w:ascii="Calibri" w:hAnsi="Calibri" w:cs="Calibri"/>
                <w:bCs/>
                <w:sz w:val="20"/>
                <w:szCs w:val="20"/>
                <w:vertAlign w:val="superscript"/>
              </w:rPr>
              <w:footnoteReference w:id="8"/>
            </w:r>
            <w:r w:rsidRPr="007E43C8">
              <w:rPr>
                <w:rFonts w:ascii="Calibri" w:hAnsi="Calibri" w:cs="Calibri"/>
                <w:sz w:val="20"/>
                <w:szCs w:val="20"/>
              </w:rPr>
              <w:t>, attestato da un tecnico abilitato (dottore commercialista, revisore, ecc.)).</w:t>
            </w:r>
            <w:r w:rsidRPr="007E43C8">
              <w:rPr>
                <w:rFonts w:ascii="Calibri" w:hAnsi="Calibri" w:cs="Calibri"/>
                <w:sz w:val="20"/>
                <w:szCs w:val="20"/>
              </w:rPr>
              <w:br/>
              <w:t>Il punteggio sarà attribuito come segue:</w:t>
            </w:r>
            <w:r w:rsidRPr="007E43C8">
              <w:rPr>
                <w:rFonts w:ascii="Calibri" w:hAnsi="Calibri" w:cs="Calibri"/>
                <w:sz w:val="20"/>
                <w:szCs w:val="20"/>
              </w:rPr>
              <w:br/>
              <w:t>se R è inferiore a 0,2 = punti 10</w:t>
            </w:r>
            <w:r w:rsidRPr="007E43C8">
              <w:rPr>
                <w:rFonts w:ascii="Calibri" w:hAnsi="Calibri" w:cs="Calibri"/>
                <w:sz w:val="20"/>
                <w:szCs w:val="20"/>
              </w:rPr>
              <w:br/>
              <w:t>se R è superiore a 0,2 e fino a 0,5 = punti 5</w:t>
            </w:r>
            <w:r w:rsidRPr="007E43C8">
              <w:rPr>
                <w:rFonts w:ascii="Calibri" w:hAnsi="Calibri" w:cs="Calibri"/>
                <w:sz w:val="20"/>
                <w:szCs w:val="20"/>
              </w:rPr>
              <w:br/>
              <w:t>se R è superiore a 0,5 = punti 0</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90216BA" w14:textId="77777777" w:rsidR="00AA5A72" w:rsidRPr="00AA5A72" w:rsidRDefault="00AA5A72" w:rsidP="00AA5A72">
            <w:pPr>
              <w:widowControl w:val="0"/>
              <w:jc w:val="center"/>
              <w:rPr>
                <w:rFonts w:ascii="Calibri" w:hAnsi="Calibri" w:cs="Calibri"/>
                <w:sz w:val="20"/>
                <w:szCs w:val="20"/>
              </w:rPr>
            </w:pPr>
            <w:r w:rsidRPr="00AA5A72">
              <w:rPr>
                <w:rFonts w:ascii="Calibri" w:hAnsi="Calibri" w:cs="Calibri"/>
                <w:sz w:val="20"/>
                <w:szCs w:val="20"/>
              </w:rPr>
              <w:t>10</w:t>
            </w:r>
          </w:p>
        </w:tc>
        <w:tc>
          <w:tcPr>
            <w:tcW w:w="4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2EBFBB" w14:textId="77777777" w:rsidR="00AA5A72" w:rsidRPr="00AA5A72" w:rsidRDefault="00AA5A72" w:rsidP="00AA5A72">
            <w:pPr>
              <w:widowControl w:val="0"/>
              <w:jc w:val="center"/>
              <w:rPr>
                <w:rFonts w:ascii="Calibri" w:hAnsi="Calibri" w:cs="Calibri"/>
                <w:sz w:val="20"/>
                <w:szCs w:val="20"/>
              </w:rPr>
            </w:pPr>
            <w:r w:rsidRPr="00AA5A72">
              <w:rPr>
                <w:rFonts w:ascii="Calibri" w:hAnsi="Calibri" w:cs="Calibri"/>
                <w:sz w:val="20"/>
                <w:szCs w:val="20"/>
              </w:rPr>
              <w:t>30</w:t>
            </w:r>
          </w:p>
        </w:tc>
      </w:tr>
      <w:tr w:rsidR="00AA5A72" w:rsidRPr="00AA5A72" w14:paraId="32B133EB" w14:textId="77777777" w:rsidTr="008B3434">
        <w:trPr>
          <w:trHeight w:val="442"/>
        </w:trPr>
        <w:tc>
          <w:tcPr>
            <w:tcW w:w="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C9FD2E" w14:textId="77777777" w:rsidR="00AA5A72" w:rsidRPr="00AA5A72" w:rsidRDefault="00AA5A72" w:rsidP="00AA5A72">
            <w:pPr>
              <w:widowControl w:val="0"/>
              <w:jc w:val="center"/>
              <w:rPr>
                <w:rFonts w:ascii="Calibri" w:hAnsi="Calibri" w:cs="Calibri"/>
                <w:sz w:val="20"/>
                <w:szCs w:val="20"/>
              </w:rPr>
            </w:pPr>
          </w:p>
        </w:tc>
        <w:tc>
          <w:tcPr>
            <w:tcW w:w="2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029F29" w14:textId="77777777" w:rsidR="00AA5A72" w:rsidRPr="00AA5A72" w:rsidRDefault="00AA5A72" w:rsidP="00AA5A72">
            <w:pPr>
              <w:widowControl w:val="0"/>
              <w:jc w:val="left"/>
              <w:rPr>
                <w:rFonts w:ascii="Calibri" w:hAnsi="Calibri" w:cs="Calibri"/>
                <w:sz w:val="20"/>
                <w:szCs w:val="20"/>
              </w:rPr>
            </w:pPr>
          </w:p>
        </w:tc>
        <w:tc>
          <w:tcPr>
            <w:tcW w:w="5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0AC60" w14:textId="77777777" w:rsidR="00AA5A72" w:rsidRPr="007E43C8" w:rsidRDefault="00AA5A72" w:rsidP="00AA5A72">
            <w:pPr>
              <w:widowControl w:val="0"/>
              <w:jc w:val="left"/>
              <w:rPr>
                <w:rFonts w:ascii="Calibri" w:hAnsi="Calibri" w:cs="Calibri"/>
                <w:sz w:val="20"/>
                <w:szCs w:val="20"/>
              </w:rPr>
            </w:pPr>
            <w:r w:rsidRPr="007E43C8">
              <w:rPr>
                <w:rFonts w:ascii="Calibri" w:hAnsi="Calibri" w:cs="Calibri"/>
                <w:sz w:val="20"/>
                <w:szCs w:val="20"/>
              </w:rPr>
              <w:t>D1.2) Sostenibilità economica del progetto dimostrata attraverso adeguato business plan numerico dell’iniziativa in cui è data evidenza dalla capacità finanziaria a sostegno dell’intervento e dei risultati in termini di redditività economica e sostenibilità finanziaria a regime</w:t>
            </w:r>
          </w:p>
          <w:p w14:paraId="5E01DFD3" w14:textId="77777777" w:rsidR="00AA5A72" w:rsidRPr="007E43C8" w:rsidRDefault="00AA5A72" w:rsidP="00AA5A72">
            <w:pPr>
              <w:widowControl w:val="0"/>
              <w:jc w:val="left"/>
              <w:rPr>
                <w:rFonts w:ascii="Calibri" w:hAnsi="Calibri" w:cs="Calibri"/>
                <w:sz w:val="20"/>
                <w:szCs w:val="20"/>
              </w:rPr>
            </w:pPr>
          </w:p>
          <w:p w14:paraId="08F492B9" w14:textId="77777777" w:rsidR="00AA5A72" w:rsidRPr="007E43C8" w:rsidRDefault="00AA5A72" w:rsidP="00AA5A72">
            <w:pPr>
              <w:widowControl w:val="0"/>
              <w:jc w:val="left"/>
              <w:rPr>
                <w:rFonts w:ascii="Calibri" w:hAnsi="Calibri" w:cs="Calibri"/>
                <w:sz w:val="20"/>
                <w:szCs w:val="20"/>
              </w:rPr>
            </w:pPr>
            <w:r w:rsidRPr="007E43C8">
              <w:rPr>
                <w:rFonts w:ascii="Calibri" w:hAnsi="Calibri" w:cs="Calibri"/>
                <w:sz w:val="20"/>
                <w:szCs w:val="20"/>
              </w:rPr>
              <w:t>Il punteggio è assegnato sulla base delle indicazioni fornite in merito dall’impresa proponente all’interno del formulario/business plan, con l’espressione di un giudizio da parte della Commissione di valutazione, con le modalità previste dall’Avviso</w:t>
            </w:r>
          </w:p>
        </w:tc>
        <w:tc>
          <w:tcPr>
            <w:tcW w:w="68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9AD7A5B" w14:textId="77777777" w:rsidR="00AA5A72" w:rsidRPr="00AA5A72" w:rsidRDefault="00AA5A72" w:rsidP="00AA5A72">
            <w:pPr>
              <w:widowControl w:val="0"/>
              <w:jc w:val="center"/>
              <w:rPr>
                <w:rFonts w:ascii="Calibri" w:hAnsi="Calibri" w:cs="Calibri"/>
                <w:sz w:val="20"/>
                <w:szCs w:val="20"/>
              </w:rPr>
            </w:pPr>
            <w:r w:rsidRPr="00AA5A72">
              <w:rPr>
                <w:rFonts w:ascii="Calibri" w:hAnsi="Calibri" w:cs="Calibri"/>
                <w:sz w:val="20"/>
                <w:szCs w:val="20"/>
              </w:rPr>
              <w:t>10</w:t>
            </w:r>
          </w:p>
        </w:tc>
        <w:tc>
          <w:tcPr>
            <w:tcW w:w="4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3BC2E8" w14:textId="77777777" w:rsidR="00AA5A72" w:rsidRPr="00AA5A72" w:rsidRDefault="00AA5A72" w:rsidP="00AA5A72">
            <w:pPr>
              <w:widowControl w:val="0"/>
              <w:jc w:val="center"/>
              <w:rPr>
                <w:rFonts w:ascii="Calibri" w:hAnsi="Calibri" w:cs="Calibri"/>
                <w:sz w:val="20"/>
                <w:szCs w:val="20"/>
              </w:rPr>
            </w:pPr>
          </w:p>
        </w:tc>
      </w:tr>
      <w:tr w:rsidR="00AA5A72" w:rsidRPr="00AA5A72" w14:paraId="565B0507" w14:textId="77777777" w:rsidTr="008B3434">
        <w:trPr>
          <w:trHeight w:val="911"/>
        </w:trPr>
        <w:tc>
          <w:tcPr>
            <w:tcW w:w="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219F1A" w14:textId="77777777" w:rsidR="00AA5A72" w:rsidRPr="00AA5A72" w:rsidRDefault="00AA5A72" w:rsidP="00AA5A72">
            <w:pPr>
              <w:widowControl w:val="0"/>
              <w:jc w:val="center"/>
              <w:rPr>
                <w:rFonts w:ascii="Calibri" w:hAnsi="Calibri" w:cs="Calibri"/>
                <w:sz w:val="20"/>
                <w:szCs w:val="20"/>
              </w:rPr>
            </w:pPr>
            <w:r w:rsidRPr="00AA5A72">
              <w:rPr>
                <w:rFonts w:ascii="Calibri" w:hAnsi="Calibri" w:cs="Calibri"/>
                <w:sz w:val="20"/>
                <w:szCs w:val="20"/>
              </w:rPr>
              <w:t>D2</w:t>
            </w:r>
          </w:p>
        </w:tc>
        <w:tc>
          <w:tcPr>
            <w:tcW w:w="23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E19564" w14:textId="77777777" w:rsidR="00AA5A72" w:rsidRPr="00AA5A72" w:rsidRDefault="00AA5A72" w:rsidP="00AA5A72">
            <w:pPr>
              <w:widowControl w:val="0"/>
              <w:jc w:val="left"/>
              <w:rPr>
                <w:rFonts w:ascii="Calibri" w:hAnsi="Calibri" w:cs="Calibri"/>
                <w:sz w:val="20"/>
                <w:szCs w:val="20"/>
              </w:rPr>
            </w:pPr>
            <w:r w:rsidRPr="00AA5A72">
              <w:rPr>
                <w:rFonts w:ascii="Calibri" w:hAnsi="Calibri" w:cs="Calibri"/>
                <w:sz w:val="20"/>
                <w:szCs w:val="20"/>
              </w:rPr>
              <w:t xml:space="preserve">Contributo alla transizione ecologica e digitale </w:t>
            </w:r>
          </w:p>
          <w:p w14:paraId="282CFB37" w14:textId="77777777" w:rsidR="00AA5A72" w:rsidRPr="00AA5A72" w:rsidRDefault="00AA5A72" w:rsidP="00AA5A72">
            <w:pPr>
              <w:widowControl w:val="0"/>
              <w:jc w:val="left"/>
              <w:rPr>
                <w:rFonts w:ascii="Calibri" w:hAnsi="Calibri" w:cs="Calibri"/>
                <w:sz w:val="20"/>
                <w:szCs w:val="20"/>
              </w:rPr>
            </w:pPr>
          </w:p>
        </w:tc>
        <w:tc>
          <w:tcPr>
            <w:tcW w:w="594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0AE374F" w14:textId="77777777" w:rsidR="00AA5A72" w:rsidRPr="007E43C8" w:rsidRDefault="00AA5A72" w:rsidP="00AA5A72">
            <w:pPr>
              <w:widowControl w:val="0"/>
              <w:rPr>
                <w:rFonts w:ascii="Calibri" w:hAnsi="Calibri" w:cs="Calibri"/>
                <w:sz w:val="20"/>
                <w:szCs w:val="20"/>
              </w:rPr>
            </w:pPr>
            <w:r w:rsidRPr="007E43C8">
              <w:rPr>
                <w:rFonts w:ascii="Calibri" w:hAnsi="Calibri" w:cs="Calibri"/>
                <w:sz w:val="20"/>
                <w:szCs w:val="20"/>
              </w:rPr>
              <w:t xml:space="preserve">D2.1) Presenza nel progetto di soluzioni per la transizione ecologica. </w:t>
            </w:r>
          </w:p>
          <w:p w14:paraId="168CB2BC" w14:textId="77777777" w:rsidR="00AA5A72" w:rsidRPr="007E43C8" w:rsidRDefault="00AA5A72" w:rsidP="00AA5A72">
            <w:pPr>
              <w:widowControl w:val="0"/>
              <w:rPr>
                <w:rFonts w:ascii="Calibri" w:hAnsi="Calibri" w:cs="Calibri"/>
                <w:sz w:val="20"/>
                <w:szCs w:val="20"/>
              </w:rPr>
            </w:pPr>
            <w:r w:rsidRPr="007E43C8">
              <w:rPr>
                <w:rFonts w:ascii="Calibri" w:hAnsi="Calibri" w:cs="Calibri"/>
                <w:sz w:val="20"/>
                <w:szCs w:val="20"/>
              </w:rPr>
              <w:t>Gli interventi dovranno riguardare una o più delle seguenti tipologie:</w:t>
            </w:r>
          </w:p>
          <w:p w14:paraId="2EB19264" w14:textId="77777777" w:rsidR="00AA5A72" w:rsidRPr="007E43C8" w:rsidRDefault="00AA5A72" w:rsidP="00AA5A72">
            <w:pPr>
              <w:widowControl w:val="0"/>
              <w:rPr>
                <w:rFonts w:ascii="Calibri" w:hAnsi="Calibri" w:cs="Calibri"/>
                <w:sz w:val="20"/>
                <w:szCs w:val="20"/>
              </w:rPr>
            </w:pPr>
            <w:r w:rsidRPr="007E43C8">
              <w:rPr>
                <w:rFonts w:ascii="Calibri" w:hAnsi="Calibri" w:cs="Calibri"/>
                <w:sz w:val="20"/>
                <w:szCs w:val="20"/>
              </w:rPr>
              <w:t>-realizzazione di servizi turistici (i.e. connessi ad aree giochi, aree sport, aree animazione, ecc.) improntati sulla sostenibilità ambientale</w:t>
            </w:r>
          </w:p>
          <w:p w14:paraId="6D49D3BA" w14:textId="77777777" w:rsidR="00AA5A72" w:rsidRPr="007E43C8" w:rsidRDefault="00AA5A72" w:rsidP="00AA5A72">
            <w:pPr>
              <w:widowControl w:val="0"/>
              <w:rPr>
                <w:rFonts w:ascii="Calibri" w:hAnsi="Calibri" w:cs="Calibri"/>
                <w:sz w:val="20"/>
                <w:szCs w:val="20"/>
              </w:rPr>
            </w:pPr>
            <w:r w:rsidRPr="007E43C8">
              <w:rPr>
                <w:rFonts w:ascii="Calibri" w:hAnsi="Calibri" w:cs="Calibri"/>
                <w:sz w:val="20"/>
                <w:szCs w:val="20"/>
              </w:rPr>
              <w:t>-azioni di pianificazione strategica, organizzativa ed operativa per la redazione e implementazione di sistemi di misurazione degli impatti ambientali (i.e. per monitoraggio consumi idrici, energetici, qualità aria, domotica, ecc.)</w:t>
            </w:r>
          </w:p>
          <w:p w14:paraId="444C78C3" w14:textId="77777777" w:rsidR="00AA5A72" w:rsidRPr="007E43C8" w:rsidRDefault="00AA5A72" w:rsidP="00AA5A72">
            <w:pPr>
              <w:widowControl w:val="0"/>
              <w:rPr>
                <w:rFonts w:ascii="Calibri" w:hAnsi="Calibri" w:cs="Calibri"/>
                <w:sz w:val="20"/>
                <w:szCs w:val="20"/>
              </w:rPr>
            </w:pPr>
            <w:r w:rsidRPr="007E43C8">
              <w:rPr>
                <w:rFonts w:ascii="Calibri" w:hAnsi="Calibri" w:cs="Calibri"/>
                <w:sz w:val="20"/>
                <w:szCs w:val="20"/>
              </w:rPr>
              <w:t>- presenza di soluzioni per il contenimento del consumo di suolo;</w:t>
            </w:r>
          </w:p>
          <w:p w14:paraId="44C1A3C9" w14:textId="77777777" w:rsidR="00AA5A72" w:rsidRPr="007E43C8" w:rsidRDefault="00AA5A72" w:rsidP="00AA5A72">
            <w:pPr>
              <w:widowControl w:val="0"/>
              <w:rPr>
                <w:rFonts w:ascii="Calibri" w:hAnsi="Calibri" w:cs="Calibri"/>
                <w:sz w:val="20"/>
                <w:szCs w:val="20"/>
              </w:rPr>
            </w:pPr>
            <w:r w:rsidRPr="007E43C8">
              <w:rPr>
                <w:rFonts w:ascii="Calibri" w:hAnsi="Calibri" w:cs="Calibri"/>
                <w:sz w:val="20"/>
                <w:szCs w:val="20"/>
              </w:rPr>
              <w:t xml:space="preserve">- presenza di materiali di costruzione impiegati, con particolare </w:t>
            </w:r>
            <w:r w:rsidRPr="007E43C8">
              <w:rPr>
                <w:rFonts w:ascii="Calibri" w:hAnsi="Calibri" w:cs="Calibri"/>
                <w:sz w:val="20"/>
                <w:szCs w:val="20"/>
              </w:rPr>
              <w:lastRenderedPageBreak/>
              <w:t>riferimento a materiali riciclati e/o riciclabili;</w:t>
            </w:r>
          </w:p>
          <w:p w14:paraId="53B532C8" w14:textId="77777777" w:rsidR="00AA5A72" w:rsidRPr="007E43C8" w:rsidRDefault="00AA5A72" w:rsidP="00AA5A72">
            <w:pPr>
              <w:widowControl w:val="0"/>
              <w:numPr>
                <w:ilvl w:val="0"/>
                <w:numId w:val="59"/>
              </w:numPr>
              <w:tabs>
                <w:tab w:val="left" w:pos="206"/>
              </w:tabs>
              <w:suppressAutoHyphens w:val="0"/>
              <w:spacing w:after="160" w:line="259" w:lineRule="auto"/>
              <w:ind w:left="206" w:hanging="142"/>
              <w:contextualSpacing/>
              <w:jc w:val="left"/>
              <w:rPr>
                <w:rFonts w:ascii="Calibri" w:hAnsi="Calibri" w:cs="Calibri"/>
                <w:sz w:val="20"/>
                <w:szCs w:val="20"/>
              </w:rPr>
            </w:pPr>
            <w:r w:rsidRPr="007E43C8">
              <w:rPr>
                <w:rFonts w:ascii="Calibri" w:hAnsi="Calibri" w:cs="Calibri"/>
                <w:sz w:val="20"/>
                <w:szCs w:val="20"/>
              </w:rPr>
              <w:t xml:space="preserve"> presenza di soluzioni per il risparmio energetico mediante tecniche di isolamento termico e utilizzo di dispositivi a ridotto consumo o produzione energia per autoconsumo da fonte rinnovabile.</w:t>
            </w:r>
          </w:p>
          <w:p w14:paraId="6969F78C" w14:textId="77777777" w:rsidR="00AA5A72" w:rsidRPr="007E43C8" w:rsidRDefault="00AA5A72" w:rsidP="00AA5A72">
            <w:pPr>
              <w:widowControl w:val="0"/>
              <w:tabs>
                <w:tab w:val="left" w:pos="206"/>
              </w:tabs>
              <w:ind w:left="206"/>
              <w:contextualSpacing/>
              <w:rPr>
                <w:rFonts w:ascii="Calibri" w:hAnsi="Calibri" w:cs="Calibri"/>
                <w:sz w:val="20"/>
                <w:szCs w:val="20"/>
              </w:rPr>
            </w:pPr>
          </w:p>
          <w:p w14:paraId="214AAE59" w14:textId="77777777" w:rsidR="00AA5A72" w:rsidRPr="007E43C8" w:rsidRDefault="00AA5A72" w:rsidP="00AA5A72">
            <w:pPr>
              <w:widowControl w:val="0"/>
              <w:tabs>
                <w:tab w:val="left" w:pos="206"/>
              </w:tabs>
              <w:contextualSpacing/>
              <w:rPr>
                <w:rFonts w:ascii="Calibri" w:hAnsi="Calibri" w:cs="Calibri"/>
                <w:sz w:val="20"/>
                <w:szCs w:val="20"/>
              </w:rPr>
            </w:pPr>
            <w:r w:rsidRPr="007E43C8">
              <w:rPr>
                <w:rFonts w:ascii="Calibri" w:hAnsi="Calibri" w:cs="Calibri"/>
                <w:sz w:val="20"/>
                <w:szCs w:val="20"/>
              </w:rPr>
              <w:t>Il punteggio è assegnato sulla base delle indicazioni fornite in merito dall’impresa proponente all’interno del formulario, con l’espressione di un giudizio da parte della Commissione di valutazione, con le modalità previste dall’Avviso</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F42CE" w14:textId="77777777" w:rsidR="00AA5A72" w:rsidRPr="00AA5A72" w:rsidRDefault="00AA5A72" w:rsidP="00AA5A72">
            <w:pPr>
              <w:widowControl w:val="0"/>
              <w:jc w:val="center"/>
              <w:rPr>
                <w:rFonts w:ascii="Calibri" w:hAnsi="Calibri" w:cs="Calibri"/>
                <w:sz w:val="20"/>
                <w:szCs w:val="20"/>
              </w:rPr>
            </w:pPr>
            <w:r w:rsidRPr="00AA5A72">
              <w:rPr>
                <w:rFonts w:ascii="Calibri" w:hAnsi="Calibri" w:cs="Calibri"/>
                <w:sz w:val="20"/>
                <w:szCs w:val="20"/>
              </w:rPr>
              <w:lastRenderedPageBreak/>
              <w:t>10</w:t>
            </w:r>
          </w:p>
        </w:tc>
        <w:tc>
          <w:tcPr>
            <w:tcW w:w="445" w:type="dxa"/>
            <w:vMerge/>
            <w:tcBorders>
              <w:top w:val="single" w:sz="4" w:space="0" w:color="000000"/>
              <w:left w:val="single" w:sz="4" w:space="0" w:color="000000"/>
              <w:bottom w:val="single" w:sz="4" w:space="0" w:color="000000"/>
              <w:right w:val="single" w:sz="4" w:space="0" w:color="000000"/>
            </w:tcBorders>
            <w:vAlign w:val="center"/>
          </w:tcPr>
          <w:p w14:paraId="6982B4B2" w14:textId="77777777" w:rsidR="00AA5A72" w:rsidRPr="00AA5A72" w:rsidRDefault="00AA5A72" w:rsidP="00AA5A72">
            <w:pPr>
              <w:widowControl w:val="0"/>
              <w:jc w:val="center"/>
              <w:rPr>
                <w:rFonts w:ascii="Calibri" w:hAnsi="Calibri" w:cs="Calibri"/>
                <w:sz w:val="20"/>
                <w:szCs w:val="20"/>
              </w:rPr>
            </w:pPr>
          </w:p>
        </w:tc>
      </w:tr>
      <w:tr w:rsidR="00AA5A72" w:rsidRPr="00AA5A72" w14:paraId="50458577" w14:textId="77777777" w:rsidTr="008B3434">
        <w:trPr>
          <w:trHeight w:val="343"/>
        </w:trPr>
        <w:tc>
          <w:tcPr>
            <w:tcW w:w="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DCBAC0" w14:textId="77777777" w:rsidR="00AA5A72" w:rsidRPr="00AA5A72" w:rsidRDefault="00AA5A72" w:rsidP="00AA5A72">
            <w:pPr>
              <w:widowControl w:val="0"/>
              <w:jc w:val="center"/>
              <w:rPr>
                <w:rFonts w:ascii="Calibri" w:hAnsi="Calibri" w:cs="Calibri"/>
                <w:sz w:val="20"/>
                <w:szCs w:val="20"/>
              </w:rPr>
            </w:pPr>
          </w:p>
        </w:tc>
        <w:tc>
          <w:tcPr>
            <w:tcW w:w="2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F55674" w14:textId="77777777" w:rsidR="00AA5A72" w:rsidRPr="00AA5A72" w:rsidRDefault="00AA5A72" w:rsidP="00AA5A72">
            <w:pPr>
              <w:widowControl w:val="0"/>
              <w:jc w:val="left"/>
              <w:rPr>
                <w:rFonts w:ascii="Calibri" w:hAnsi="Calibri" w:cs="Calibri"/>
                <w:sz w:val="20"/>
                <w:szCs w:val="20"/>
              </w:rPr>
            </w:pPr>
          </w:p>
        </w:tc>
        <w:tc>
          <w:tcPr>
            <w:tcW w:w="594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1027FF9" w14:textId="77777777" w:rsidR="00AA5A72" w:rsidRPr="00AA5A72" w:rsidRDefault="00AA5A72" w:rsidP="00AA5A72">
            <w:pPr>
              <w:widowControl w:val="0"/>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45983" w14:textId="77777777" w:rsidR="00AA5A72" w:rsidRPr="00AA5A72" w:rsidRDefault="00AA5A72" w:rsidP="00AA5A72">
            <w:pPr>
              <w:widowControl w:val="0"/>
              <w:jc w:val="center"/>
              <w:rPr>
                <w:rFonts w:ascii="Calibri" w:hAnsi="Calibri" w:cs="Calibri"/>
                <w:sz w:val="20"/>
                <w:szCs w:val="20"/>
              </w:rPr>
            </w:pPr>
          </w:p>
        </w:tc>
        <w:tc>
          <w:tcPr>
            <w:tcW w:w="445" w:type="dxa"/>
            <w:vMerge/>
            <w:tcBorders>
              <w:top w:val="single" w:sz="4" w:space="0" w:color="000000"/>
              <w:left w:val="single" w:sz="4" w:space="0" w:color="000000"/>
              <w:bottom w:val="single" w:sz="4" w:space="0" w:color="000000"/>
              <w:right w:val="single" w:sz="4" w:space="0" w:color="000000"/>
            </w:tcBorders>
            <w:vAlign w:val="center"/>
          </w:tcPr>
          <w:p w14:paraId="441AB95A" w14:textId="77777777" w:rsidR="00AA5A72" w:rsidRPr="00AA5A72" w:rsidRDefault="00AA5A72" w:rsidP="00AA5A72">
            <w:pPr>
              <w:widowControl w:val="0"/>
              <w:jc w:val="center"/>
              <w:rPr>
                <w:rFonts w:ascii="Calibri" w:hAnsi="Calibri" w:cs="Calibri"/>
                <w:sz w:val="20"/>
                <w:szCs w:val="20"/>
              </w:rPr>
            </w:pPr>
          </w:p>
        </w:tc>
      </w:tr>
      <w:tr w:rsidR="00AA5A72" w:rsidRPr="00AA5A72" w14:paraId="1F519CDB" w14:textId="77777777" w:rsidTr="008B3434">
        <w:trPr>
          <w:trHeight w:val="64"/>
        </w:trPr>
        <w:tc>
          <w:tcPr>
            <w:tcW w:w="8730" w:type="dxa"/>
            <w:gridSpan w:val="3"/>
            <w:tcBorders>
              <w:top w:val="single" w:sz="4" w:space="0" w:color="000000"/>
              <w:left w:val="single" w:sz="4" w:space="0" w:color="000000"/>
              <w:bottom w:val="single" w:sz="4" w:space="0" w:color="000000"/>
              <w:right w:val="single" w:sz="4" w:space="0" w:color="000000"/>
            </w:tcBorders>
            <w:shd w:val="clear" w:color="000000" w:fill="D9D9D9"/>
            <w:vAlign w:val="center"/>
          </w:tcPr>
          <w:p w14:paraId="161E02EB" w14:textId="77777777" w:rsidR="00AA5A72" w:rsidRPr="00AA5A72" w:rsidRDefault="00AA5A72" w:rsidP="00AA5A72">
            <w:pPr>
              <w:widowControl w:val="0"/>
              <w:jc w:val="center"/>
              <w:rPr>
                <w:rFonts w:ascii="Calibri" w:hAnsi="Calibri" w:cs="Calibri"/>
                <w:b/>
                <w:bCs/>
                <w:sz w:val="20"/>
                <w:szCs w:val="20"/>
              </w:rPr>
            </w:pPr>
            <w:r w:rsidRPr="00AA5A72">
              <w:rPr>
                <w:rFonts w:ascii="Calibri" w:hAnsi="Calibri" w:cs="Calibri"/>
                <w:b/>
                <w:bCs/>
                <w:sz w:val="20"/>
                <w:szCs w:val="20"/>
              </w:rPr>
              <w:t>Totale complessivo</w:t>
            </w:r>
          </w:p>
        </w:tc>
        <w:tc>
          <w:tcPr>
            <w:tcW w:w="1132"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1862BF4D" w14:textId="77777777" w:rsidR="00AA5A72" w:rsidRPr="00AA5A72" w:rsidRDefault="00AA5A72" w:rsidP="00AA5A72">
            <w:pPr>
              <w:widowControl w:val="0"/>
              <w:jc w:val="center"/>
              <w:rPr>
                <w:rFonts w:ascii="Calibri" w:hAnsi="Calibri" w:cs="Calibri"/>
                <w:b/>
                <w:bCs/>
                <w:sz w:val="20"/>
                <w:szCs w:val="20"/>
              </w:rPr>
            </w:pPr>
            <w:r w:rsidRPr="00AA5A72">
              <w:rPr>
                <w:rFonts w:ascii="Calibri" w:hAnsi="Calibri" w:cs="Calibri"/>
                <w:b/>
                <w:bCs/>
                <w:sz w:val="20"/>
                <w:szCs w:val="20"/>
              </w:rPr>
              <w:t>100</w:t>
            </w:r>
          </w:p>
        </w:tc>
      </w:tr>
      <w:bookmarkEnd w:id="135"/>
    </w:tbl>
    <w:p w14:paraId="467C7E23" w14:textId="77777777" w:rsidR="00AA5A72" w:rsidRDefault="00AA5A72" w:rsidP="00094994">
      <w:pPr>
        <w:tabs>
          <w:tab w:val="left" w:pos="567"/>
          <w:tab w:val="left" w:pos="1076"/>
        </w:tabs>
        <w:spacing w:after="80"/>
        <w:ind w:left="567"/>
        <w:contextualSpacing/>
        <w:rPr>
          <w:rFonts w:ascii="Calibri" w:hAnsi="Calibri" w:cs="Calibri"/>
        </w:rPr>
      </w:pPr>
    </w:p>
    <w:p w14:paraId="607A5CBE" w14:textId="77777777" w:rsidR="00AA5A72" w:rsidRPr="00F35FAE" w:rsidRDefault="00AA5A72" w:rsidP="00094994">
      <w:pPr>
        <w:tabs>
          <w:tab w:val="left" w:pos="567"/>
          <w:tab w:val="left" w:pos="1076"/>
        </w:tabs>
        <w:spacing w:after="80"/>
        <w:ind w:left="567"/>
        <w:contextualSpacing/>
        <w:rPr>
          <w:rFonts w:ascii="Calibri" w:hAnsi="Calibri" w:cs="Calibri"/>
        </w:rPr>
      </w:pPr>
    </w:p>
    <w:tbl>
      <w:tblPr>
        <w:tblW w:w="3950" w:type="pct"/>
        <w:jc w:val="center"/>
        <w:tblLayout w:type="fixed"/>
        <w:tblCellMar>
          <w:left w:w="70" w:type="dxa"/>
          <w:right w:w="70" w:type="dxa"/>
        </w:tblCellMar>
        <w:tblLook w:val="04A0" w:firstRow="1" w:lastRow="0" w:firstColumn="1" w:lastColumn="0" w:noHBand="0" w:noVBand="1"/>
      </w:tblPr>
      <w:tblGrid>
        <w:gridCol w:w="317"/>
        <w:gridCol w:w="1303"/>
        <w:gridCol w:w="4573"/>
        <w:gridCol w:w="1120"/>
        <w:gridCol w:w="557"/>
      </w:tblGrid>
      <w:tr w:rsidR="00094994" w:rsidRPr="00F35FAE" w14:paraId="02A73CEE" w14:textId="77777777" w:rsidTr="008238A7">
        <w:trPr>
          <w:trHeight w:val="402"/>
          <w:jc w:val="center"/>
        </w:trPr>
        <w:tc>
          <w:tcPr>
            <w:tcW w:w="7877" w:type="dxa"/>
            <w:gridSpan w:val="5"/>
            <w:tcBorders>
              <w:top w:val="single" w:sz="4" w:space="0" w:color="000000"/>
              <w:left w:val="single" w:sz="4" w:space="0" w:color="000000"/>
              <w:bottom w:val="single" w:sz="4" w:space="0" w:color="000000"/>
              <w:right w:val="single" w:sz="4" w:space="0" w:color="000000"/>
            </w:tcBorders>
            <w:shd w:val="clear" w:color="000000" w:fill="auto"/>
            <w:vAlign w:val="center"/>
          </w:tcPr>
          <w:p w14:paraId="5D96F0F8" w14:textId="77777777" w:rsidR="00094994" w:rsidRPr="00F35FAE" w:rsidRDefault="00094994" w:rsidP="008238A7">
            <w:pPr>
              <w:widowControl w:val="0"/>
              <w:jc w:val="center"/>
              <w:rPr>
                <w:rFonts w:ascii="Calibri" w:hAnsi="Calibri"/>
                <w:b/>
                <w:bCs/>
                <w:sz w:val="18"/>
                <w:szCs w:val="18"/>
              </w:rPr>
            </w:pPr>
            <w:r w:rsidRPr="00F35FAE">
              <w:rPr>
                <w:rFonts w:ascii="Calibri" w:hAnsi="Calibri"/>
                <w:b/>
                <w:bCs/>
                <w:sz w:val="18"/>
                <w:szCs w:val="18"/>
              </w:rPr>
              <w:t>Punteggio aggiuntivo attribuito solo alle imprese in possesso del requisito E1.1</w:t>
            </w:r>
          </w:p>
        </w:tc>
      </w:tr>
      <w:tr w:rsidR="00094994" w:rsidRPr="00F35FAE" w14:paraId="77C66968" w14:textId="77777777" w:rsidTr="008238A7">
        <w:trPr>
          <w:trHeight w:val="402"/>
          <w:jc w:val="center"/>
        </w:trPr>
        <w:tc>
          <w:tcPr>
            <w:tcW w:w="7877" w:type="dxa"/>
            <w:gridSpan w:val="5"/>
            <w:tcBorders>
              <w:top w:val="single" w:sz="4" w:space="0" w:color="000000"/>
              <w:left w:val="single" w:sz="4" w:space="0" w:color="000000"/>
              <w:bottom w:val="single" w:sz="4" w:space="0" w:color="000000"/>
              <w:right w:val="single" w:sz="4" w:space="0" w:color="000000"/>
            </w:tcBorders>
            <w:shd w:val="clear" w:color="000000" w:fill="305496"/>
            <w:vAlign w:val="center"/>
          </w:tcPr>
          <w:p w14:paraId="64D919FA" w14:textId="77777777" w:rsidR="00094994" w:rsidRPr="00F35FAE" w:rsidRDefault="00094994" w:rsidP="008238A7">
            <w:pPr>
              <w:widowControl w:val="0"/>
              <w:jc w:val="center"/>
              <w:rPr>
                <w:rFonts w:ascii="Calibri" w:hAnsi="Calibri"/>
                <w:b/>
                <w:bCs/>
                <w:sz w:val="18"/>
                <w:szCs w:val="18"/>
              </w:rPr>
            </w:pPr>
            <w:r w:rsidRPr="00F35FAE">
              <w:rPr>
                <w:rFonts w:ascii="Calibri" w:hAnsi="Calibri"/>
                <w:b/>
                <w:bCs/>
                <w:sz w:val="18"/>
                <w:szCs w:val="18"/>
              </w:rPr>
              <w:t>E. Punteggio aggiuntivo</w:t>
            </w:r>
          </w:p>
        </w:tc>
      </w:tr>
      <w:tr w:rsidR="00094994" w:rsidRPr="00F35FAE" w14:paraId="7D444CE4" w14:textId="77777777" w:rsidTr="008238A7">
        <w:trPr>
          <w:trHeight w:val="402"/>
          <w:jc w:val="center"/>
        </w:trPr>
        <w:tc>
          <w:tcPr>
            <w:tcW w:w="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6A69B" w14:textId="77777777" w:rsidR="00094994" w:rsidRPr="00F35FAE" w:rsidRDefault="00094994" w:rsidP="00EF7E4B">
            <w:pPr>
              <w:widowControl w:val="0"/>
              <w:rPr>
                <w:rFonts w:ascii="Calibri" w:hAnsi="Calibri"/>
                <w:b/>
                <w:bCs/>
                <w:sz w:val="18"/>
                <w:szCs w:val="18"/>
              </w:rPr>
            </w:pPr>
            <w:r w:rsidRPr="00F35FAE">
              <w:rPr>
                <w:rFonts w:ascii="Calibri" w:hAnsi="Calibri"/>
                <w:sz w:val="18"/>
                <w:szCs w:val="18"/>
              </w:rPr>
              <w:t>E1</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24A79" w14:textId="77777777" w:rsidR="00094994" w:rsidRPr="00F35FAE" w:rsidRDefault="00094994" w:rsidP="008238A7">
            <w:pPr>
              <w:widowControl w:val="0"/>
              <w:rPr>
                <w:rFonts w:ascii="Calibri" w:hAnsi="Calibri"/>
                <w:b/>
                <w:bCs/>
                <w:sz w:val="18"/>
                <w:szCs w:val="18"/>
              </w:rPr>
            </w:pPr>
            <w:r w:rsidRPr="00F35FAE">
              <w:rPr>
                <w:rFonts w:ascii="Calibri" w:hAnsi="Calibri"/>
                <w:b/>
                <w:bCs/>
                <w:sz w:val="18"/>
                <w:szCs w:val="18"/>
              </w:rPr>
              <w:t>Premialità per le imprese resistenti alla criminalità organizzata</w:t>
            </w:r>
          </w:p>
          <w:p w14:paraId="461FC658" w14:textId="77777777" w:rsidR="00094994" w:rsidRPr="00F35FAE" w:rsidRDefault="00094994" w:rsidP="008238A7">
            <w:pPr>
              <w:widowControl w:val="0"/>
              <w:rPr>
                <w:rFonts w:ascii="Calibri" w:hAnsi="Calibri"/>
                <w:b/>
                <w:bCs/>
                <w:sz w:val="18"/>
                <w:szCs w:val="18"/>
              </w:rPr>
            </w:pPr>
            <w:r w:rsidRPr="00F35FAE">
              <w:rPr>
                <w:rFonts w:ascii="Calibri" w:hAnsi="Calibri"/>
                <w:b/>
                <w:bCs/>
                <w:sz w:val="18"/>
                <w:szCs w:val="18"/>
              </w:rPr>
              <w:t xml:space="preserve">e per il superamento della discriminazione di genere e incentivi </w:t>
            </w:r>
          </w:p>
          <w:p w14:paraId="4C08F543" w14:textId="77777777" w:rsidR="00094994" w:rsidRPr="00F35FAE" w:rsidRDefault="00094994" w:rsidP="008238A7">
            <w:pPr>
              <w:widowControl w:val="0"/>
              <w:rPr>
                <w:rFonts w:ascii="Calibri" w:hAnsi="Calibri"/>
                <w:b/>
                <w:bCs/>
                <w:sz w:val="18"/>
                <w:szCs w:val="18"/>
              </w:rPr>
            </w:pPr>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5D645" w14:textId="7993D570" w:rsidR="00094994" w:rsidRPr="00F35FAE" w:rsidRDefault="00094994" w:rsidP="008238A7">
            <w:pPr>
              <w:widowControl w:val="0"/>
              <w:rPr>
                <w:rFonts w:ascii="Calibri" w:hAnsi="Calibri"/>
                <w:sz w:val="18"/>
                <w:szCs w:val="18"/>
              </w:rPr>
            </w:pPr>
            <w:r w:rsidRPr="00F35FAE">
              <w:rPr>
                <w:rFonts w:ascii="Calibri" w:hAnsi="Calibri"/>
                <w:sz w:val="18"/>
                <w:szCs w:val="18"/>
              </w:rPr>
              <w:t>E1.1 Premialità per le imprese resistenti alla criminalità organizzata in applicazione della Legge regionale n. 51/2023</w:t>
            </w:r>
          </w:p>
          <w:p w14:paraId="70E9E11E" w14:textId="77777777" w:rsidR="00094994" w:rsidRPr="00F35FAE" w:rsidRDefault="00094994" w:rsidP="008238A7">
            <w:pPr>
              <w:widowControl w:val="0"/>
              <w:rPr>
                <w:rFonts w:ascii="Calibri" w:hAnsi="Calibri"/>
                <w:sz w:val="18"/>
                <w:szCs w:val="18"/>
              </w:rPr>
            </w:pPr>
            <w:r w:rsidRPr="00F35FAE">
              <w:rPr>
                <w:rFonts w:ascii="Calibri" w:hAnsi="Calibri"/>
                <w:sz w:val="18"/>
                <w:szCs w:val="18"/>
              </w:rPr>
              <w:t>Ai fini dell’attribuzione del punteggio si farà riferimento a quanto dichiarato in domanda sul punto</w:t>
            </w:r>
          </w:p>
          <w:p w14:paraId="576E23BF" w14:textId="77777777" w:rsidR="00094994" w:rsidRPr="00F35FAE" w:rsidRDefault="00094994" w:rsidP="008238A7">
            <w:pPr>
              <w:widowControl w:val="0"/>
              <w:rPr>
                <w:rFonts w:ascii="Calibri" w:hAnsi="Calibri"/>
                <w:sz w:val="18"/>
                <w:szCs w:val="18"/>
              </w:rPr>
            </w:pPr>
          </w:p>
          <w:p w14:paraId="375E4D4C" w14:textId="77777777" w:rsidR="00094994" w:rsidRPr="00F35FAE" w:rsidRDefault="00094994" w:rsidP="008238A7">
            <w:pPr>
              <w:widowControl w:val="0"/>
              <w:rPr>
                <w:rFonts w:ascii="Calibri" w:hAnsi="Calibri"/>
                <w:sz w:val="18"/>
                <w:szCs w:val="18"/>
              </w:rPr>
            </w:pPr>
            <w:r w:rsidRPr="00F35FAE">
              <w:rPr>
                <w:rFonts w:ascii="Calibri" w:hAnsi="Calibri"/>
                <w:sz w:val="18"/>
                <w:szCs w:val="18"/>
              </w:rPr>
              <w:t xml:space="preserve">E1.2 Premialità per misure di superamento della discriminazione di genere in applicazione della L.R. 7/2022 </w:t>
            </w:r>
          </w:p>
          <w:p w14:paraId="37C84091" w14:textId="6958E225" w:rsidR="00094994" w:rsidRPr="00F35FAE" w:rsidRDefault="00094994" w:rsidP="008238A7">
            <w:pPr>
              <w:widowControl w:val="0"/>
              <w:rPr>
                <w:rFonts w:ascii="Calibri" w:hAnsi="Calibri"/>
                <w:sz w:val="18"/>
                <w:szCs w:val="18"/>
              </w:rPr>
            </w:pPr>
            <w:proofErr w:type="spellStart"/>
            <w:r w:rsidRPr="00F35FAE">
              <w:rPr>
                <w:rFonts w:ascii="Calibri" w:hAnsi="Calibri"/>
                <w:sz w:val="18"/>
                <w:szCs w:val="18"/>
              </w:rPr>
              <w:t>E’concessa</w:t>
            </w:r>
            <w:proofErr w:type="spellEnd"/>
            <w:r w:rsidR="00B976CB">
              <w:rPr>
                <w:rFonts w:ascii="Calibri" w:hAnsi="Calibri"/>
                <w:sz w:val="18"/>
                <w:szCs w:val="18"/>
              </w:rPr>
              <w:t xml:space="preserve"> </w:t>
            </w:r>
            <w:r w:rsidRPr="00F35FAE">
              <w:rPr>
                <w:rFonts w:ascii="Calibri" w:hAnsi="Calibri"/>
                <w:sz w:val="18"/>
                <w:szCs w:val="18"/>
              </w:rPr>
              <w:t>una premialità nella forma di punteggio aggiuntivo in favore di imprese femminili per come di seguito:</w:t>
            </w:r>
          </w:p>
          <w:p w14:paraId="1861B9FE" w14:textId="77777777" w:rsidR="00094994" w:rsidRPr="00F35FAE" w:rsidRDefault="00094994" w:rsidP="00094994">
            <w:pPr>
              <w:widowControl w:val="0"/>
              <w:numPr>
                <w:ilvl w:val="2"/>
                <w:numId w:val="73"/>
              </w:numPr>
              <w:tabs>
                <w:tab w:val="left" w:pos="284"/>
              </w:tabs>
              <w:ind w:left="276" w:hanging="142"/>
              <w:contextualSpacing/>
              <w:rPr>
                <w:rFonts w:ascii="Calibri" w:hAnsi="Calibri"/>
                <w:sz w:val="18"/>
                <w:szCs w:val="18"/>
              </w:rPr>
            </w:pPr>
            <w:r w:rsidRPr="00F35FAE">
              <w:rPr>
                <w:rFonts w:ascii="Calibri" w:hAnsi="Calibri"/>
                <w:sz w:val="18"/>
                <w:szCs w:val="18"/>
              </w:rPr>
              <w:t>società costituite in misura non inferiore al cinquanta per cento da donne;</w:t>
            </w:r>
          </w:p>
          <w:p w14:paraId="78290B67" w14:textId="77777777" w:rsidR="00094994" w:rsidRPr="00F35FAE" w:rsidRDefault="00094994" w:rsidP="008238A7">
            <w:pPr>
              <w:widowControl w:val="0"/>
              <w:rPr>
                <w:rFonts w:ascii="Calibri" w:hAnsi="Calibri"/>
                <w:sz w:val="18"/>
                <w:szCs w:val="18"/>
              </w:rPr>
            </w:pPr>
            <w:r w:rsidRPr="00F35FAE">
              <w:rPr>
                <w:rFonts w:ascii="Calibri" w:hAnsi="Calibri"/>
                <w:sz w:val="18"/>
                <w:szCs w:val="18"/>
              </w:rPr>
              <w:t>oppure</w:t>
            </w:r>
          </w:p>
          <w:p w14:paraId="59A76F38" w14:textId="70D23B22" w:rsidR="00094994" w:rsidRDefault="00094994" w:rsidP="008238A7">
            <w:pPr>
              <w:widowControl w:val="0"/>
              <w:rPr>
                <w:rFonts w:ascii="Calibri" w:hAnsi="Calibri"/>
                <w:sz w:val="18"/>
                <w:szCs w:val="18"/>
              </w:rPr>
            </w:pPr>
            <w:r w:rsidRPr="00F35FAE">
              <w:rPr>
                <w:rFonts w:ascii="Calibri" w:hAnsi="Calibri"/>
                <w:sz w:val="18"/>
                <w:szCs w:val="18"/>
              </w:rPr>
              <w:t>b) società di capitali i cui organi di amministrazione sono costituiti per almeno il cinquanta per cento da donne;</w:t>
            </w:r>
          </w:p>
          <w:p w14:paraId="4C337DBD" w14:textId="77777777" w:rsidR="00EF7E4B" w:rsidRPr="00F35FAE" w:rsidRDefault="00EF7E4B" w:rsidP="008238A7">
            <w:pPr>
              <w:widowControl w:val="0"/>
              <w:rPr>
                <w:rFonts w:ascii="Calibri" w:hAnsi="Calibri"/>
                <w:sz w:val="18"/>
                <w:szCs w:val="18"/>
              </w:rPr>
            </w:pPr>
          </w:p>
          <w:p w14:paraId="07629A7A" w14:textId="32619376" w:rsidR="00094994" w:rsidRDefault="00EF7E4B" w:rsidP="008238A7">
            <w:pPr>
              <w:widowControl w:val="0"/>
              <w:rPr>
                <w:rFonts w:ascii="Calibri" w:hAnsi="Calibri"/>
                <w:sz w:val="18"/>
                <w:szCs w:val="18"/>
              </w:rPr>
            </w:pPr>
            <w:r>
              <w:rPr>
                <w:rFonts w:ascii="Calibri" w:hAnsi="Calibri"/>
                <w:sz w:val="18"/>
                <w:szCs w:val="18"/>
              </w:rPr>
              <w:t>E1.3 Premialità per le imprese che hanno acquisito la “</w:t>
            </w:r>
            <w:r w:rsidRPr="00EF7E4B">
              <w:rPr>
                <w:rFonts w:ascii="Calibri" w:hAnsi="Calibri"/>
                <w:sz w:val="18"/>
                <w:szCs w:val="18"/>
              </w:rPr>
              <w:t>Certificazione della Parità di genere”, rilasciata da un Organismo di certificazione accreditato</w:t>
            </w:r>
          </w:p>
          <w:p w14:paraId="6462F5B3" w14:textId="77777777" w:rsidR="00EF7E4B" w:rsidRPr="00F35FAE" w:rsidRDefault="00EF7E4B" w:rsidP="008238A7">
            <w:pPr>
              <w:widowControl w:val="0"/>
              <w:rPr>
                <w:rFonts w:ascii="Calibri" w:hAnsi="Calibri"/>
                <w:sz w:val="18"/>
                <w:szCs w:val="18"/>
              </w:rPr>
            </w:pPr>
          </w:p>
          <w:p w14:paraId="6CCCF9B5" w14:textId="32AA91BF" w:rsidR="00094994" w:rsidRPr="00F35FAE" w:rsidRDefault="00094994" w:rsidP="008238A7">
            <w:pPr>
              <w:widowControl w:val="0"/>
              <w:rPr>
                <w:rFonts w:ascii="Calibri" w:hAnsi="Calibri"/>
                <w:sz w:val="18"/>
                <w:szCs w:val="18"/>
              </w:rPr>
            </w:pPr>
            <w:r w:rsidRPr="00F35FAE">
              <w:rPr>
                <w:rFonts w:ascii="Calibri" w:hAnsi="Calibri"/>
                <w:sz w:val="18"/>
                <w:szCs w:val="18"/>
              </w:rPr>
              <w:t>Ai fini dell’attribuzione del punteggio si farà riferimento a quanto dichiarato in domanda sul punto</w:t>
            </w:r>
            <w:r w:rsidR="00B976CB">
              <w:rPr>
                <w:rFonts w:ascii="Calibri" w:hAnsi="Calibri"/>
                <w:sz w:val="18"/>
                <w:szCs w:val="18"/>
              </w:rPr>
              <w:t xml:space="preserve"> e il criterio si intende soddisfatto laddove sia dimostrata la presenza di almeno un criterio (E.1.1., E1.2., E1.3)</w:t>
            </w:r>
          </w:p>
          <w:p w14:paraId="0E948839" w14:textId="77777777" w:rsidR="00094994" w:rsidRPr="00F35FAE" w:rsidRDefault="00094994" w:rsidP="008238A7">
            <w:pPr>
              <w:widowControl w:val="0"/>
              <w:rPr>
                <w:rFonts w:ascii="Calibri" w:hAnsi="Calibri"/>
                <w:sz w:val="18"/>
                <w:szCs w:val="18"/>
              </w:rPr>
            </w:pPr>
          </w:p>
          <w:p w14:paraId="733AA2BC" w14:textId="32B58A9F" w:rsidR="00094994" w:rsidRPr="00F35FAE" w:rsidRDefault="00094994" w:rsidP="008238A7">
            <w:pPr>
              <w:widowControl w:val="0"/>
              <w:rPr>
                <w:rFonts w:ascii="Calibri" w:hAnsi="Calibri"/>
                <w:sz w:val="18"/>
                <w:szCs w:val="18"/>
              </w:rPr>
            </w:pPr>
            <w:r w:rsidRPr="00F35FAE">
              <w:rPr>
                <w:rFonts w:ascii="Calibri" w:hAnsi="Calibri"/>
                <w:sz w:val="18"/>
                <w:szCs w:val="18"/>
              </w:rPr>
              <w:t>I punteggi E1.1</w:t>
            </w:r>
            <w:r w:rsidR="00B976CB">
              <w:rPr>
                <w:rFonts w:ascii="Calibri" w:hAnsi="Calibri"/>
                <w:sz w:val="18"/>
                <w:szCs w:val="18"/>
              </w:rPr>
              <w:t xml:space="preserve"> </w:t>
            </w:r>
            <w:r w:rsidRPr="00F35FAE">
              <w:rPr>
                <w:rFonts w:ascii="Calibri" w:hAnsi="Calibri"/>
                <w:sz w:val="18"/>
                <w:szCs w:val="18"/>
              </w:rPr>
              <w:t>e</w:t>
            </w:r>
            <w:r w:rsidR="00B976CB">
              <w:rPr>
                <w:rFonts w:ascii="Calibri" w:hAnsi="Calibri"/>
                <w:sz w:val="18"/>
                <w:szCs w:val="18"/>
              </w:rPr>
              <w:t xml:space="preserve"> </w:t>
            </w:r>
            <w:r w:rsidRPr="00F35FAE">
              <w:rPr>
                <w:rFonts w:ascii="Calibri" w:hAnsi="Calibri"/>
                <w:sz w:val="18"/>
                <w:szCs w:val="18"/>
              </w:rPr>
              <w:t xml:space="preserve">E1.2 </w:t>
            </w:r>
            <w:r w:rsidR="00EF7E4B">
              <w:rPr>
                <w:rFonts w:ascii="Calibri" w:hAnsi="Calibri"/>
                <w:sz w:val="18"/>
                <w:szCs w:val="18"/>
              </w:rPr>
              <w:t>E.1.3</w:t>
            </w:r>
            <w:r w:rsidRPr="00F35FAE">
              <w:rPr>
                <w:rFonts w:ascii="Calibri" w:hAnsi="Calibri"/>
                <w:sz w:val="18"/>
                <w:szCs w:val="18"/>
              </w:rPr>
              <w:t xml:space="preserve"> contribuiscono ai fini del raggiungimento minimo di 60/100 punti</w:t>
            </w:r>
          </w:p>
          <w:p w14:paraId="2B81F0B2" w14:textId="77777777" w:rsidR="00094994" w:rsidRPr="00F35FAE" w:rsidRDefault="00094994" w:rsidP="008238A7">
            <w:pPr>
              <w:widowControl w:val="0"/>
              <w:rPr>
                <w:rFonts w:ascii="Calibri" w:hAnsi="Calibri"/>
                <w:sz w:val="18"/>
                <w:szCs w:val="18"/>
              </w:rPr>
            </w:pPr>
          </w:p>
          <w:p w14:paraId="32FBB3CF" w14:textId="77777777" w:rsidR="00094994" w:rsidRPr="00F35FAE" w:rsidRDefault="00094994" w:rsidP="008238A7">
            <w:pPr>
              <w:widowControl w:val="0"/>
              <w:rPr>
                <w:rFonts w:ascii="Calibri" w:hAnsi="Calibri"/>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DC930" w14:textId="77777777" w:rsidR="00094994" w:rsidRPr="00EF7E4B" w:rsidRDefault="00094994" w:rsidP="008238A7">
            <w:pPr>
              <w:widowControl w:val="0"/>
              <w:ind w:right="187"/>
              <w:jc w:val="center"/>
              <w:rPr>
                <w:rFonts w:ascii="Calibri" w:hAnsi="Calibri"/>
                <w:b/>
                <w:bCs/>
                <w:sz w:val="16"/>
                <w:szCs w:val="16"/>
              </w:rPr>
            </w:pPr>
            <w:r w:rsidRPr="00EF7E4B">
              <w:rPr>
                <w:rFonts w:ascii="Calibri" w:hAnsi="Calibri"/>
                <w:b/>
                <w:bCs/>
                <w:sz w:val="16"/>
                <w:szCs w:val="16"/>
              </w:rPr>
              <w:t>10%</w:t>
            </w:r>
            <w:r w:rsidRPr="00EF7E4B">
              <w:rPr>
                <w:rFonts w:ascii="Calibri" w:eastAsia="Calibri" w:hAnsi="Calibri"/>
                <w:sz w:val="16"/>
                <w:szCs w:val="16"/>
              </w:rPr>
              <w:t xml:space="preserve"> </w:t>
            </w:r>
            <w:r w:rsidRPr="00EF7E4B">
              <w:rPr>
                <w:rFonts w:ascii="Calibri" w:hAnsi="Calibri"/>
                <w:b/>
                <w:bCs/>
                <w:sz w:val="16"/>
                <w:szCs w:val="16"/>
              </w:rPr>
              <w:t>del parametro numerico finale</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C3118" w14:textId="77777777" w:rsidR="00094994" w:rsidRPr="00F35FAE" w:rsidRDefault="00094994" w:rsidP="008238A7">
            <w:pPr>
              <w:widowControl w:val="0"/>
              <w:ind w:right="187"/>
              <w:jc w:val="center"/>
              <w:rPr>
                <w:rFonts w:ascii="Calibri" w:hAnsi="Calibri"/>
                <w:b/>
                <w:bCs/>
                <w:sz w:val="18"/>
                <w:szCs w:val="18"/>
              </w:rPr>
            </w:pPr>
            <w:r w:rsidRPr="00F35FAE">
              <w:rPr>
                <w:rFonts w:ascii="Calibri" w:hAnsi="Calibri"/>
                <w:b/>
                <w:bCs/>
                <w:sz w:val="18"/>
                <w:szCs w:val="18"/>
              </w:rPr>
              <w:t>10</w:t>
            </w:r>
          </w:p>
        </w:tc>
      </w:tr>
    </w:tbl>
    <w:p w14:paraId="4046CB9A" w14:textId="77777777" w:rsidR="00094994" w:rsidRPr="00F35FAE" w:rsidRDefault="00094994" w:rsidP="00094994">
      <w:pPr>
        <w:tabs>
          <w:tab w:val="left" w:pos="567"/>
          <w:tab w:val="left" w:pos="1076"/>
        </w:tabs>
        <w:spacing w:after="80"/>
        <w:ind w:left="567"/>
        <w:contextualSpacing/>
        <w:rPr>
          <w:rFonts w:ascii="Calibri" w:hAnsi="Calibri" w:cs="Calibri"/>
        </w:rPr>
      </w:pPr>
    </w:p>
    <w:p w14:paraId="0AED08F7" w14:textId="77777777" w:rsidR="00094994" w:rsidRDefault="00094994" w:rsidP="00094994">
      <w:pPr>
        <w:pStyle w:val="Paragrafoelenco1"/>
        <w:numPr>
          <w:ilvl w:val="0"/>
          <w:numId w:val="0"/>
        </w:numPr>
        <w:ind w:left="243" w:hanging="243"/>
        <w:rPr>
          <w:rFonts w:asciiTheme="minorHAnsi" w:hAnsiTheme="minorHAnsi" w:cstheme="minorHAnsi"/>
          <w:sz w:val="22"/>
          <w:szCs w:val="22"/>
        </w:rPr>
      </w:pPr>
    </w:p>
    <w:bookmarkEnd w:id="134"/>
    <w:p w14:paraId="02436E3C" w14:textId="612A08A3" w:rsidR="00D35AB1" w:rsidRDefault="001D4B6E" w:rsidP="00312764">
      <w:pPr>
        <w:pStyle w:val="Paragrafoelenco1"/>
        <w:numPr>
          <w:ilvl w:val="0"/>
          <w:numId w:val="58"/>
        </w:numPr>
        <w:ind w:left="567" w:hanging="425"/>
        <w:rPr>
          <w:rFonts w:asciiTheme="minorHAnsi" w:hAnsiTheme="minorHAnsi" w:cstheme="minorHAnsi"/>
          <w:sz w:val="22"/>
          <w:szCs w:val="22"/>
        </w:rPr>
      </w:pPr>
      <w:r>
        <w:rPr>
          <w:rFonts w:asciiTheme="minorHAnsi" w:hAnsiTheme="minorHAnsi" w:cstheme="minorHAnsi"/>
          <w:sz w:val="22"/>
          <w:szCs w:val="22"/>
        </w:rPr>
        <w:t>Il punteggio massimo attribuibile è pari a 100 punti. Sono ritenute finanziabili le domande che, a seguito della valutazione di merito effettuata in ordine cronologico di presentazione, avranno riportato un punteggio uguale o superiore a 60 punti, fino al completo assorbimento delle risorse disponibili.</w:t>
      </w:r>
    </w:p>
    <w:p w14:paraId="08A8C67F" w14:textId="4270B79A" w:rsidR="006E2EE7" w:rsidRDefault="006E2EE7" w:rsidP="006E2EE7">
      <w:pPr>
        <w:pStyle w:val="Paragrafoelenco"/>
        <w:numPr>
          <w:ilvl w:val="0"/>
          <w:numId w:val="58"/>
        </w:numPr>
        <w:tabs>
          <w:tab w:val="clear" w:pos="284"/>
        </w:tabs>
        <w:ind w:left="567" w:hanging="425"/>
        <w:rPr>
          <w:rFonts w:asciiTheme="minorHAnsi" w:hAnsiTheme="minorHAnsi" w:cstheme="minorHAnsi"/>
          <w:sz w:val="22"/>
          <w:szCs w:val="22"/>
        </w:rPr>
      </w:pPr>
      <w:r w:rsidRPr="006E2EE7">
        <w:rPr>
          <w:rFonts w:asciiTheme="minorHAnsi" w:hAnsiTheme="minorHAnsi" w:cstheme="minorHAnsi"/>
          <w:sz w:val="22"/>
          <w:szCs w:val="22"/>
        </w:rPr>
        <w:t xml:space="preserve">La Commissione, conclusa la valutazione di merito, trasmette agli uffici competenti i verbali delle sedute, gli elenchi dei beneficiari finanziabili e l’elenco dei non ammessi, con le motivazioni dell’esclusione. </w:t>
      </w:r>
    </w:p>
    <w:p w14:paraId="6029E635" w14:textId="20A4D733" w:rsidR="006E2EE7" w:rsidRPr="006E2EE7" w:rsidRDefault="006E2EE7" w:rsidP="006E2EE7">
      <w:pPr>
        <w:pStyle w:val="Paragrafoelenco"/>
        <w:numPr>
          <w:ilvl w:val="0"/>
          <w:numId w:val="58"/>
        </w:numPr>
        <w:tabs>
          <w:tab w:val="clear" w:pos="284"/>
        </w:tabs>
        <w:ind w:left="567" w:hanging="425"/>
        <w:rPr>
          <w:rFonts w:asciiTheme="minorHAnsi" w:hAnsiTheme="minorHAnsi" w:cstheme="minorHAnsi"/>
          <w:sz w:val="22"/>
          <w:szCs w:val="22"/>
        </w:rPr>
      </w:pPr>
      <w:r w:rsidRPr="006E2EE7">
        <w:rPr>
          <w:rFonts w:asciiTheme="minorHAnsi" w:hAnsiTheme="minorHAnsi" w:cstheme="minorHAnsi"/>
          <w:sz w:val="22"/>
          <w:szCs w:val="22"/>
        </w:rPr>
        <w:t xml:space="preserve">L’OI assume la determina di approvazione provvisoria degli elenchi delle domande ammissibili e delle domande non ammissibili presentate a valere sull’Avviso pubblico e ne dispone la pubblicazione sul sito istituzionale di </w:t>
      </w:r>
      <w:proofErr w:type="spellStart"/>
      <w:r w:rsidRPr="006E2EE7">
        <w:rPr>
          <w:rFonts w:asciiTheme="minorHAnsi" w:hAnsiTheme="minorHAnsi" w:cstheme="minorHAnsi"/>
          <w:sz w:val="22"/>
          <w:szCs w:val="22"/>
        </w:rPr>
        <w:t>Fincalabra</w:t>
      </w:r>
      <w:proofErr w:type="spellEnd"/>
      <w:r w:rsidRPr="006E2EE7">
        <w:rPr>
          <w:rFonts w:asciiTheme="minorHAnsi" w:hAnsiTheme="minorHAnsi" w:cstheme="minorHAnsi"/>
          <w:sz w:val="22"/>
          <w:szCs w:val="22"/>
        </w:rPr>
        <w:t xml:space="preserve"> S.p.A. e della Regione Calabria, all’interno delle rispettive sezioni previste, inviando il provvedimento alla Direzione Generale del Dipartimento di interesse della Regione Calabria.</w:t>
      </w:r>
    </w:p>
    <w:p w14:paraId="008D4295" w14:textId="77777777" w:rsidR="00D35AB1" w:rsidRDefault="00D35AB1">
      <w:pPr>
        <w:pStyle w:val="Paragrafoelenco1"/>
        <w:numPr>
          <w:ilvl w:val="0"/>
          <w:numId w:val="0"/>
        </w:numPr>
        <w:ind w:left="243" w:hanging="243"/>
        <w:rPr>
          <w:rFonts w:asciiTheme="minorHAnsi" w:hAnsiTheme="minorHAnsi" w:cstheme="minorHAnsi"/>
          <w:sz w:val="22"/>
          <w:szCs w:val="22"/>
        </w:rPr>
      </w:pPr>
    </w:p>
    <w:p w14:paraId="463FED26" w14:textId="77777777" w:rsidR="00D35AB1" w:rsidRDefault="001D4B6E">
      <w:pPr>
        <w:pStyle w:val="Titolo2"/>
        <w:numPr>
          <w:ilvl w:val="1"/>
          <w:numId w:val="19"/>
        </w:numPr>
        <w:rPr>
          <w:sz w:val="22"/>
          <w:szCs w:val="22"/>
        </w:rPr>
      </w:pPr>
      <w:bookmarkStart w:id="139" w:name="_Hlk1451591421"/>
      <w:bookmarkStart w:id="140" w:name="_Toc485126119"/>
      <w:bookmarkStart w:id="141" w:name="_Toc516561543"/>
      <w:bookmarkStart w:id="142" w:name="_Toc517250610"/>
      <w:bookmarkStart w:id="143" w:name="_Toc517250693"/>
      <w:bookmarkStart w:id="144" w:name="_Toc183781550"/>
      <w:bookmarkEnd w:id="139"/>
      <w:r>
        <w:rPr>
          <w:sz w:val="22"/>
          <w:szCs w:val="22"/>
        </w:rPr>
        <w:t>Comunicazione esiti provvisori di valutazione</w:t>
      </w:r>
      <w:bookmarkEnd w:id="140"/>
      <w:bookmarkEnd w:id="141"/>
      <w:bookmarkEnd w:id="142"/>
      <w:bookmarkEnd w:id="143"/>
      <w:bookmarkEnd w:id="144"/>
      <w:r>
        <w:rPr>
          <w:sz w:val="22"/>
          <w:szCs w:val="22"/>
        </w:rPr>
        <w:t xml:space="preserve"> </w:t>
      </w:r>
    </w:p>
    <w:p w14:paraId="1D79AC4A" w14:textId="7940658F" w:rsidR="00D35AB1" w:rsidRPr="007E43C8" w:rsidRDefault="001D4B6E" w:rsidP="006E2EE7">
      <w:pPr>
        <w:pStyle w:val="Paragrafoelenco"/>
        <w:widowControl w:val="0"/>
        <w:numPr>
          <w:ilvl w:val="0"/>
          <w:numId w:val="18"/>
        </w:numPr>
        <w:tabs>
          <w:tab w:val="left" w:pos="567"/>
        </w:tabs>
        <w:suppressAutoHyphens w:val="0"/>
        <w:autoSpaceDE w:val="0"/>
        <w:autoSpaceDN w:val="0"/>
        <w:spacing w:before="58"/>
        <w:rPr>
          <w:rFonts w:asciiTheme="minorHAnsi" w:hAnsiTheme="minorHAnsi" w:cstheme="minorHAnsi"/>
          <w:sz w:val="22"/>
          <w:szCs w:val="22"/>
        </w:rPr>
      </w:pPr>
      <w:r w:rsidRPr="006E2EE7">
        <w:rPr>
          <w:rFonts w:asciiTheme="minorHAnsi" w:hAnsiTheme="minorHAnsi" w:cstheme="minorHAnsi"/>
          <w:sz w:val="22"/>
          <w:szCs w:val="22"/>
        </w:rPr>
        <w:t xml:space="preserve"> </w:t>
      </w:r>
      <w:r w:rsidR="006E2EE7" w:rsidRPr="006E2EE7">
        <w:rPr>
          <w:rFonts w:asciiTheme="minorHAnsi" w:hAnsiTheme="minorHAnsi" w:cstheme="minorHAnsi"/>
          <w:sz w:val="22"/>
          <w:szCs w:val="22"/>
        </w:rPr>
        <w:t xml:space="preserve">La pubblicazione sul sito di </w:t>
      </w:r>
      <w:proofErr w:type="spellStart"/>
      <w:r w:rsidR="006E2EE7" w:rsidRPr="006E2EE7">
        <w:rPr>
          <w:rFonts w:asciiTheme="minorHAnsi" w:hAnsiTheme="minorHAnsi" w:cstheme="minorHAnsi"/>
          <w:sz w:val="22"/>
          <w:szCs w:val="22"/>
        </w:rPr>
        <w:t>Fincalabra</w:t>
      </w:r>
      <w:proofErr w:type="spellEnd"/>
      <w:r w:rsidR="006E2EE7" w:rsidRPr="006E2EE7">
        <w:rPr>
          <w:rFonts w:asciiTheme="minorHAnsi" w:hAnsiTheme="minorHAnsi" w:cstheme="minorHAnsi"/>
          <w:sz w:val="22"/>
          <w:szCs w:val="22"/>
        </w:rPr>
        <w:t xml:space="preserve"> e di Calabria </w:t>
      </w:r>
      <w:r w:rsidR="006E2EE7" w:rsidRPr="007E43C8">
        <w:rPr>
          <w:rFonts w:asciiTheme="minorHAnsi" w:hAnsiTheme="minorHAnsi" w:cstheme="minorHAnsi"/>
          <w:sz w:val="22"/>
          <w:szCs w:val="22"/>
        </w:rPr>
        <w:t>Europa degli atti di cui al precedente par. 4.6, costituisce notifica degli esiti della valutazione a tutti gli effetti.</w:t>
      </w:r>
      <w:r w:rsidRPr="007E43C8">
        <w:rPr>
          <w:rFonts w:asciiTheme="minorHAnsi" w:hAnsiTheme="minorHAnsi" w:cstheme="minorHAnsi"/>
          <w:sz w:val="22"/>
          <w:szCs w:val="22"/>
        </w:rPr>
        <w:t xml:space="preserve"> </w:t>
      </w:r>
      <w:r w:rsidR="00AA5A72" w:rsidRPr="007E43C8">
        <w:rPr>
          <w:rFonts w:asciiTheme="minorHAnsi" w:hAnsiTheme="minorHAnsi" w:cstheme="minorHAnsi"/>
          <w:sz w:val="22"/>
          <w:szCs w:val="22"/>
        </w:rPr>
        <w:t xml:space="preserve">I beneficiari possono esercitare il diritto di accesso entro 15 giorni dalla pubblicazione degli elenchi provvisori e possono presentare istanza di riesame entro i 5 giorni successivi all’accesso. </w:t>
      </w:r>
      <w:r w:rsidR="0065410F" w:rsidRPr="007E43C8">
        <w:rPr>
          <w:rFonts w:asciiTheme="minorHAnsi" w:hAnsiTheme="minorHAnsi" w:cstheme="minorHAnsi"/>
          <w:sz w:val="22"/>
          <w:szCs w:val="22"/>
        </w:rPr>
        <w:t xml:space="preserve">Le comunicazioni avvengono a mezzo PEC. </w:t>
      </w:r>
      <w:r w:rsidR="00AA5A72" w:rsidRPr="007E43C8">
        <w:rPr>
          <w:rFonts w:asciiTheme="minorHAnsi" w:hAnsiTheme="minorHAnsi" w:cstheme="minorHAnsi"/>
          <w:sz w:val="22"/>
          <w:szCs w:val="22"/>
        </w:rPr>
        <w:t>La valutazione delle istanze di riesame sarà effettuata entro 30 giorni</w:t>
      </w:r>
      <w:r w:rsidR="0065410F" w:rsidRPr="007E43C8">
        <w:rPr>
          <w:rFonts w:asciiTheme="minorHAnsi" w:hAnsiTheme="minorHAnsi" w:cstheme="minorHAnsi"/>
          <w:sz w:val="22"/>
          <w:szCs w:val="22"/>
        </w:rPr>
        <w:t xml:space="preserve"> </w:t>
      </w:r>
      <w:r w:rsidR="00AA5A72" w:rsidRPr="007E43C8">
        <w:rPr>
          <w:rFonts w:asciiTheme="minorHAnsi" w:hAnsiTheme="minorHAnsi" w:cstheme="minorHAnsi"/>
          <w:sz w:val="22"/>
          <w:szCs w:val="22"/>
        </w:rPr>
        <w:t>dalla presentazione dell’istanza di riesame</w:t>
      </w:r>
      <w:r w:rsidR="0065410F" w:rsidRPr="007E43C8">
        <w:rPr>
          <w:rFonts w:asciiTheme="minorHAnsi" w:hAnsiTheme="minorHAnsi" w:cstheme="minorHAnsi"/>
          <w:sz w:val="22"/>
          <w:szCs w:val="22"/>
        </w:rPr>
        <w:t xml:space="preserve"> dalla</w:t>
      </w:r>
      <w:r w:rsidR="00AA5A72" w:rsidRPr="007E43C8">
        <w:rPr>
          <w:rFonts w:asciiTheme="minorHAnsi" w:hAnsiTheme="minorHAnsi" w:cstheme="minorHAnsi"/>
          <w:sz w:val="22"/>
          <w:szCs w:val="22"/>
        </w:rPr>
        <w:t xml:space="preserve"> </w:t>
      </w:r>
      <w:r w:rsidRPr="007E43C8">
        <w:rPr>
          <w:rFonts w:asciiTheme="minorHAnsi" w:hAnsiTheme="minorHAnsi" w:cstheme="minorHAnsi"/>
          <w:sz w:val="22"/>
          <w:szCs w:val="22"/>
        </w:rPr>
        <w:t>Commissione di valutazione.</w:t>
      </w:r>
    </w:p>
    <w:p w14:paraId="5FD35DE2" w14:textId="77777777" w:rsidR="00D35AB1" w:rsidRDefault="00D35AB1">
      <w:pPr>
        <w:pStyle w:val="Paragrafoelenco1"/>
        <w:numPr>
          <w:ilvl w:val="0"/>
          <w:numId w:val="0"/>
        </w:numPr>
        <w:ind w:left="567"/>
        <w:rPr>
          <w:rFonts w:asciiTheme="minorHAnsi" w:hAnsiTheme="minorHAnsi" w:cstheme="minorHAnsi"/>
          <w:sz w:val="22"/>
          <w:szCs w:val="22"/>
        </w:rPr>
      </w:pPr>
    </w:p>
    <w:p w14:paraId="4AC5A07C" w14:textId="77777777" w:rsidR="00D35AB1" w:rsidRDefault="001D4B6E">
      <w:pPr>
        <w:pStyle w:val="Titolo2"/>
        <w:numPr>
          <w:ilvl w:val="1"/>
          <w:numId w:val="19"/>
        </w:numPr>
        <w:rPr>
          <w:sz w:val="22"/>
          <w:szCs w:val="22"/>
        </w:rPr>
      </w:pPr>
      <w:bookmarkStart w:id="145" w:name="_Toc516561544"/>
      <w:bookmarkStart w:id="146" w:name="_Toc517250611"/>
      <w:bookmarkStart w:id="147" w:name="_Toc517250694"/>
      <w:bookmarkStart w:id="148" w:name="_Toc183781551"/>
      <w:r>
        <w:rPr>
          <w:sz w:val="22"/>
          <w:szCs w:val="22"/>
        </w:rPr>
        <w:t>Pubblicazione degli esiti della valutazione e finanziamento dell’operazione</w:t>
      </w:r>
      <w:bookmarkStart w:id="149" w:name="_Toc485126123"/>
      <w:bookmarkStart w:id="150" w:name="_Toc516561547"/>
      <w:bookmarkStart w:id="151" w:name="_Toc517250614"/>
      <w:bookmarkStart w:id="152" w:name="_Toc517250697"/>
      <w:bookmarkEnd w:id="145"/>
      <w:bookmarkEnd w:id="146"/>
      <w:bookmarkEnd w:id="147"/>
      <w:bookmarkEnd w:id="148"/>
      <w:bookmarkEnd w:id="149"/>
    </w:p>
    <w:p w14:paraId="1AAA98C7" w14:textId="3EB818DB" w:rsidR="00D35AB1" w:rsidRPr="00A91B4B" w:rsidRDefault="001D4B6E" w:rsidP="00312764">
      <w:pPr>
        <w:numPr>
          <w:ilvl w:val="0"/>
          <w:numId w:val="36"/>
        </w:numPr>
        <w:tabs>
          <w:tab w:val="left" w:pos="284"/>
        </w:tabs>
        <w:contextualSpacing/>
        <w:rPr>
          <w:rFonts w:asciiTheme="minorHAnsi" w:hAnsiTheme="minorHAnsi" w:cstheme="minorHAnsi"/>
          <w:sz w:val="22"/>
          <w:szCs w:val="22"/>
          <w:lang w:eastAsia="en-US"/>
        </w:rPr>
      </w:pPr>
      <w:bookmarkStart w:id="153" w:name="_Toc485126121"/>
      <w:bookmarkStart w:id="154" w:name="_Toc516561545"/>
      <w:bookmarkStart w:id="155" w:name="_Toc517250612"/>
      <w:bookmarkStart w:id="156" w:name="_Toc517250695"/>
      <w:bookmarkEnd w:id="153"/>
      <w:r>
        <w:rPr>
          <w:rFonts w:asciiTheme="minorHAnsi" w:hAnsiTheme="minorHAnsi" w:cstheme="minorHAnsi"/>
          <w:sz w:val="22"/>
          <w:szCs w:val="22"/>
          <w:lang w:eastAsia="en-US"/>
        </w:rPr>
        <w:t xml:space="preserve">La Commissione di valutazione completerà l’esame delle controdeduzioni di cui al punto 4.7 e invierà gli esiti </w:t>
      </w:r>
      <w:r w:rsidR="00094994" w:rsidRPr="00A91B4B">
        <w:rPr>
          <w:rFonts w:asciiTheme="minorHAnsi" w:hAnsiTheme="minorHAnsi" w:cstheme="minorHAnsi"/>
          <w:sz w:val="22"/>
          <w:szCs w:val="22"/>
          <w:lang w:eastAsia="en-US"/>
        </w:rPr>
        <w:t>agli uffici competenti dell’</w:t>
      </w:r>
      <w:r w:rsidRPr="00A91B4B">
        <w:rPr>
          <w:rFonts w:asciiTheme="minorHAnsi" w:hAnsiTheme="minorHAnsi" w:cstheme="minorHAnsi"/>
          <w:sz w:val="22"/>
          <w:szCs w:val="22"/>
          <w:lang w:eastAsia="en-US"/>
        </w:rPr>
        <w:t xml:space="preserve">OI </w:t>
      </w:r>
      <w:proofErr w:type="spellStart"/>
      <w:r w:rsidRPr="00A91B4B">
        <w:rPr>
          <w:rFonts w:asciiTheme="minorHAnsi" w:hAnsiTheme="minorHAnsi" w:cstheme="minorHAnsi"/>
          <w:sz w:val="22"/>
          <w:szCs w:val="22"/>
          <w:lang w:eastAsia="en-US"/>
        </w:rPr>
        <w:t>Fincalabra</w:t>
      </w:r>
      <w:proofErr w:type="spellEnd"/>
      <w:r w:rsidRPr="00A91B4B">
        <w:rPr>
          <w:rFonts w:asciiTheme="minorHAnsi" w:hAnsiTheme="minorHAnsi" w:cstheme="minorHAnsi"/>
          <w:sz w:val="22"/>
          <w:szCs w:val="22"/>
          <w:lang w:eastAsia="en-US"/>
        </w:rPr>
        <w:t xml:space="preserve"> </w:t>
      </w:r>
      <w:proofErr w:type="spellStart"/>
      <w:r w:rsidRPr="00A91B4B">
        <w:rPr>
          <w:rFonts w:asciiTheme="minorHAnsi" w:hAnsiTheme="minorHAnsi" w:cstheme="minorHAnsi"/>
          <w:sz w:val="22"/>
          <w:szCs w:val="22"/>
          <w:lang w:eastAsia="en-US"/>
        </w:rPr>
        <w:t>SpA</w:t>
      </w:r>
      <w:proofErr w:type="spellEnd"/>
    </w:p>
    <w:p w14:paraId="1DB3DB11" w14:textId="68F73C43" w:rsidR="00D35AB1" w:rsidRPr="00094994" w:rsidRDefault="001D4B6E" w:rsidP="00312764">
      <w:pPr>
        <w:widowControl w:val="0"/>
        <w:numPr>
          <w:ilvl w:val="0"/>
          <w:numId w:val="36"/>
        </w:numPr>
        <w:tabs>
          <w:tab w:val="left" w:pos="284"/>
        </w:tabs>
        <w:spacing w:after="80"/>
        <w:ind w:left="284" w:hanging="284"/>
        <w:contextualSpacing/>
        <w:rPr>
          <w:rFonts w:asciiTheme="minorHAnsi" w:hAnsiTheme="minorHAnsi" w:cstheme="minorHAnsi"/>
          <w:strike/>
          <w:color w:val="000000"/>
          <w:sz w:val="22"/>
          <w:szCs w:val="22"/>
          <w:lang w:eastAsia="en-US"/>
        </w:rPr>
      </w:pPr>
      <w:r w:rsidRPr="00A91B4B">
        <w:rPr>
          <w:rFonts w:asciiTheme="minorHAnsi" w:hAnsiTheme="minorHAnsi" w:cstheme="minorHAnsi"/>
          <w:sz w:val="22"/>
          <w:szCs w:val="22"/>
          <w:lang w:eastAsia="en-US"/>
        </w:rPr>
        <w:t>Le domande ammesse al contributo, saranno finanziate fino ad esaurimento delle risorse disponibili con una Determina</w:t>
      </w:r>
      <w:r w:rsidRPr="00094994">
        <w:rPr>
          <w:rFonts w:asciiTheme="minorHAnsi" w:hAnsiTheme="minorHAnsi" w:cstheme="minorHAnsi"/>
          <w:sz w:val="22"/>
          <w:szCs w:val="22"/>
          <w:lang w:eastAsia="en-US"/>
        </w:rPr>
        <w:t xml:space="preserve"> </w:t>
      </w:r>
      <w:r w:rsidR="00094994" w:rsidRPr="00094994">
        <w:rPr>
          <w:rFonts w:asciiTheme="minorHAnsi" w:hAnsiTheme="minorHAnsi" w:cstheme="minorHAnsi"/>
          <w:sz w:val="22"/>
          <w:szCs w:val="22"/>
          <w:lang w:eastAsia="en-US"/>
        </w:rPr>
        <w:t xml:space="preserve">dell’OI </w:t>
      </w:r>
      <w:proofErr w:type="spellStart"/>
      <w:r w:rsidR="00094994" w:rsidRPr="00094994">
        <w:rPr>
          <w:rFonts w:asciiTheme="minorHAnsi" w:hAnsiTheme="minorHAnsi" w:cstheme="minorHAnsi"/>
          <w:sz w:val="22"/>
          <w:szCs w:val="22"/>
          <w:lang w:eastAsia="en-US"/>
        </w:rPr>
        <w:t>Fincalabra</w:t>
      </w:r>
      <w:proofErr w:type="spellEnd"/>
      <w:r w:rsidR="00094994" w:rsidRPr="00094994">
        <w:rPr>
          <w:rFonts w:asciiTheme="minorHAnsi" w:hAnsiTheme="minorHAnsi" w:cstheme="minorHAnsi"/>
          <w:sz w:val="22"/>
          <w:szCs w:val="22"/>
          <w:lang w:eastAsia="en-US"/>
        </w:rPr>
        <w:t xml:space="preserve"> </w:t>
      </w:r>
      <w:proofErr w:type="spellStart"/>
      <w:r w:rsidR="00094994" w:rsidRPr="00094994">
        <w:rPr>
          <w:rFonts w:asciiTheme="minorHAnsi" w:hAnsiTheme="minorHAnsi" w:cstheme="minorHAnsi"/>
          <w:sz w:val="22"/>
          <w:szCs w:val="22"/>
          <w:lang w:eastAsia="en-US"/>
        </w:rPr>
        <w:t>SpA</w:t>
      </w:r>
      <w:proofErr w:type="spellEnd"/>
      <w:r w:rsidRPr="00094994">
        <w:rPr>
          <w:rFonts w:asciiTheme="minorHAnsi" w:hAnsiTheme="minorHAnsi" w:cstheme="minorHAnsi"/>
          <w:sz w:val="22"/>
          <w:szCs w:val="22"/>
          <w:lang w:eastAsia="en-US"/>
        </w:rPr>
        <w:t>, pubblicat</w:t>
      </w:r>
      <w:r w:rsidR="00094994">
        <w:rPr>
          <w:rFonts w:asciiTheme="minorHAnsi" w:hAnsiTheme="minorHAnsi" w:cstheme="minorHAnsi"/>
          <w:sz w:val="22"/>
          <w:szCs w:val="22"/>
          <w:lang w:eastAsia="en-US"/>
        </w:rPr>
        <w:t>a</w:t>
      </w:r>
      <w:r w:rsidRPr="00094994">
        <w:rPr>
          <w:rFonts w:asciiTheme="minorHAnsi" w:hAnsiTheme="minorHAnsi" w:cstheme="minorHAnsi"/>
          <w:sz w:val="22"/>
          <w:szCs w:val="22"/>
          <w:lang w:eastAsia="en-US"/>
        </w:rPr>
        <w:t xml:space="preserve"> sui siti istituzionali. </w:t>
      </w:r>
    </w:p>
    <w:p w14:paraId="17E7EDAD" w14:textId="77777777" w:rsidR="00D35AB1" w:rsidRDefault="001D4B6E" w:rsidP="00312764">
      <w:pPr>
        <w:widowControl w:val="0"/>
        <w:numPr>
          <w:ilvl w:val="0"/>
          <w:numId w:val="36"/>
        </w:numPr>
        <w:spacing w:after="80"/>
        <w:ind w:left="284" w:hanging="284"/>
        <w:contextualSpacing/>
        <w:rPr>
          <w:rFonts w:asciiTheme="minorHAnsi" w:hAnsiTheme="minorHAnsi" w:cstheme="minorHAnsi"/>
          <w:sz w:val="22"/>
          <w:szCs w:val="22"/>
          <w:lang w:eastAsia="en-US"/>
        </w:rPr>
      </w:pPr>
      <w:r>
        <w:rPr>
          <w:rFonts w:asciiTheme="minorHAnsi" w:hAnsiTheme="minorHAnsi" w:cstheme="minorHAnsi"/>
          <w:sz w:val="22"/>
          <w:szCs w:val="22"/>
          <w:lang w:eastAsia="en-US"/>
        </w:rPr>
        <w:t>Con la medesimo Determina si provvede altresì a:</w:t>
      </w:r>
    </w:p>
    <w:p w14:paraId="3795B8CD" w14:textId="77777777" w:rsidR="00D35AB1" w:rsidRDefault="001D4B6E" w:rsidP="00312764">
      <w:pPr>
        <w:widowControl w:val="0"/>
        <w:numPr>
          <w:ilvl w:val="0"/>
          <w:numId w:val="37"/>
        </w:numPr>
        <w:spacing w:after="80"/>
        <w:ind w:left="1094" w:hanging="567"/>
        <w:contextualSpacing/>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concedere il contributo a favore dei beneficiari ammessi nei limiti delle risorse disponibili;</w:t>
      </w:r>
    </w:p>
    <w:p w14:paraId="05DF57BC" w14:textId="77777777" w:rsidR="00D35AB1" w:rsidRDefault="001D4B6E" w:rsidP="00312764">
      <w:pPr>
        <w:widowControl w:val="0"/>
        <w:numPr>
          <w:ilvl w:val="0"/>
          <w:numId w:val="37"/>
        </w:numPr>
        <w:spacing w:after="80"/>
        <w:ind w:left="1094" w:hanging="567"/>
        <w:contextualSpacing/>
        <w:rPr>
          <w:rFonts w:asciiTheme="minorHAnsi" w:hAnsiTheme="minorHAnsi" w:cstheme="minorHAnsi"/>
          <w:color w:val="000000"/>
          <w:sz w:val="22"/>
          <w:szCs w:val="22"/>
          <w:lang w:eastAsia="en-US"/>
        </w:rPr>
      </w:pPr>
      <w:r>
        <w:rPr>
          <w:rFonts w:ascii="Calibri" w:hAnsi="Calibri" w:cs="Calibri"/>
          <w:sz w:val="22"/>
          <w:szCs w:val="22"/>
          <w:lang w:eastAsia="en-US"/>
        </w:rPr>
        <w:t>assumere l’impegno contabile.</w:t>
      </w:r>
    </w:p>
    <w:p w14:paraId="643570CE" w14:textId="063CC9FA" w:rsidR="00D35AB1" w:rsidRPr="00094994" w:rsidRDefault="001D4B6E" w:rsidP="00A41B37">
      <w:pPr>
        <w:widowControl w:val="0"/>
        <w:numPr>
          <w:ilvl w:val="0"/>
          <w:numId w:val="36"/>
        </w:numPr>
        <w:tabs>
          <w:tab w:val="left" w:pos="284"/>
        </w:tabs>
        <w:spacing w:after="80"/>
        <w:ind w:left="426"/>
        <w:contextualSpacing/>
        <w:rPr>
          <w:rFonts w:asciiTheme="minorHAnsi" w:hAnsiTheme="minorHAnsi" w:cstheme="minorHAnsi"/>
          <w:color w:val="000000"/>
          <w:sz w:val="22"/>
          <w:szCs w:val="22"/>
          <w:lang w:eastAsia="en-US"/>
        </w:rPr>
      </w:pPr>
      <w:r w:rsidRPr="00094994">
        <w:rPr>
          <w:rFonts w:ascii="Calibri" w:hAnsi="Calibri" w:cs="Calibri"/>
          <w:sz w:val="22"/>
          <w:szCs w:val="22"/>
          <w:lang w:eastAsia="en-US"/>
        </w:rPr>
        <w:t>L’elenco delle domande non ammesse</w:t>
      </w:r>
      <w:r w:rsidRPr="00094994">
        <w:rPr>
          <w:rFonts w:asciiTheme="minorHAnsi" w:hAnsiTheme="minorHAnsi" w:cstheme="minorHAnsi"/>
          <w:color w:val="000000"/>
          <w:sz w:val="22"/>
          <w:szCs w:val="22"/>
          <w:lang w:eastAsia="en-US"/>
        </w:rPr>
        <w:t xml:space="preserve"> sarà approvato </w:t>
      </w:r>
      <w:r w:rsidRPr="00094994">
        <w:rPr>
          <w:rFonts w:asciiTheme="minorHAnsi" w:hAnsiTheme="minorHAnsi" w:cstheme="minorHAnsi"/>
          <w:sz w:val="22"/>
          <w:szCs w:val="22"/>
          <w:lang w:eastAsia="en-US"/>
        </w:rPr>
        <w:t xml:space="preserve">con una Determina </w:t>
      </w:r>
      <w:r w:rsidR="00094994" w:rsidRPr="00094994">
        <w:rPr>
          <w:rFonts w:asciiTheme="minorHAnsi" w:hAnsiTheme="minorHAnsi" w:cstheme="minorHAnsi"/>
          <w:sz w:val="22"/>
          <w:szCs w:val="22"/>
          <w:lang w:eastAsia="en-US"/>
        </w:rPr>
        <w:t xml:space="preserve">dell’OI </w:t>
      </w:r>
      <w:proofErr w:type="spellStart"/>
      <w:r w:rsidR="00094994" w:rsidRPr="00094994">
        <w:rPr>
          <w:rFonts w:asciiTheme="minorHAnsi" w:hAnsiTheme="minorHAnsi" w:cstheme="minorHAnsi"/>
          <w:sz w:val="22"/>
          <w:szCs w:val="22"/>
          <w:lang w:eastAsia="en-US"/>
        </w:rPr>
        <w:t>Fincalabra</w:t>
      </w:r>
      <w:proofErr w:type="spellEnd"/>
      <w:r w:rsidR="00094994" w:rsidRPr="00094994">
        <w:rPr>
          <w:rFonts w:asciiTheme="minorHAnsi" w:hAnsiTheme="minorHAnsi" w:cstheme="minorHAnsi"/>
          <w:sz w:val="22"/>
          <w:szCs w:val="22"/>
          <w:lang w:eastAsia="en-US"/>
        </w:rPr>
        <w:t xml:space="preserve"> </w:t>
      </w:r>
      <w:proofErr w:type="spellStart"/>
      <w:r w:rsidR="00094994" w:rsidRPr="00094994">
        <w:rPr>
          <w:rFonts w:asciiTheme="minorHAnsi" w:hAnsiTheme="minorHAnsi" w:cstheme="minorHAnsi"/>
          <w:sz w:val="22"/>
          <w:szCs w:val="22"/>
          <w:lang w:eastAsia="en-US"/>
        </w:rPr>
        <w:t>SpA</w:t>
      </w:r>
      <w:proofErr w:type="spellEnd"/>
      <w:r w:rsidR="00094994">
        <w:rPr>
          <w:rFonts w:asciiTheme="minorHAnsi" w:hAnsiTheme="minorHAnsi" w:cstheme="minorHAnsi"/>
          <w:sz w:val="22"/>
          <w:szCs w:val="22"/>
          <w:lang w:eastAsia="en-US"/>
        </w:rPr>
        <w:t xml:space="preserve"> </w:t>
      </w:r>
      <w:r w:rsidRPr="00094994">
        <w:rPr>
          <w:rFonts w:asciiTheme="minorHAnsi" w:hAnsiTheme="minorHAnsi" w:cstheme="minorHAnsi"/>
          <w:sz w:val="22"/>
          <w:szCs w:val="22"/>
          <w:lang w:eastAsia="en-US"/>
        </w:rPr>
        <w:t>e pubblicat</w:t>
      </w:r>
      <w:r w:rsidR="00094994">
        <w:rPr>
          <w:rFonts w:asciiTheme="minorHAnsi" w:hAnsiTheme="minorHAnsi" w:cstheme="minorHAnsi"/>
          <w:sz w:val="22"/>
          <w:szCs w:val="22"/>
          <w:lang w:eastAsia="en-US"/>
        </w:rPr>
        <w:t>a</w:t>
      </w:r>
      <w:r w:rsidRPr="00094994">
        <w:rPr>
          <w:rFonts w:asciiTheme="minorHAnsi" w:hAnsiTheme="minorHAnsi" w:cstheme="minorHAnsi"/>
          <w:sz w:val="22"/>
          <w:szCs w:val="22"/>
          <w:lang w:eastAsia="en-US"/>
        </w:rPr>
        <w:t xml:space="preserve"> sui siti istituzionali</w:t>
      </w:r>
      <w:r w:rsidR="00A91B4B">
        <w:rPr>
          <w:rFonts w:asciiTheme="minorHAnsi" w:hAnsiTheme="minorHAnsi" w:cstheme="minorHAnsi"/>
          <w:sz w:val="22"/>
          <w:szCs w:val="22"/>
          <w:lang w:eastAsia="en-US"/>
        </w:rPr>
        <w:t>.</w:t>
      </w:r>
      <w:r w:rsidRPr="00094994">
        <w:rPr>
          <w:rFonts w:asciiTheme="minorHAnsi" w:hAnsiTheme="minorHAnsi" w:cstheme="minorHAnsi"/>
          <w:sz w:val="22"/>
          <w:szCs w:val="22"/>
          <w:lang w:eastAsia="en-US"/>
        </w:rPr>
        <w:t xml:space="preserve">        </w:t>
      </w:r>
      <w:bookmarkEnd w:id="154"/>
      <w:bookmarkEnd w:id="155"/>
      <w:bookmarkEnd w:id="156"/>
    </w:p>
    <w:p w14:paraId="713580CD" w14:textId="77777777" w:rsidR="00D35AB1" w:rsidRDefault="001D4B6E">
      <w:pPr>
        <w:pStyle w:val="Titolo2"/>
        <w:numPr>
          <w:ilvl w:val="1"/>
          <w:numId w:val="19"/>
        </w:numPr>
        <w:rPr>
          <w:sz w:val="22"/>
          <w:szCs w:val="22"/>
        </w:rPr>
      </w:pPr>
      <w:bookmarkStart w:id="157" w:name="_Toc183781552"/>
      <w:r>
        <w:rPr>
          <w:sz w:val="22"/>
          <w:szCs w:val="22"/>
        </w:rPr>
        <w:t>Comunicazione ai richiedenti degli esiti della selezione e adempimenti conseguenti</w:t>
      </w:r>
      <w:bookmarkEnd w:id="157"/>
      <w:r>
        <w:rPr>
          <w:sz w:val="22"/>
          <w:szCs w:val="22"/>
        </w:rPr>
        <w:t xml:space="preserve"> </w:t>
      </w:r>
    </w:p>
    <w:p w14:paraId="2C9B1CE1" w14:textId="77777777" w:rsidR="00D35AB1" w:rsidRDefault="001D4B6E" w:rsidP="00312764">
      <w:pPr>
        <w:pStyle w:val="Paragrafoelenco"/>
        <w:widowControl w:val="0"/>
        <w:numPr>
          <w:ilvl w:val="0"/>
          <w:numId w:val="65"/>
        </w:numPr>
        <w:spacing w:after="80"/>
        <w:rPr>
          <w:rFonts w:asciiTheme="minorHAnsi" w:hAnsiTheme="minorHAnsi" w:cstheme="minorHAnsi"/>
          <w:sz w:val="22"/>
          <w:szCs w:val="22"/>
        </w:rPr>
      </w:pPr>
      <w:r>
        <w:rPr>
          <w:rFonts w:asciiTheme="minorHAnsi" w:hAnsiTheme="minorHAnsi" w:cstheme="minorHAnsi"/>
          <w:sz w:val="22"/>
          <w:szCs w:val="22"/>
        </w:rPr>
        <w:t xml:space="preserve">La pubblicazione sul sito di Calabria Europa e di </w:t>
      </w:r>
      <w:proofErr w:type="spellStart"/>
      <w:r>
        <w:rPr>
          <w:rFonts w:asciiTheme="minorHAnsi" w:hAnsiTheme="minorHAnsi" w:cstheme="minorHAnsi"/>
          <w:sz w:val="22"/>
          <w:szCs w:val="22"/>
        </w:rPr>
        <w:t>Fincalabra</w:t>
      </w:r>
      <w:proofErr w:type="spellEnd"/>
      <w:r>
        <w:rPr>
          <w:rFonts w:asciiTheme="minorHAnsi" w:hAnsiTheme="minorHAnsi" w:cstheme="minorHAnsi"/>
          <w:sz w:val="22"/>
          <w:szCs w:val="22"/>
        </w:rPr>
        <w:t xml:space="preserve"> degli atti di cui al precedente par. 4.8, costituisce notifica degli esiti della valutazione a tutti gli effetti.</w:t>
      </w:r>
    </w:p>
    <w:p w14:paraId="55AFA680" w14:textId="77777777" w:rsidR="00D35AB1" w:rsidRDefault="001D4B6E" w:rsidP="00312764">
      <w:pPr>
        <w:pStyle w:val="Paragrafoelenco"/>
        <w:widowControl w:val="0"/>
        <w:numPr>
          <w:ilvl w:val="0"/>
          <w:numId w:val="65"/>
        </w:numPr>
        <w:spacing w:after="80"/>
        <w:rPr>
          <w:rFonts w:asciiTheme="minorHAnsi" w:hAnsiTheme="minorHAnsi" w:cstheme="minorHAnsi"/>
          <w:sz w:val="22"/>
          <w:szCs w:val="22"/>
        </w:rPr>
      </w:pPr>
      <w:r>
        <w:rPr>
          <w:rFonts w:asciiTheme="minorHAnsi" w:hAnsiTheme="minorHAnsi" w:cstheme="minorHAnsi"/>
          <w:sz w:val="22"/>
          <w:szCs w:val="22"/>
        </w:rPr>
        <w:t xml:space="preserve">Tutte le comunicazioni tra l’OI </w:t>
      </w:r>
      <w:proofErr w:type="spellStart"/>
      <w:r>
        <w:rPr>
          <w:rFonts w:asciiTheme="minorHAnsi" w:hAnsiTheme="minorHAnsi" w:cstheme="minorHAnsi"/>
          <w:sz w:val="22"/>
          <w:szCs w:val="22"/>
        </w:rPr>
        <w:t>Fincalabra</w:t>
      </w:r>
      <w:proofErr w:type="spellEnd"/>
      <w:r>
        <w:rPr>
          <w:rFonts w:asciiTheme="minorHAnsi" w:hAnsiTheme="minorHAnsi" w:cstheme="minorHAnsi"/>
          <w:sz w:val="22"/>
          <w:szCs w:val="22"/>
        </w:rPr>
        <w:t xml:space="preserve"> e il beneficiario avverranno esclusivamente via PEC. </w:t>
      </w:r>
    </w:p>
    <w:p w14:paraId="4E935045" w14:textId="772D6B75" w:rsidR="00D35AB1" w:rsidRPr="007E43C8" w:rsidRDefault="001D4B6E" w:rsidP="00312764">
      <w:pPr>
        <w:pStyle w:val="Paragrafoelenco"/>
        <w:widowControl w:val="0"/>
        <w:numPr>
          <w:ilvl w:val="0"/>
          <w:numId w:val="65"/>
        </w:numPr>
        <w:spacing w:after="80"/>
        <w:rPr>
          <w:rFonts w:asciiTheme="minorHAnsi" w:hAnsiTheme="minorHAnsi" w:cstheme="minorHAnsi"/>
          <w:sz w:val="22"/>
          <w:szCs w:val="22"/>
        </w:rPr>
      </w:pPr>
      <w:r w:rsidRPr="007E43C8">
        <w:rPr>
          <w:rFonts w:asciiTheme="minorHAnsi" w:hAnsiTheme="minorHAnsi" w:cstheme="minorHAnsi"/>
          <w:sz w:val="22"/>
          <w:szCs w:val="22"/>
        </w:rPr>
        <w:t xml:space="preserve">Entro la data di primo pagamento dell’aiuto, i beneficiari ammessi devono inviare all’OI </w:t>
      </w:r>
      <w:proofErr w:type="spellStart"/>
      <w:r w:rsidRPr="007E43C8">
        <w:rPr>
          <w:rFonts w:asciiTheme="minorHAnsi" w:hAnsiTheme="minorHAnsi" w:cstheme="minorHAnsi"/>
          <w:sz w:val="22"/>
          <w:szCs w:val="22"/>
        </w:rPr>
        <w:t>Fincalabra</w:t>
      </w:r>
      <w:proofErr w:type="spellEnd"/>
      <w:r w:rsidRPr="007E43C8">
        <w:rPr>
          <w:rFonts w:asciiTheme="minorHAnsi" w:hAnsiTheme="minorHAnsi" w:cstheme="minorHAnsi"/>
          <w:sz w:val="22"/>
          <w:szCs w:val="22"/>
        </w:rPr>
        <w:t xml:space="preserve"> i titoli di  </w:t>
      </w:r>
      <w:r w:rsidRPr="007E43C8">
        <w:rPr>
          <w:rFonts w:asciiTheme="minorHAnsi" w:hAnsiTheme="minorHAnsi" w:cstheme="minorHAnsi"/>
          <w:sz w:val="22"/>
          <w:szCs w:val="22"/>
        </w:rPr>
        <w:lastRenderedPageBreak/>
        <w:t>disponibilità immobile regolarmente registrati per una durata coerente con gli impegni da Avviso e la documentazione attestante l’apertura di una unità operativa in Calabria</w:t>
      </w:r>
      <w:r w:rsidR="00396314" w:rsidRPr="007E43C8">
        <w:rPr>
          <w:rFonts w:asciiTheme="minorHAnsi" w:hAnsiTheme="minorHAnsi" w:cstheme="minorHAnsi"/>
          <w:sz w:val="22"/>
          <w:szCs w:val="22"/>
        </w:rPr>
        <w:t>, nonché ogni altro documento attestante il rispetto degli impegni assunti in fase di domanda che hanno determinato l’assegnazione di un punteggio e che andavano dimostrati entro la data di primo pagamento dell’aiuto</w:t>
      </w:r>
      <w:r w:rsidRPr="007E43C8">
        <w:rPr>
          <w:rFonts w:asciiTheme="minorHAnsi" w:hAnsiTheme="minorHAnsi" w:cstheme="minorHAnsi"/>
          <w:sz w:val="22"/>
          <w:szCs w:val="22"/>
        </w:rPr>
        <w:t xml:space="preserve">. </w:t>
      </w:r>
    </w:p>
    <w:p w14:paraId="047B43C2" w14:textId="77777777" w:rsidR="00D35AB1" w:rsidRPr="007E43C8" w:rsidRDefault="001D4B6E">
      <w:pPr>
        <w:pStyle w:val="Paragrafoelenco"/>
        <w:widowControl w:val="0"/>
        <w:tabs>
          <w:tab w:val="clear" w:pos="284"/>
        </w:tabs>
        <w:spacing w:after="80"/>
        <w:ind w:left="502"/>
        <w:rPr>
          <w:rFonts w:ascii="Calibri" w:hAnsi="Calibri" w:cs="Calibri"/>
          <w:strike/>
          <w:sz w:val="22"/>
          <w:szCs w:val="22"/>
        </w:rPr>
      </w:pPr>
      <w:r w:rsidRPr="007E43C8">
        <w:rPr>
          <w:rFonts w:ascii="Calibri" w:hAnsi="Calibri" w:cs="Calibri"/>
          <w:strike/>
          <w:sz w:val="22"/>
          <w:szCs w:val="22"/>
        </w:rPr>
        <w:t xml:space="preserve"> </w:t>
      </w:r>
    </w:p>
    <w:p w14:paraId="07E3110B" w14:textId="77777777" w:rsidR="00D35AB1" w:rsidRDefault="001D4B6E">
      <w:pPr>
        <w:pStyle w:val="Titolo2"/>
        <w:numPr>
          <w:ilvl w:val="1"/>
          <w:numId w:val="19"/>
        </w:numPr>
        <w:rPr>
          <w:sz w:val="22"/>
          <w:szCs w:val="22"/>
        </w:rPr>
      </w:pPr>
      <w:bookmarkStart w:id="158" w:name="_Toc183781553"/>
      <w:r>
        <w:rPr>
          <w:sz w:val="22"/>
          <w:szCs w:val="22"/>
        </w:rPr>
        <w:t>Gestione delle economie</w:t>
      </w:r>
      <w:bookmarkEnd w:id="150"/>
      <w:bookmarkEnd w:id="151"/>
      <w:bookmarkEnd w:id="152"/>
      <w:bookmarkEnd w:id="158"/>
    </w:p>
    <w:p w14:paraId="2D1182E0" w14:textId="77777777" w:rsidR="00D35AB1" w:rsidRDefault="001D4B6E" w:rsidP="00312764">
      <w:pPr>
        <w:pStyle w:val="Paragrafoelenco"/>
        <w:widowControl w:val="0"/>
        <w:numPr>
          <w:ilvl w:val="0"/>
          <w:numId w:val="66"/>
        </w:numPr>
        <w:tabs>
          <w:tab w:val="clear" w:pos="284"/>
        </w:tabs>
        <w:spacing w:after="80"/>
        <w:rPr>
          <w:rFonts w:ascii="Calibri" w:hAnsi="Calibri" w:cs="Calibri"/>
          <w:sz w:val="22"/>
          <w:szCs w:val="22"/>
        </w:rPr>
      </w:pPr>
      <w:r>
        <w:rPr>
          <w:rFonts w:asciiTheme="minorHAnsi" w:hAnsiTheme="minorHAnsi" w:cstheme="minorHAnsi"/>
          <w:sz w:val="22"/>
          <w:szCs w:val="22"/>
        </w:rPr>
        <w:t>Le domande di contributo saranno accolte fino ad esaurimento delle relative risorse finanziarie rese disponibili. Nel caso si verifichino economie si procederà con l’istruttoria delle ulteriori domande presentate fino a concorrenza delle risorse disponibili.</w:t>
      </w:r>
    </w:p>
    <w:p w14:paraId="13D6A7D7" w14:textId="77777777" w:rsidR="00D35AB1" w:rsidRDefault="001D4B6E">
      <w:pPr>
        <w:pStyle w:val="Titolo2"/>
        <w:numPr>
          <w:ilvl w:val="1"/>
          <w:numId w:val="19"/>
        </w:numPr>
        <w:rPr>
          <w:sz w:val="22"/>
          <w:szCs w:val="22"/>
        </w:rPr>
      </w:pPr>
      <w:bookmarkStart w:id="159" w:name="_Toc485126124"/>
      <w:bookmarkStart w:id="160" w:name="_Toc516561548"/>
      <w:bookmarkStart w:id="161" w:name="_Toc517250615"/>
      <w:bookmarkStart w:id="162" w:name="_Toc517250698"/>
      <w:bookmarkStart w:id="163" w:name="_Toc183781554"/>
      <w:bookmarkEnd w:id="159"/>
      <w:r>
        <w:rPr>
          <w:sz w:val="22"/>
          <w:szCs w:val="22"/>
        </w:rPr>
        <w:t>Modalità di erogazione del contributo finanziario e relativa documentazione giustificativa</w:t>
      </w:r>
      <w:bookmarkEnd w:id="160"/>
      <w:bookmarkEnd w:id="161"/>
      <w:bookmarkEnd w:id="162"/>
      <w:bookmarkEnd w:id="163"/>
    </w:p>
    <w:p w14:paraId="2CF19C21" w14:textId="77777777" w:rsidR="00D35AB1" w:rsidRDefault="001D4B6E" w:rsidP="00312764">
      <w:pPr>
        <w:widowControl w:val="0"/>
        <w:numPr>
          <w:ilvl w:val="2"/>
          <w:numId w:val="52"/>
        </w:numPr>
        <w:tabs>
          <w:tab w:val="left" w:pos="567"/>
        </w:tabs>
        <w:ind w:left="567"/>
        <w:rPr>
          <w:rFonts w:asciiTheme="minorHAnsi" w:hAnsiTheme="minorHAnsi" w:cstheme="minorHAnsi"/>
          <w:color w:val="000009"/>
          <w:sz w:val="22"/>
          <w:szCs w:val="22"/>
          <w:lang w:bidi="it-IT"/>
        </w:rPr>
      </w:pPr>
      <w:bookmarkStart w:id="164" w:name="_Toc485126125"/>
      <w:bookmarkStart w:id="165" w:name="_Toc516561549"/>
      <w:bookmarkStart w:id="166" w:name="_Toc517250616"/>
      <w:bookmarkStart w:id="167" w:name="_Toc517250699"/>
      <w:r>
        <w:rPr>
          <w:rFonts w:asciiTheme="minorHAnsi" w:hAnsiTheme="minorHAnsi" w:cstheme="minorHAnsi"/>
          <w:color w:val="000009"/>
          <w:sz w:val="22"/>
          <w:szCs w:val="22"/>
          <w:lang w:bidi="it-IT"/>
        </w:rPr>
        <w:t>Fermo restando quanto al par. 3.2 ed al massimale di aiuto concedibile di cui al par. 3.5 comma 2, l’erogazione del contributo concesso avverrà secondo le modalità di seguito esposte:</w:t>
      </w:r>
    </w:p>
    <w:p w14:paraId="4BFF5A3B" w14:textId="07549610" w:rsidR="00D35AB1" w:rsidRDefault="001D4B6E" w:rsidP="00312764">
      <w:pPr>
        <w:widowControl w:val="0"/>
        <w:numPr>
          <w:ilvl w:val="0"/>
          <w:numId w:val="53"/>
        </w:numPr>
        <w:tabs>
          <w:tab w:val="left" w:pos="1276"/>
        </w:tabs>
        <w:spacing w:after="80"/>
        <w:ind w:left="993" w:hanging="425"/>
        <w:contextualSpacing/>
        <w:rPr>
          <w:rFonts w:asciiTheme="minorHAnsi" w:hAnsiTheme="minorHAnsi" w:cstheme="minorHAnsi"/>
          <w:sz w:val="22"/>
          <w:szCs w:val="22"/>
        </w:rPr>
      </w:pPr>
      <w:r>
        <w:rPr>
          <w:rFonts w:asciiTheme="minorHAnsi" w:hAnsiTheme="minorHAnsi" w:cstheme="minorHAnsi"/>
          <w:sz w:val="22"/>
          <w:szCs w:val="22"/>
        </w:rPr>
        <w:t xml:space="preserve">erogazione di una </w:t>
      </w:r>
      <w:r>
        <w:rPr>
          <w:rFonts w:asciiTheme="minorHAnsi" w:hAnsiTheme="minorHAnsi" w:cstheme="minorHAnsi"/>
          <w:b/>
          <w:sz w:val="22"/>
          <w:szCs w:val="22"/>
        </w:rPr>
        <w:t>anticipazione pari al 40% dell’importo del contributo concesso</w:t>
      </w:r>
      <w:r>
        <w:rPr>
          <w:rFonts w:asciiTheme="minorHAnsi" w:hAnsiTheme="minorHAnsi" w:cstheme="minorHAnsi"/>
          <w:sz w:val="22"/>
          <w:szCs w:val="22"/>
        </w:rPr>
        <w:t xml:space="preserve">  a seguito di richiesta sottoscritta da parte del legale rappresentante del Beneficiario</w:t>
      </w:r>
      <w:r w:rsidR="00094994">
        <w:rPr>
          <w:rFonts w:asciiTheme="minorHAnsi" w:hAnsiTheme="minorHAnsi" w:cstheme="minorHAnsi"/>
          <w:sz w:val="22"/>
          <w:szCs w:val="22"/>
        </w:rPr>
        <w:t>,</w:t>
      </w:r>
      <w:r>
        <w:rPr>
          <w:rFonts w:asciiTheme="minorHAnsi" w:hAnsiTheme="minorHAnsi" w:cstheme="minorHAnsi"/>
          <w:sz w:val="22"/>
          <w:szCs w:val="22"/>
        </w:rPr>
        <w:t xml:space="preserve"> con contestuale presentazione di apposita fideiussione o polizza assicurativa, prestata da banche o assicurazioni che rispondano ai requisiti di solvibilità previsti dalle leggi che ne disciplinano le rispettive attività da intermediari finanziari iscritti all'albo di cui all'articolo 106 del decreto legislativo 1 settembre 1993, n. 385 e </w:t>
      </w:r>
      <w:proofErr w:type="spellStart"/>
      <w:r>
        <w:rPr>
          <w:rFonts w:asciiTheme="minorHAnsi" w:hAnsiTheme="minorHAnsi" w:cstheme="minorHAnsi"/>
          <w:sz w:val="22"/>
          <w:szCs w:val="22"/>
        </w:rPr>
        <w:t>ss.mm.ii</w:t>
      </w:r>
      <w:proofErr w:type="spellEnd"/>
      <w:r>
        <w:rPr>
          <w:rFonts w:asciiTheme="minorHAnsi" w:hAnsiTheme="minorHAnsi" w:cstheme="minorHAnsi"/>
          <w:sz w:val="22"/>
          <w:szCs w:val="22"/>
        </w:rPr>
        <w:t xml:space="preserve">. (TUB), che svolgano in via esclusiva o prevalente attività di rilascio di garanzie e che sono sottoposti a revisione contabile. </w:t>
      </w:r>
      <w:bookmarkStart w:id="168" w:name="_Hlk71047469"/>
      <w:r>
        <w:rPr>
          <w:rFonts w:asciiTheme="minorHAnsi" w:hAnsiTheme="minorHAnsi" w:cstheme="minorHAnsi"/>
          <w:b/>
          <w:bCs/>
          <w:sz w:val="22"/>
          <w:szCs w:val="22"/>
        </w:rPr>
        <w:t xml:space="preserve">La richiesta di anticipazione è prodotta dal beneficiario entro il termine massimo di </w:t>
      </w:r>
      <w:r w:rsidR="00396314">
        <w:rPr>
          <w:rFonts w:asciiTheme="minorHAnsi" w:hAnsiTheme="minorHAnsi" w:cstheme="minorHAnsi"/>
          <w:b/>
          <w:bCs/>
          <w:sz w:val="22"/>
          <w:szCs w:val="22"/>
        </w:rPr>
        <w:t>180</w:t>
      </w:r>
      <w:r>
        <w:rPr>
          <w:rFonts w:asciiTheme="minorHAnsi" w:hAnsiTheme="minorHAnsi" w:cstheme="minorHAnsi"/>
          <w:b/>
          <w:bCs/>
          <w:sz w:val="22"/>
          <w:szCs w:val="22"/>
        </w:rPr>
        <w:t xml:space="preserve"> giorni solari a far data dalla concessione dell’aiuto</w:t>
      </w:r>
      <w:bookmarkEnd w:id="168"/>
      <w:r>
        <w:rPr>
          <w:rFonts w:asciiTheme="minorHAnsi" w:hAnsiTheme="minorHAnsi" w:cstheme="minorHAnsi"/>
          <w:sz w:val="22"/>
          <w:szCs w:val="22"/>
        </w:rPr>
        <w:t>.</w:t>
      </w:r>
    </w:p>
    <w:p w14:paraId="1E3564C6" w14:textId="77777777" w:rsidR="00D35AB1" w:rsidRDefault="001D4B6E">
      <w:pPr>
        <w:tabs>
          <w:tab w:val="left" w:pos="1276"/>
        </w:tabs>
        <w:spacing w:after="80"/>
        <w:ind w:left="993"/>
        <w:contextualSpacing/>
        <w:rPr>
          <w:rFonts w:asciiTheme="minorHAnsi" w:hAnsiTheme="minorHAnsi" w:cstheme="minorHAnsi"/>
          <w:b/>
          <w:sz w:val="22"/>
          <w:szCs w:val="22"/>
        </w:rPr>
      </w:pPr>
      <w:r>
        <w:rPr>
          <w:rFonts w:asciiTheme="minorHAnsi" w:hAnsiTheme="minorHAnsi" w:cstheme="minorHAnsi"/>
          <w:b/>
          <w:sz w:val="22"/>
          <w:szCs w:val="22"/>
        </w:rPr>
        <w:t>In alternativa</w:t>
      </w:r>
      <w:r>
        <w:rPr>
          <w:rFonts w:asciiTheme="minorHAnsi" w:hAnsiTheme="minorHAnsi" w:cstheme="minorHAnsi"/>
          <w:sz w:val="22"/>
          <w:szCs w:val="22"/>
        </w:rPr>
        <w:t xml:space="preserve"> all’anticipazione, potrà essere richiesta una </w:t>
      </w:r>
      <w:r>
        <w:rPr>
          <w:rFonts w:asciiTheme="minorHAnsi" w:hAnsiTheme="minorHAnsi" w:cstheme="minorHAnsi"/>
          <w:b/>
          <w:sz w:val="22"/>
          <w:szCs w:val="22"/>
        </w:rPr>
        <w:t xml:space="preserve">erogazione di un acconto per stato di avanzamento pari almeno al 40% </w:t>
      </w:r>
      <w:r>
        <w:rPr>
          <w:rFonts w:asciiTheme="minorHAnsi" w:hAnsiTheme="minorHAnsi" w:cstheme="minorHAnsi"/>
          <w:sz w:val="22"/>
          <w:szCs w:val="22"/>
        </w:rPr>
        <w:t>del contributo concesso, secondo quanto indicato in Tab. 2 al successivo par. 2, dietro presentazione della documentazione di cui al successivo comma 4;</w:t>
      </w:r>
    </w:p>
    <w:p w14:paraId="0167C385" w14:textId="77777777" w:rsidR="00D35AB1" w:rsidRDefault="001D4B6E" w:rsidP="00312764">
      <w:pPr>
        <w:widowControl w:val="0"/>
        <w:numPr>
          <w:ilvl w:val="0"/>
          <w:numId w:val="53"/>
        </w:numPr>
        <w:tabs>
          <w:tab w:val="left" w:pos="1276"/>
        </w:tabs>
        <w:spacing w:after="80"/>
        <w:ind w:left="993" w:hanging="425"/>
        <w:contextualSpacing/>
        <w:rPr>
          <w:rFonts w:asciiTheme="minorHAnsi" w:hAnsiTheme="minorHAnsi" w:cstheme="minorHAnsi"/>
          <w:sz w:val="22"/>
          <w:szCs w:val="22"/>
        </w:rPr>
      </w:pPr>
      <w:bookmarkStart w:id="169" w:name="_Hlk71047487"/>
      <w:r>
        <w:rPr>
          <w:rFonts w:asciiTheme="minorHAnsi" w:hAnsiTheme="minorHAnsi" w:cstheme="minorHAnsi"/>
          <w:b/>
          <w:sz w:val="22"/>
          <w:szCs w:val="22"/>
        </w:rPr>
        <w:t>erogazione di un acconto pari al 50% del contributo</w:t>
      </w:r>
      <w:r>
        <w:rPr>
          <w:rFonts w:asciiTheme="minorHAnsi" w:hAnsiTheme="minorHAnsi" w:cstheme="minorHAnsi"/>
          <w:sz w:val="22"/>
          <w:szCs w:val="22"/>
        </w:rPr>
        <w:t xml:space="preserve"> dietro presentazione della documentazione di cui al successivo comma 4</w:t>
      </w:r>
      <w:bookmarkEnd w:id="169"/>
      <w:r>
        <w:rPr>
          <w:rFonts w:asciiTheme="minorHAnsi" w:hAnsiTheme="minorHAnsi" w:cstheme="minorHAnsi"/>
          <w:sz w:val="22"/>
          <w:szCs w:val="22"/>
        </w:rPr>
        <w:t xml:space="preserve">; </w:t>
      </w:r>
    </w:p>
    <w:p w14:paraId="04C472A7" w14:textId="77777777" w:rsidR="00D35AB1" w:rsidRDefault="001D4B6E" w:rsidP="00312764">
      <w:pPr>
        <w:pStyle w:val="Paragrafoelenco1"/>
        <w:numPr>
          <w:ilvl w:val="0"/>
          <w:numId w:val="53"/>
        </w:numPr>
        <w:tabs>
          <w:tab w:val="clear" w:pos="567"/>
          <w:tab w:val="left" w:pos="2268"/>
        </w:tabs>
        <w:ind w:left="993" w:hanging="425"/>
        <w:rPr>
          <w:rFonts w:asciiTheme="minorHAnsi" w:hAnsiTheme="minorHAnsi" w:cstheme="minorHAnsi"/>
          <w:sz w:val="22"/>
          <w:szCs w:val="22"/>
        </w:rPr>
      </w:pPr>
      <w:r>
        <w:rPr>
          <w:rFonts w:asciiTheme="minorHAnsi" w:hAnsiTheme="minorHAnsi" w:cstheme="minorHAnsi"/>
          <w:sz w:val="22"/>
          <w:szCs w:val="22"/>
        </w:rPr>
        <w:t xml:space="preserve">erogazione finale del </w:t>
      </w:r>
      <w:r>
        <w:rPr>
          <w:rFonts w:asciiTheme="minorHAnsi" w:hAnsiTheme="minorHAnsi" w:cstheme="minorHAnsi"/>
          <w:b/>
          <w:sz w:val="22"/>
          <w:szCs w:val="22"/>
        </w:rPr>
        <w:t>10% a saldo</w:t>
      </w:r>
      <w:r>
        <w:rPr>
          <w:rFonts w:asciiTheme="minorHAnsi" w:hAnsiTheme="minorHAnsi" w:cstheme="minorHAnsi"/>
          <w:sz w:val="22"/>
          <w:szCs w:val="22"/>
        </w:rPr>
        <w:t xml:space="preserve">, previo ricevimento della documentazione di cui al successivo comma 5. </w:t>
      </w:r>
      <w:r>
        <w:rPr>
          <w:rFonts w:asciiTheme="minorHAnsi" w:hAnsiTheme="minorHAnsi" w:cstheme="minorHAnsi"/>
          <w:b/>
          <w:bCs/>
          <w:sz w:val="22"/>
          <w:szCs w:val="22"/>
        </w:rPr>
        <w:t>La richiesta di erogazione del saldo è prodotta dal beneficiario entro il termine</w:t>
      </w:r>
      <w:r>
        <w:rPr>
          <w:rFonts w:asciiTheme="minorHAnsi" w:hAnsiTheme="minorHAnsi" w:cstheme="minorHAnsi"/>
          <w:sz w:val="22"/>
          <w:szCs w:val="22"/>
        </w:rPr>
        <w:t xml:space="preserve"> </w:t>
      </w:r>
      <w:r>
        <w:rPr>
          <w:rFonts w:asciiTheme="minorHAnsi" w:hAnsiTheme="minorHAnsi" w:cstheme="minorHAnsi"/>
          <w:b/>
          <w:bCs/>
          <w:sz w:val="22"/>
          <w:szCs w:val="22"/>
        </w:rPr>
        <w:t>massimo di 30 giorni solari a far data dal termine di cui al par. 3.3 comma 3 del presente avviso</w:t>
      </w:r>
      <w:r>
        <w:rPr>
          <w:rFonts w:asciiTheme="minorHAnsi" w:hAnsiTheme="minorHAnsi" w:cstheme="minorHAnsi"/>
          <w:sz w:val="22"/>
          <w:szCs w:val="22"/>
        </w:rPr>
        <w:t xml:space="preserve">. </w:t>
      </w:r>
    </w:p>
    <w:p w14:paraId="7F6F2005" w14:textId="77777777" w:rsidR="00D35AB1" w:rsidRDefault="001D4B6E" w:rsidP="00312764">
      <w:pPr>
        <w:widowControl w:val="0"/>
        <w:numPr>
          <w:ilvl w:val="2"/>
          <w:numId w:val="52"/>
        </w:numPr>
        <w:tabs>
          <w:tab w:val="left" w:pos="567"/>
        </w:tabs>
        <w:spacing w:before="60" w:after="80"/>
        <w:ind w:left="567"/>
        <w:contextualSpacing/>
        <w:rPr>
          <w:rFonts w:asciiTheme="minorHAnsi" w:hAnsiTheme="minorHAnsi" w:cstheme="minorHAnsi"/>
          <w:sz w:val="22"/>
          <w:szCs w:val="22"/>
          <w:lang w:bidi="it-IT"/>
        </w:rPr>
      </w:pPr>
      <w:r>
        <w:rPr>
          <w:rFonts w:asciiTheme="minorHAnsi" w:hAnsiTheme="minorHAnsi" w:cstheme="minorHAnsi"/>
          <w:sz w:val="22"/>
          <w:szCs w:val="22"/>
          <w:lang w:bidi="it-IT"/>
        </w:rPr>
        <w:t>In particolare lo schema di erogazione del contributo è il seguente:</w:t>
      </w:r>
    </w:p>
    <w:p w14:paraId="652C63B9" w14:textId="77777777" w:rsidR="00D35AB1" w:rsidRDefault="001D4B6E">
      <w:pPr>
        <w:tabs>
          <w:tab w:val="left" w:pos="567"/>
        </w:tabs>
        <w:spacing w:after="80"/>
        <w:ind w:left="720" w:hanging="360"/>
        <w:contextualSpacing/>
        <w:jc w:val="center"/>
        <w:rPr>
          <w:rFonts w:asciiTheme="minorHAnsi" w:hAnsiTheme="minorHAnsi" w:cstheme="minorHAnsi"/>
          <w:b/>
          <w:sz w:val="22"/>
          <w:szCs w:val="22"/>
        </w:rPr>
      </w:pPr>
      <w:r>
        <w:rPr>
          <w:rFonts w:asciiTheme="minorHAnsi" w:hAnsiTheme="minorHAnsi" w:cstheme="minorHAnsi"/>
          <w:b/>
          <w:sz w:val="22"/>
          <w:szCs w:val="22"/>
        </w:rPr>
        <w:t>Tab.1: Modalità di erogazione del contributo</w:t>
      </w:r>
    </w:p>
    <w:tbl>
      <w:tblPr>
        <w:tblW w:w="8867" w:type="dxa"/>
        <w:tblInd w:w="679" w:type="dxa"/>
        <w:tblLayout w:type="fixed"/>
        <w:tblCellMar>
          <w:left w:w="30" w:type="dxa"/>
          <w:right w:w="48" w:type="dxa"/>
        </w:tblCellMar>
        <w:tblLook w:val="04A0" w:firstRow="1" w:lastRow="0" w:firstColumn="1" w:lastColumn="0" w:noHBand="0" w:noVBand="1"/>
      </w:tblPr>
      <w:tblGrid>
        <w:gridCol w:w="2692"/>
        <w:gridCol w:w="1454"/>
        <w:gridCol w:w="1809"/>
        <w:gridCol w:w="1449"/>
        <w:gridCol w:w="1463"/>
      </w:tblGrid>
      <w:tr w:rsidR="00D35AB1" w14:paraId="4A4D2BFE" w14:textId="77777777">
        <w:trPr>
          <w:trHeight w:val="138"/>
        </w:trPr>
        <w:tc>
          <w:tcPr>
            <w:tcW w:w="2692" w:type="dxa"/>
            <w:vMerge w:val="restart"/>
            <w:tcBorders>
              <w:top w:val="thinThickSmallGap" w:sz="12" w:space="0" w:color="808080"/>
              <w:left w:val="thinThickSmallGap" w:sz="12" w:space="0" w:color="808080"/>
              <w:bottom w:val="thickThinSmallGap" w:sz="12" w:space="0" w:color="808080"/>
            </w:tcBorders>
            <w:shd w:val="clear" w:color="auto" w:fill="D9D9D9"/>
            <w:vAlign w:val="center"/>
          </w:tcPr>
          <w:p w14:paraId="72FA8D31" w14:textId="77777777" w:rsidR="00D35AB1" w:rsidRDefault="001D4B6E">
            <w:pPr>
              <w:widowControl w:val="0"/>
              <w:ind w:left="95"/>
              <w:jc w:val="center"/>
              <w:rPr>
                <w:rFonts w:asciiTheme="minorHAnsi" w:hAnsiTheme="minorHAnsi" w:cstheme="minorHAnsi"/>
                <w:b/>
                <w:sz w:val="22"/>
                <w:szCs w:val="22"/>
              </w:rPr>
            </w:pPr>
            <w:r>
              <w:rPr>
                <w:rFonts w:asciiTheme="minorHAnsi" w:hAnsiTheme="minorHAnsi" w:cstheme="minorHAnsi"/>
                <w:b/>
                <w:sz w:val="22"/>
                <w:szCs w:val="22"/>
              </w:rPr>
              <w:t>Anticipazione contributo (</w:t>
            </w:r>
            <w:r>
              <w:rPr>
                <w:rFonts w:asciiTheme="minorHAnsi" w:hAnsiTheme="minorHAnsi" w:cstheme="minorHAnsi"/>
                <w:b/>
                <w:i/>
                <w:sz w:val="22"/>
                <w:szCs w:val="22"/>
              </w:rPr>
              <w:t>o in alternativa</w:t>
            </w:r>
            <w:r>
              <w:rPr>
                <w:rFonts w:asciiTheme="minorHAnsi" w:hAnsiTheme="minorHAnsi" w:cstheme="minorHAnsi"/>
                <w:b/>
                <w:sz w:val="22"/>
                <w:szCs w:val="22"/>
              </w:rPr>
              <w:t xml:space="preserve"> “Acconto”)</w:t>
            </w:r>
          </w:p>
          <w:p w14:paraId="11077A9A" w14:textId="77777777" w:rsidR="00D35AB1" w:rsidRDefault="001D4B6E">
            <w:pPr>
              <w:widowControl w:val="0"/>
              <w:jc w:val="center"/>
              <w:rPr>
                <w:rFonts w:asciiTheme="minorHAnsi" w:hAnsiTheme="minorHAnsi" w:cstheme="minorHAnsi"/>
                <w:b/>
                <w:sz w:val="22"/>
                <w:szCs w:val="22"/>
              </w:rPr>
            </w:pPr>
            <w:r>
              <w:rPr>
                <w:rFonts w:asciiTheme="minorHAnsi" w:hAnsiTheme="minorHAnsi" w:cstheme="minorHAnsi"/>
                <w:b/>
                <w:sz w:val="22"/>
                <w:szCs w:val="22"/>
              </w:rPr>
              <w:t xml:space="preserve">(valore % del contributo e, </w:t>
            </w:r>
            <w:r>
              <w:rPr>
                <w:rFonts w:asciiTheme="minorHAnsi" w:hAnsiTheme="minorHAnsi" w:cstheme="minorHAnsi"/>
                <w:b/>
                <w:sz w:val="22"/>
                <w:szCs w:val="22"/>
              </w:rPr>
              <w:lastRenderedPageBreak/>
              <w:t>in caso di acconto, dell’avanzamento della spesa)</w:t>
            </w:r>
          </w:p>
        </w:tc>
        <w:tc>
          <w:tcPr>
            <w:tcW w:w="3263" w:type="dxa"/>
            <w:gridSpan w:val="2"/>
            <w:tcBorders>
              <w:top w:val="thinThickSmallGap" w:sz="12" w:space="0" w:color="808080"/>
              <w:left w:val="single" w:sz="6" w:space="0" w:color="808080"/>
              <w:bottom w:val="single" w:sz="6" w:space="0" w:color="808080"/>
            </w:tcBorders>
            <w:shd w:val="clear" w:color="auto" w:fill="D9D9D9"/>
            <w:tcMar>
              <w:left w:w="52" w:type="dxa"/>
            </w:tcMar>
            <w:vAlign w:val="center"/>
          </w:tcPr>
          <w:p w14:paraId="66F72BB4" w14:textId="77777777" w:rsidR="00D35AB1" w:rsidRDefault="001D4B6E">
            <w:pPr>
              <w:widowControl w:val="0"/>
              <w:jc w:val="center"/>
              <w:rPr>
                <w:rFonts w:asciiTheme="minorHAnsi" w:hAnsiTheme="minorHAnsi" w:cstheme="minorHAnsi"/>
                <w:b/>
                <w:sz w:val="22"/>
                <w:szCs w:val="22"/>
              </w:rPr>
            </w:pPr>
            <w:r>
              <w:rPr>
                <w:rFonts w:asciiTheme="minorHAnsi" w:hAnsiTheme="minorHAnsi" w:cstheme="minorHAnsi"/>
                <w:b/>
                <w:sz w:val="22"/>
                <w:szCs w:val="22"/>
              </w:rPr>
              <w:lastRenderedPageBreak/>
              <w:t>1° Acconto</w:t>
            </w:r>
          </w:p>
        </w:tc>
        <w:tc>
          <w:tcPr>
            <w:tcW w:w="2912" w:type="dxa"/>
            <w:gridSpan w:val="2"/>
            <w:tcBorders>
              <w:top w:val="thinThickSmallGap" w:sz="12" w:space="0" w:color="808080"/>
              <w:left w:val="single" w:sz="6" w:space="0" w:color="808080"/>
              <w:bottom w:val="single" w:sz="6" w:space="0" w:color="808080"/>
              <w:right w:val="thickThinSmallGap" w:sz="12" w:space="0" w:color="808080"/>
            </w:tcBorders>
            <w:shd w:val="clear" w:color="auto" w:fill="D9D9D9"/>
            <w:tcMar>
              <w:left w:w="52" w:type="dxa"/>
            </w:tcMar>
            <w:vAlign w:val="center"/>
          </w:tcPr>
          <w:p w14:paraId="3354765A" w14:textId="77777777" w:rsidR="00D35AB1" w:rsidRDefault="001D4B6E">
            <w:pPr>
              <w:widowControl w:val="0"/>
              <w:jc w:val="center"/>
              <w:rPr>
                <w:rFonts w:asciiTheme="minorHAnsi" w:hAnsiTheme="minorHAnsi" w:cstheme="minorHAnsi"/>
                <w:b/>
                <w:sz w:val="22"/>
                <w:szCs w:val="22"/>
              </w:rPr>
            </w:pPr>
            <w:r>
              <w:rPr>
                <w:rFonts w:asciiTheme="minorHAnsi" w:hAnsiTheme="minorHAnsi" w:cstheme="minorHAnsi"/>
                <w:b/>
                <w:sz w:val="22"/>
                <w:szCs w:val="22"/>
              </w:rPr>
              <w:t>Saldo</w:t>
            </w:r>
          </w:p>
        </w:tc>
      </w:tr>
      <w:tr w:rsidR="00D35AB1" w14:paraId="2C88BBCD" w14:textId="77777777">
        <w:trPr>
          <w:trHeight w:val="137"/>
        </w:trPr>
        <w:tc>
          <w:tcPr>
            <w:tcW w:w="2692" w:type="dxa"/>
            <w:vMerge/>
            <w:tcBorders>
              <w:top w:val="single" w:sz="6" w:space="0" w:color="808080"/>
              <w:left w:val="thinThickSmallGap" w:sz="12" w:space="0" w:color="808080"/>
              <w:bottom w:val="thickThinSmallGap" w:sz="12" w:space="0" w:color="808080"/>
            </w:tcBorders>
            <w:shd w:val="clear" w:color="auto" w:fill="D9D9D9"/>
            <w:vAlign w:val="center"/>
          </w:tcPr>
          <w:p w14:paraId="0D9D8C30" w14:textId="77777777" w:rsidR="00D35AB1" w:rsidRDefault="00D35AB1">
            <w:pPr>
              <w:widowControl w:val="0"/>
              <w:jc w:val="center"/>
              <w:rPr>
                <w:rFonts w:asciiTheme="minorHAnsi" w:hAnsiTheme="minorHAnsi" w:cstheme="minorHAnsi"/>
                <w:b/>
                <w:sz w:val="22"/>
                <w:szCs w:val="22"/>
              </w:rPr>
            </w:pPr>
          </w:p>
        </w:tc>
        <w:tc>
          <w:tcPr>
            <w:tcW w:w="1454" w:type="dxa"/>
            <w:tcBorders>
              <w:top w:val="single" w:sz="6" w:space="0" w:color="808080"/>
              <w:left w:val="single" w:sz="6" w:space="0" w:color="808080"/>
              <w:bottom w:val="thickThinSmallGap" w:sz="12" w:space="0" w:color="808080"/>
            </w:tcBorders>
            <w:shd w:val="clear" w:color="auto" w:fill="D9D9D9"/>
            <w:tcMar>
              <w:left w:w="52" w:type="dxa"/>
            </w:tcMar>
            <w:vAlign w:val="center"/>
          </w:tcPr>
          <w:p w14:paraId="7017C9E7" w14:textId="77777777" w:rsidR="00D35AB1" w:rsidRDefault="001D4B6E">
            <w:pPr>
              <w:widowControl w:val="0"/>
              <w:jc w:val="center"/>
              <w:rPr>
                <w:rFonts w:asciiTheme="minorHAnsi" w:hAnsiTheme="minorHAnsi" w:cstheme="minorHAnsi"/>
                <w:b/>
                <w:sz w:val="22"/>
                <w:szCs w:val="22"/>
              </w:rPr>
            </w:pPr>
            <w:r>
              <w:rPr>
                <w:rFonts w:asciiTheme="minorHAnsi" w:hAnsiTheme="minorHAnsi" w:cstheme="minorHAnsi"/>
                <w:b/>
                <w:sz w:val="22"/>
                <w:szCs w:val="22"/>
              </w:rPr>
              <w:t>(valore % contributo)</w:t>
            </w:r>
          </w:p>
        </w:tc>
        <w:tc>
          <w:tcPr>
            <w:tcW w:w="1809" w:type="dxa"/>
            <w:tcBorders>
              <w:top w:val="single" w:sz="6" w:space="0" w:color="808080"/>
              <w:left w:val="single" w:sz="6" w:space="0" w:color="808080"/>
              <w:bottom w:val="thickThinSmallGap" w:sz="12" w:space="0" w:color="808080"/>
            </w:tcBorders>
            <w:shd w:val="clear" w:color="auto" w:fill="D9D9D9"/>
            <w:tcMar>
              <w:left w:w="52" w:type="dxa"/>
            </w:tcMar>
            <w:vAlign w:val="center"/>
          </w:tcPr>
          <w:p w14:paraId="5BA99329" w14:textId="77777777" w:rsidR="00D35AB1" w:rsidRDefault="001D4B6E">
            <w:pPr>
              <w:widowControl w:val="0"/>
              <w:jc w:val="center"/>
              <w:rPr>
                <w:rFonts w:asciiTheme="minorHAnsi" w:hAnsiTheme="minorHAnsi" w:cstheme="minorHAnsi"/>
                <w:b/>
                <w:sz w:val="22"/>
                <w:szCs w:val="22"/>
              </w:rPr>
            </w:pPr>
            <w:r>
              <w:rPr>
                <w:rFonts w:asciiTheme="minorHAnsi" w:hAnsiTheme="minorHAnsi" w:cstheme="minorHAnsi"/>
                <w:b/>
                <w:sz w:val="22"/>
                <w:szCs w:val="22"/>
              </w:rPr>
              <w:t>Avanzamento della spesa</w:t>
            </w:r>
            <w:r>
              <w:rPr>
                <w:rStyle w:val="Richiamoallanotaapidipagina"/>
                <w:rFonts w:asciiTheme="minorHAnsi" w:hAnsiTheme="minorHAnsi" w:cstheme="minorHAnsi"/>
                <w:b/>
                <w:sz w:val="22"/>
                <w:szCs w:val="22"/>
              </w:rPr>
              <w:footnoteReference w:id="9"/>
            </w:r>
          </w:p>
        </w:tc>
        <w:tc>
          <w:tcPr>
            <w:tcW w:w="1449" w:type="dxa"/>
            <w:tcBorders>
              <w:top w:val="single" w:sz="6" w:space="0" w:color="808080"/>
              <w:left w:val="single" w:sz="6" w:space="0" w:color="808080"/>
              <w:bottom w:val="thickThinSmallGap" w:sz="12" w:space="0" w:color="808080"/>
              <w:right w:val="thickThinSmallGap" w:sz="12" w:space="0" w:color="808080"/>
            </w:tcBorders>
            <w:shd w:val="clear" w:color="auto" w:fill="D9D9D9"/>
            <w:tcMar>
              <w:left w:w="52" w:type="dxa"/>
            </w:tcMar>
            <w:vAlign w:val="center"/>
          </w:tcPr>
          <w:p w14:paraId="137F69A2" w14:textId="77777777" w:rsidR="00D35AB1" w:rsidRDefault="001D4B6E">
            <w:pPr>
              <w:widowControl w:val="0"/>
              <w:jc w:val="center"/>
              <w:rPr>
                <w:rFonts w:asciiTheme="minorHAnsi" w:hAnsiTheme="minorHAnsi" w:cstheme="minorHAnsi"/>
                <w:b/>
                <w:sz w:val="22"/>
                <w:szCs w:val="22"/>
              </w:rPr>
            </w:pPr>
            <w:r>
              <w:rPr>
                <w:rFonts w:asciiTheme="minorHAnsi" w:hAnsiTheme="minorHAnsi" w:cstheme="minorHAnsi"/>
                <w:b/>
                <w:sz w:val="22"/>
                <w:szCs w:val="22"/>
              </w:rPr>
              <w:t>(valore % contributo)</w:t>
            </w:r>
          </w:p>
        </w:tc>
        <w:tc>
          <w:tcPr>
            <w:tcW w:w="1463" w:type="dxa"/>
            <w:tcBorders>
              <w:top w:val="single" w:sz="6" w:space="0" w:color="808080"/>
              <w:left w:val="single" w:sz="6" w:space="0" w:color="808080"/>
              <w:bottom w:val="thickThinSmallGap" w:sz="12" w:space="0" w:color="808080"/>
              <w:right w:val="thickThinSmallGap" w:sz="12" w:space="0" w:color="808080"/>
            </w:tcBorders>
            <w:shd w:val="clear" w:color="auto" w:fill="D9D9D9"/>
          </w:tcPr>
          <w:p w14:paraId="1A04283F" w14:textId="77777777" w:rsidR="00D35AB1" w:rsidRDefault="001D4B6E">
            <w:pPr>
              <w:widowControl w:val="0"/>
              <w:jc w:val="center"/>
              <w:rPr>
                <w:rFonts w:asciiTheme="minorHAnsi" w:hAnsiTheme="minorHAnsi" w:cstheme="minorHAnsi"/>
                <w:b/>
                <w:sz w:val="22"/>
                <w:szCs w:val="22"/>
              </w:rPr>
            </w:pPr>
            <w:r>
              <w:rPr>
                <w:rFonts w:asciiTheme="minorHAnsi" w:hAnsiTheme="minorHAnsi" w:cstheme="minorHAnsi"/>
                <w:b/>
                <w:sz w:val="22"/>
                <w:szCs w:val="22"/>
              </w:rPr>
              <w:t>Avanzamento della spesa</w:t>
            </w:r>
          </w:p>
        </w:tc>
      </w:tr>
      <w:tr w:rsidR="00D35AB1" w14:paraId="443B0D25" w14:textId="77777777">
        <w:trPr>
          <w:trHeight w:val="180"/>
        </w:trPr>
        <w:tc>
          <w:tcPr>
            <w:tcW w:w="2692" w:type="dxa"/>
            <w:tcBorders>
              <w:top w:val="thickThinSmallGap" w:sz="12" w:space="0" w:color="808080"/>
              <w:left w:val="thinThickSmallGap" w:sz="12" w:space="0" w:color="808080"/>
              <w:bottom w:val="thickThinSmallGap" w:sz="12" w:space="0" w:color="808080"/>
            </w:tcBorders>
            <w:shd w:val="clear" w:color="auto" w:fill="FFFFFF"/>
            <w:vAlign w:val="center"/>
          </w:tcPr>
          <w:p w14:paraId="149962D2" w14:textId="77777777" w:rsidR="00D35AB1" w:rsidRDefault="001D4B6E">
            <w:pPr>
              <w:widowControl w:val="0"/>
              <w:jc w:val="center"/>
              <w:rPr>
                <w:rFonts w:asciiTheme="minorHAnsi" w:hAnsiTheme="minorHAnsi" w:cstheme="minorHAnsi"/>
                <w:sz w:val="22"/>
                <w:szCs w:val="22"/>
              </w:rPr>
            </w:pPr>
            <w:r>
              <w:rPr>
                <w:rFonts w:asciiTheme="minorHAnsi" w:hAnsiTheme="minorHAnsi" w:cstheme="minorHAnsi"/>
                <w:sz w:val="22"/>
                <w:szCs w:val="22"/>
              </w:rPr>
              <w:t>40%</w:t>
            </w:r>
          </w:p>
        </w:tc>
        <w:tc>
          <w:tcPr>
            <w:tcW w:w="1454" w:type="dxa"/>
            <w:tcBorders>
              <w:top w:val="thickThinSmallGap" w:sz="12" w:space="0" w:color="808080"/>
              <w:left w:val="single" w:sz="6" w:space="0" w:color="808080"/>
              <w:bottom w:val="thickThinSmallGap" w:sz="12" w:space="0" w:color="808080"/>
            </w:tcBorders>
            <w:shd w:val="clear" w:color="auto" w:fill="FFFFFF"/>
            <w:tcMar>
              <w:left w:w="52" w:type="dxa"/>
            </w:tcMar>
            <w:vAlign w:val="center"/>
          </w:tcPr>
          <w:p w14:paraId="5B70C05E" w14:textId="77777777" w:rsidR="00D35AB1" w:rsidRDefault="001D4B6E">
            <w:pPr>
              <w:widowControl w:val="0"/>
              <w:jc w:val="center"/>
              <w:rPr>
                <w:rFonts w:asciiTheme="minorHAnsi" w:hAnsiTheme="minorHAnsi" w:cstheme="minorHAnsi"/>
                <w:sz w:val="22"/>
                <w:szCs w:val="22"/>
              </w:rPr>
            </w:pPr>
            <w:r>
              <w:rPr>
                <w:rFonts w:asciiTheme="minorHAnsi" w:hAnsiTheme="minorHAnsi" w:cstheme="minorHAnsi"/>
                <w:sz w:val="22"/>
                <w:szCs w:val="22"/>
              </w:rPr>
              <w:t>50%</w:t>
            </w:r>
          </w:p>
        </w:tc>
        <w:tc>
          <w:tcPr>
            <w:tcW w:w="1809" w:type="dxa"/>
            <w:tcBorders>
              <w:top w:val="thickThinSmallGap" w:sz="12" w:space="0" w:color="808080"/>
              <w:left w:val="single" w:sz="6" w:space="0" w:color="808080"/>
              <w:bottom w:val="thickThinSmallGap" w:sz="12" w:space="0" w:color="808080"/>
            </w:tcBorders>
            <w:shd w:val="clear" w:color="auto" w:fill="F2F2F2"/>
            <w:tcMar>
              <w:left w:w="52" w:type="dxa"/>
            </w:tcMar>
            <w:vAlign w:val="center"/>
          </w:tcPr>
          <w:p w14:paraId="0F90CB31" w14:textId="77777777" w:rsidR="00D35AB1" w:rsidRDefault="001D4B6E">
            <w:pPr>
              <w:widowControl w:val="0"/>
              <w:jc w:val="center"/>
              <w:rPr>
                <w:rFonts w:asciiTheme="minorHAnsi" w:hAnsiTheme="minorHAnsi" w:cstheme="minorHAnsi"/>
                <w:sz w:val="22"/>
                <w:szCs w:val="22"/>
              </w:rPr>
            </w:pPr>
            <w:r>
              <w:rPr>
                <w:rFonts w:asciiTheme="minorHAnsi" w:hAnsiTheme="minorHAnsi" w:cstheme="minorHAnsi"/>
                <w:sz w:val="22"/>
                <w:szCs w:val="22"/>
              </w:rPr>
              <w:t>50%</w:t>
            </w:r>
          </w:p>
        </w:tc>
        <w:tc>
          <w:tcPr>
            <w:tcW w:w="1449" w:type="dxa"/>
            <w:tcBorders>
              <w:top w:val="thickThinSmallGap" w:sz="12" w:space="0" w:color="808080"/>
              <w:left w:val="single" w:sz="6" w:space="0" w:color="808080"/>
              <w:bottom w:val="thickThinSmallGap" w:sz="12" w:space="0" w:color="808080"/>
              <w:right w:val="thickThinSmallGap" w:sz="12" w:space="0" w:color="808080"/>
            </w:tcBorders>
            <w:shd w:val="clear" w:color="auto" w:fill="FFFFFF"/>
            <w:tcMar>
              <w:left w:w="52" w:type="dxa"/>
            </w:tcMar>
            <w:vAlign w:val="center"/>
          </w:tcPr>
          <w:p w14:paraId="40CFBFA3" w14:textId="77777777" w:rsidR="00D35AB1" w:rsidRDefault="001D4B6E">
            <w:pPr>
              <w:widowControl w:val="0"/>
              <w:jc w:val="center"/>
              <w:rPr>
                <w:rFonts w:asciiTheme="minorHAnsi" w:hAnsiTheme="minorHAnsi" w:cstheme="minorHAnsi"/>
                <w:sz w:val="22"/>
                <w:szCs w:val="22"/>
              </w:rPr>
            </w:pPr>
            <w:r>
              <w:rPr>
                <w:rFonts w:asciiTheme="minorHAnsi" w:hAnsiTheme="minorHAnsi" w:cstheme="minorHAnsi"/>
                <w:sz w:val="22"/>
                <w:szCs w:val="22"/>
              </w:rPr>
              <w:t>10%</w:t>
            </w:r>
          </w:p>
        </w:tc>
        <w:tc>
          <w:tcPr>
            <w:tcW w:w="1463" w:type="dxa"/>
            <w:tcBorders>
              <w:top w:val="thickThinSmallGap" w:sz="12" w:space="0" w:color="808080"/>
              <w:left w:val="single" w:sz="6" w:space="0" w:color="808080"/>
              <w:bottom w:val="thickThinSmallGap" w:sz="12" w:space="0" w:color="808080"/>
              <w:right w:val="thickThinSmallGap" w:sz="12" w:space="0" w:color="808080"/>
            </w:tcBorders>
            <w:shd w:val="clear" w:color="auto" w:fill="FFFFFF"/>
          </w:tcPr>
          <w:p w14:paraId="7CF7A9D3" w14:textId="77777777" w:rsidR="00D35AB1" w:rsidRDefault="001D4B6E">
            <w:pPr>
              <w:widowControl w:val="0"/>
              <w:jc w:val="center"/>
              <w:rPr>
                <w:rFonts w:asciiTheme="minorHAnsi" w:hAnsiTheme="minorHAnsi" w:cstheme="minorHAnsi"/>
                <w:sz w:val="22"/>
                <w:szCs w:val="22"/>
              </w:rPr>
            </w:pPr>
            <w:r>
              <w:rPr>
                <w:rFonts w:asciiTheme="minorHAnsi" w:hAnsiTheme="minorHAnsi" w:cstheme="minorHAnsi"/>
                <w:sz w:val="22"/>
                <w:szCs w:val="22"/>
              </w:rPr>
              <w:t>100%</w:t>
            </w:r>
          </w:p>
        </w:tc>
      </w:tr>
    </w:tbl>
    <w:p w14:paraId="28742A45" w14:textId="77777777" w:rsidR="00D35AB1" w:rsidRDefault="00D35AB1">
      <w:pPr>
        <w:rPr>
          <w:rFonts w:asciiTheme="minorHAnsi" w:hAnsiTheme="minorHAnsi" w:cstheme="minorHAnsi"/>
          <w:sz w:val="22"/>
          <w:szCs w:val="22"/>
        </w:rPr>
      </w:pPr>
    </w:p>
    <w:p w14:paraId="0B866D24" w14:textId="77777777" w:rsidR="00D35AB1" w:rsidRDefault="00D35AB1">
      <w:pPr>
        <w:rPr>
          <w:rFonts w:asciiTheme="minorHAnsi" w:hAnsiTheme="minorHAnsi" w:cstheme="minorHAnsi"/>
          <w:sz w:val="22"/>
          <w:szCs w:val="22"/>
        </w:rPr>
      </w:pPr>
    </w:p>
    <w:tbl>
      <w:tblPr>
        <w:tblW w:w="8437" w:type="dxa"/>
        <w:jc w:val="center"/>
        <w:tblLayout w:type="fixed"/>
        <w:tblCellMar>
          <w:left w:w="28" w:type="dxa"/>
          <w:right w:w="28" w:type="dxa"/>
        </w:tblCellMar>
        <w:tblLook w:val="0000" w:firstRow="0" w:lastRow="0" w:firstColumn="0" w:lastColumn="0" w:noHBand="0" w:noVBand="0"/>
      </w:tblPr>
      <w:tblGrid>
        <w:gridCol w:w="1258"/>
        <w:gridCol w:w="1559"/>
        <w:gridCol w:w="1257"/>
        <w:gridCol w:w="1558"/>
        <w:gridCol w:w="1236"/>
        <w:gridCol w:w="1569"/>
      </w:tblGrid>
      <w:tr w:rsidR="00D35AB1" w14:paraId="3D243373" w14:textId="77777777">
        <w:trPr>
          <w:trHeight w:val="63"/>
          <w:jc w:val="center"/>
        </w:trPr>
        <w:tc>
          <w:tcPr>
            <w:tcW w:w="8436" w:type="dxa"/>
            <w:gridSpan w:val="6"/>
            <w:tcBorders>
              <w:bottom w:val="single" w:sz="4" w:space="0" w:color="000000"/>
            </w:tcBorders>
            <w:shd w:val="clear" w:color="auto" w:fill="auto"/>
          </w:tcPr>
          <w:p w14:paraId="3F15A9E9" w14:textId="77777777" w:rsidR="00D35AB1" w:rsidRDefault="001D4B6E">
            <w:pPr>
              <w:widowControl w:val="0"/>
              <w:tabs>
                <w:tab w:val="left" w:pos="567"/>
              </w:tabs>
              <w:spacing w:after="80"/>
              <w:ind w:left="720" w:hanging="360"/>
              <w:contextualSpacing/>
              <w:rPr>
                <w:rFonts w:asciiTheme="minorHAnsi" w:eastAsia="Calibri" w:hAnsiTheme="minorHAnsi" w:cstheme="minorHAnsi"/>
                <w:b/>
                <w:color w:val="00000A"/>
                <w:sz w:val="22"/>
                <w:szCs w:val="22"/>
                <w:lang w:eastAsia="en-US"/>
              </w:rPr>
            </w:pPr>
            <w:r>
              <w:rPr>
                <w:rFonts w:asciiTheme="minorHAnsi" w:eastAsia="Calibri" w:hAnsiTheme="minorHAnsi" w:cstheme="minorHAnsi"/>
                <w:b/>
                <w:color w:val="00000A"/>
                <w:sz w:val="22"/>
                <w:szCs w:val="22"/>
                <w:lang w:eastAsia="en-US"/>
              </w:rPr>
              <w:t>Tab.2: Modalità di erogazione del contributo esclusivamente basato sulla realizzazione dell’intervento</w:t>
            </w:r>
          </w:p>
        </w:tc>
      </w:tr>
      <w:tr w:rsidR="00D35AB1" w14:paraId="169AF503" w14:textId="77777777">
        <w:trPr>
          <w:trHeight w:val="63"/>
          <w:jc w:val="center"/>
        </w:trPr>
        <w:tc>
          <w:tcPr>
            <w:tcW w:w="2816" w:type="dxa"/>
            <w:gridSpan w:val="2"/>
            <w:tcBorders>
              <w:top w:val="single" w:sz="4" w:space="0" w:color="000000"/>
              <w:left w:val="single" w:sz="4" w:space="0" w:color="000000"/>
              <w:bottom w:val="single" w:sz="4" w:space="0" w:color="000000"/>
            </w:tcBorders>
            <w:shd w:val="clear" w:color="auto" w:fill="auto"/>
            <w:vAlign w:val="center"/>
          </w:tcPr>
          <w:p w14:paraId="30D69A85" w14:textId="77777777" w:rsidR="00D35AB1" w:rsidRDefault="001D4B6E">
            <w:pPr>
              <w:widowControl w:val="0"/>
              <w:jc w:val="center"/>
              <w:rPr>
                <w:rFonts w:ascii="Calibri" w:eastAsia="Calibri" w:hAnsi="Calibri"/>
                <w:color w:val="00000A"/>
                <w:sz w:val="22"/>
                <w:szCs w:val="22"/>
                <w:lang w:eastAsia="en-US"/>
              </w:rPr>
            </w:pPr>
            <w:r>
              <w:rPr>
                <w:rFonts w:ascii="Calibri" w:eastAsia="MS Mincho" w:hAnsi="Calibri" w:cs="Times Roman"/>
                <w:b/>
                <w:i/>
                <w:color w:val="000000"/>
                <w:sz w:val="22"/>
                <w:szCs w:val="22"/>
                <w:lang w:eastAsia="en-US"/>
              </w:rPr>
              <w:t>I Acconto</w:t>
            </w:r>
          </w:p>
        </w:tc>
        <w:tc>
          <w:tcPr>
            <w:tcW w:w="2815" w:type="dxa"/>
            <w:gridSpan w:val="2"/>
            <w:tcBorders>
              <w:top w:val="single" w:sz="4" w:space="0" w:color="000000"/>
              <w:left w:val="single" w:sz="4" w:space="0" w:color="000000"/>
              <w:bottom w:val="single" w:sz="4" w:space="0" w:color="000000"/>
            </w:tcBorders>
            <w:shd w:val="clear" w:color="auto" w:fill="auto"/>
            <w:vAlign w:val="center"/>
          </w:tcPr>
          <w:p w14:paraId="33F2AEB1" w14:textId="77777777" w:rsidR="00D35AB1" w:rsidRDefault="001D4B6E">
            <w:pPr>
              <w:widowControl w:val="0"/>
              <w:jc w:val="center"/>
              <w:rPr>
                <w:rFonts w:ascii="Calibri" w:eastAsia="Calibri" w:hAnsi="Calibri"/>
                <w:color w:val="00000A"/>
                <w:sz w:val="22"/>
                <w:szCs w:val="22"/>
                <w:lang w:eastAsia="en-US"/>
              </w:rPr>
            </w:pPr>
            <w:r>
              <w:rPr>
                <w:rFonts w:ascii="Calibri" w:eastAsia="MS Mincho" w:hAnsi="Calibri"/>
                <w:b/>
                <w:i/>
                <w:color w:val="00000A"/>
                <w:sz w:val="22"/>
                <w:szCs w:val="22"/>
                <w:lang w:eastAsia="en-US"/>
              </w:rPr>
              <w:t>II Acconto</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2495FF" w14:textId="77777777" w:rsidR="00D35AB1" w:rsidRDefault="001D4B6E">
            <w:pPr>
              <w:widowControl w:val="0"/>
              <w:jc w:val="center"/>
              <w:rPr>
                <w:rFonts w:ascii="Calibri" w:eastAsia="Calibri" w:hAnsi="Calibri"/>
                <w:color w:val="00000A"/>
                <w:sz w:val="22"/>
                <w:szCs w:val="22"/>
                <w:lang w:eastAsia="en-US"/>
              </w:rPr>
            </w:pPr>
            <w:r>
              <w:rPr>
                <w:rFonts w:ascii="Calibri" w:eastAsia="MS Mincho" w:hAnsi="Calibri"/>
                <w:b/>
                <w:i/>
                <w:color w:val="00000A"/>
                <w:sz w:val="22"/>
                <w:szCs w:val="22"/>
                <w:lang w:eastAsia="en-US"/>
              </w:rPr>
              <w:t>Saldo</w:t>
            </w:r>
          </w:p>
        </w:tc>
      </w:tr>
      <w:tr w:rsidR="00D35AB1" w14:paraId="7DC6989E" w14:textId="77777777">
        <w:trPr>
          <w:trHeight w:val="63"/>
          <w:jc w:val="center"/>
        </w:trPr>
        <w:tc>
          <w:tcPr>
            <w:tcW w:w="1257" w:type="dxa"/>
            <w:tcBorders>
              <w:top w:val="single" w:sz="4" w:space="0" w:color="000000"/>
              <w:left w:val="single" w:sz="4" w:space="0" w:color="000000"/>
              <w:bottom w:val="single" w:sz="4" w:space="0" w:color="000000"/>
            </w:tcBorders>
            <w:shd w:val="clear" w:color="auto" w:fill="auto"/>
            <w:vAlign w:val="center"/>
          </w:tcPr>
          <w:p w14:paraId="51B62F5C" w14:textId="77777777" w:rsidR="00D35AB1" w:rsidRDefault="001D4B6E">
            <w:pPr>
              <w:widowControl w:val="0"/>
              <w:jc w:val="center"/>
              <w:rPr>
                <w:rFonts w:ascii="Calibri" w:eastAsia="Calibri" w:hAnsi="Calibri"/>
                <w:color w:val="00000A"/>
                <w:sz w:val="22"/>
                <w:szCs w:val="22"/>
                <w:lang w:eastAsia="en-US"/>
              </w:rPr>
            </w:pPr>
            <w:r>
              <w:rPr>
                <w:rFonts w:ascii="Calibri" w:eastAsia="MS Mincho" w:hAnsi="Calibri" w:cs="Times Roman"/>
                <w:b/>
                <w:color w:val="000000"/>
                <w:sz w:val="22"/>
                <w:szCs w:val="22"/>
                <w:lang w:eastAsia="en-US"/>
              </w:rPr>
              <w:t>Contributo</w:t>
            </w:r>
          </w:p>
        </w:tc>
        <w:tc>
          <w:tcPr>
            <w:tcW w:w="1559" w:type="dxa"/>
            <w:tcBorders>
              <w:top w:val="single" w:sz="4" w:space="0" w:color="000000"/>
              <w:left w:val="single" w:sz="4" w:space="0" w:color="000000"/>
              <w:bottom w:val="single" w:sz="4" w:space="0" w:color="000000"/>
            </w:tcBorders>
            <w:shd w:val="clear" w:color="auto" w:fill="auto"/>
            <w:vAlign w:val="center"/>
          </w:tcPr>
          <w:p w14:paraId="5543B844" w14:textId="77777777" w:rsidR="00D35AB1" w:rsidRDefault="001D4B6E">
            <w:pPr>
              <w:widowControl w:val="0"/>
              <w:jc w:val="center"/>
              <w:rPr>
                <w:rFonts w:ascii="Calibri" w:eastAsia="Calibri" w:hAnsi="Calibri"/>
                <w:color w:val="00000A"/>
                <w:sz w:val="22"/>
                <w:szCs w:val="22"/>
                <w:lang w:eastAsia="en-US"/>
              </w:rPr>
            </w:pPr>
            <w:r>
              <w:rPr>
                <w:rFonts w:ascii="Calibri" w:eastAsia="MS Mincho" w:hAnsi="Calibri"/>
                <w:b/>
                <w:color w:val="00000A"/>
                <w:sz w:val="22"/>
                <w:szCs w:val="22"/>
                <w:lang w:eastAsia="en-US"/>
              </w:rPr>
              <w:t>Avanzamento spesa</w:t>
            </w:r>
          </w:p>
        </w:tc>
        <w:tc>
          <w:tcPr>
            <w:tcW w:w="1257" w:type="dxa"/>
            <w:tcBorders>
              <w:top w:val="single" w:sz="4" w:space="0" w:color="000000"/>
              <w:left w:val="single" w:sz="4" w:space="0" w:color="000000"/>
              <w:bottom w:val="single" w:sz="4" w:space="0" w:color="000000"/>
            </w:tcBorders>
            <w:shd w:val="clear" w:color="auto" w:fill="auto"/>
            <w:vAlign w:val="center"/>
          </w:tcPr>
          <w:p w14:paraId="2200DE93" w14:textId="77777777" w:rsidR="00D35AB1" w:rsidRDefault="001D4B6E">
            <w:pPr>
              <w:widowControl w:val="0"/>
              <w:jc w:val="center"/>
              <w:rPr>
                <w:rFonts w:ascii="Calibri" w:eastAsia="Calibri" w:hAnsi="Calibri"/>
                <w:color w:val="00000A"/>
                <w:sz w:val="22"/>
                <w:szCs w:val="22"/>
                <w:lang w:eastAsia="en-US"/>
              </w:rPr>
            </w:pPr>
            <w:r>
              <w:rPr>
                <w:rFonts w:ascii="Calibri" w:eastAsia="MS Mincho" w:hAnsi="Calibri" w:cs="Times Roman"/>
                <w:b/>
                <w:color w:val="000000"/>
                <w:sz w:val="22"/>
                <w:szCs w:val="22"/>
                <w:lang w:eastAsia="en-US"/>
              </w:rPr>
              <w:t>Contributo</w:t>
            </w:r>
          </w:p>
        </w:tc>
        <w:tc>
          <w:tcPr>
            <w:tcW w:w="1558" w:type="dxa"/>
            <w:tcBorders>
              <w:top w:val="single" w:sz="4" w:space="0" w:color="000000"/>
              <w:left w:val="single" w:sz="4" w:space="0" w:color="000000"/>
              <w:bottom w:val="single" w:sz="4" w:space="0" w:color="000000"/>
            </w:tcBorders>
            <w:shd w:val="clear" w:color="auto" w:fill="auto"/>
            <w:vAlign w:val="center"/>
          </w:tcPr>
          <w:p w14:paraId="16676706" w14:textId="77777777" w:rsidR="00D35AB1" w:rsidRDefault="001D4B6E">
            <w:pPr>
              <w:widowControl w:val="0"/>
              <w:jc w:val="center"/>
              <w:rPr>
                <w:rFonts w:ascii="Calibri" w:eastAsia="Calibri" w:hAnsi="Calibri"/>
                <w:color w:val="00000A"/>
                <w:sz w:val="22"/>
                <w:szCs w:val="22"/>
                <w:lang w:eastAsia="en-US"/>
              </w:rPr>
            </w:pPr>
            <w:r>
              <w:rPr>
                <w:rFonts w:ascii="Calibri" w:eastAsia="MS Mincho" w:hAnsi="Calibri"/>
                <w:b/>
                <w:color w:val="00000A"/>
                <w:sz w:val="22"/>
                <w:szCs w:val="22"/>
                <w:lang w:eastAsia="en-US"/>
              </w:rPr>
              <w:t>Avanzamento spesa</w:t>
            </w:r>
          </w:p>
        </w:tc>
        <w:tc>
          <w:tcPr>
            <w:tcW w:w="1236" w:type="dxa"/>
            <w:tcBorders>
              <w:top w:val="single" w:sz="4" w:space="0" w:color="000000"/>
              <w:left w:val="single" w:sz="4" w:space="0" w:color="000000"/>
              <w:bottom w:val="single" w:sz="4" w:space="0" w:color="000000"/>
            </w:tcBorders>
            <w:shd w:val="clear" w:color="auto" w:fill="auto"/>
            <w:vAlign w:val="center"/>
          </w:tcPr>
          <w:p w14:paraId="17E81ECF" w14:textId="77777777" w:rsidR="00D35AB1" w:rsidRDefault="001D4B6E">
            <w:pPr>
              <w:widowControl w:val="0"/>
              <w:jc w:val="center"/>
              <w:rPr>
                <w:rFonts w:ascii="Calibri" w:eastAsia="Calibri" w:hAnsi="Calibri"/>
                <w:color w:val="00000A"/>
                <w:sz w:val="22"/>
                <w:szCs w:val="22"/>
                <w:lang w:eastAsia="en-US"/>
              </w:rPr>
            </w:pPr>
            <w:r>
              <w:rPr>
                <w:rFonts w:ascii="Calibri" w:eastAsia="MS Mincho" w:hAnsi="Calibri" w:cs="Times Roman"/>
                <w:b/>
                <w:color w:val="000000"/>
                <w:sz w:val="22"/>
                <w:szCs w:val="22"/>
                <w:lang w:eastAsia="en-US"/>
              </w:rPr>
              <w:t>Contributo</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2A592" w14:textId="77777777" w:rsidR="00D35AB1" w:rsidRDefault="001D4B6E">
            <w:pPr>
              <w:widowControl w:val="0"/>
              <w:jc w:val="center"/>
              <w:rPr>
                <w:rFonts w:ascii="Calibri" w:eastAsia="Calibri" w:hAnsi="Calibri"/>
                <w:color w:val="00000A"/>
                <w:sz w:val="22"/>
                <w:szCs w:val="22"/>
                <w:lang w:eastAsia="en-US"/>
              </w:rPr>
            </w:pPr>
            <w:r>
              <w:rPr>
                <w:rFonts w:ascii="Calibri" w:eastAsia="MS Mincho" w:hAnsi="Calibri"/>
                <w:b/>
                <w:color w:val="00000A"/>
                <w:sz w:val="22"/>
                <w:szCs w:val="22"/>
                <w:lang w:eastAsia="en-US"/>
              </w:rPr>
              <w:t>Avanzamento spesa</w:t>
            </w:r>
          </w:p>
        </w:tc>
      </w:tr>
      <w:tr w:rsidR="00D35AB1" w14:paraId="61705F9B" w14:textId="77777777">
        <w:trPr>
          <w:trHeight w:val="127"/>
          <w:jc w:val="center"/>
        </w:trPr>
        <w:tc>
          <w:tcPr>
            <w:tcW w:w="1257" w:type="dxa"/>
            <w:tcBorders>
              <w:top w:val="single" w:sz="4" w:space="0" w:color="000000"/>
              <w:left w:val="single" w:sz="4" w:space="0" w:color="000000"/>
              <w:bottom w:val="single" w:sz="4" w:space="0" w:color="000000"/>
            </w:tcBorders>
            <w:shd w:val="clear" w:color="auto" w:fill="auto"/>
            <w:vAlign w:val="center"/>
          </w:tcPr>
          <w:p w14:paraId="46D9E9A6" w14:textId="77777777" w:rsidR="00D35AB1" w:rsidRDefault="001D4B6E">
            <w:pPr>
              <w:widowControl w:val="0"/>
              <w:jc w:val="center"/>
              <w:rPr>
                <w:rFonts w:ascii="Calibri" w:eastAsia="Calibri" w:hAnsi="Calibri"/>
                <w:color w:val="00000A"/>
                <w:sz w:val="22"/>
                <w:szCs w:val="22"/>
                <w:lang w:eastAsia="en-US"/>
              </w:rPr>
            </w:pPr>
            <w:r>
              <w:rPr>
                <w:rFonts w:ascii="Calibri" w:eastAsia="MS Mincho" w:hAnsi="Calibri"/>
                <w:color w:val="00000A"/>
                <w:sz w:val="22"/>
                <w:szCs w:val="22"/>
                <w:lang w:eastAsia="en-US"/>
              </w:rPr>
              <w:t>40%</w:t>
            </w:r>
          </w:p>
        </w:tc>
        <w:tc>
          <w:tcPr>
            <w:tcW w:w="1559" w:type="dxa"/>
            <w:tcBorders>
              <w:top w:val="single" w:sz="4" w:space="0" w:color="000000"/>
              <w:left w:val="single" w:sz="4" w:space="0" w:color="000000"/>
              <w:bottom w:val="single" w:sz="4" w:space="0" w:color="000000"/>
            </w:tcBorders>
            <w:shd w:val="clear" w:color="auto" w:fill="auto"/>
            <w:vAlign w:val="center"/>
          </w:tcPr>
          <w:p w14:paraId="30E54FB6" w14:textId="77777777" w:rsidR="00D35AB1" w:rsidRDefault="001D4B6E">
            <w:pPr>
              <w:widowControl w:val="0"/>
              <w:jc w:val="center"/>
              <w:rPr>
                <w:rFonts w:ascii="Calibri" w:eastAsia="Calibri" w:hAnsi="Calibri"/>
                <w:color w:val="00000A"/>
                <w:sz w:val="22"/>
                <w:szCs w:val="22"/>
                <w:lang w:eastAsia="en-US"/>
              </w:rPr>
            </w:pPr>
            <w:r>
              <w:rPr>
                <w:rFonts w:ascii="Calibri" w:eastAsia="MS Mincho" w:hAnsi="Calibri"/>
                <w:color w:val="00000A"/>
                <w:sz w:val="22"/>
                <w:szCs w:val="22"/>
                <w:lang w:eastAsia="en-US"/>
              </w:rPr>
              <w:t>40%</w:t>
            </w:r>
          </w:p>
        </w:tc>
        <w:tc>
          <w:tcPr>
            <w:tcW w:w="1257" w:type="dxa"/>
            <w:tcBorders>
              <w:top w:val="single" w:sz="4" w:space="0" w:color="000000"/>
              <w:left w:val="single" w:sz="4" w:space="0" w:color="000000"/>
              <w:bottom w:val="single" w:sz="4" w:space="0" w:color="000000"/>
            </w:tcBorders>
            <w:shd w:val="clear" w:color="auto" w:fill="auto"/>
            <w:vAlign w:val="center"/>
          </w:tcPr>
          <w:p w14:paraId="682FBAC1" w14:textId="77777777" w:rsidR="00D35AB1" w:rsidRDefault="001D4B6E">
            <w:pPr>
              <w:widowControl w:val="0"/>
              <w:jc w:val="center"/>
              <w:rPr>
                <w:rFonts w:ascii="Calibri" w:eastAsia="Calibri" w:hAnsi="Calibri"/>
                <w:color w:val="00000A"/>
                <w:sz w:val="22"/>
                <w:szCs w:val="22"/>
                <w:lang w:eastAsia="en-US"/>
              </w:rPr>
            </w:pPr>
            <w:r>
              <w:rPr>
                <w:rFonts w:ascii="Calibri" w:eastAsia="MS Mincho" w:hAnsi="Calibri"/>
                <w:color w:val="00000A"/>
                <w:sz w:val="22"/>
                <w:szCs w:val="22"/>
                <w:lang w:eastAsia="en-US"/>
              </w:rPr>
              <w:t>50%</w:t>
            </w:r>
          </w:p>
        </w:tc>
        <w:tc>
          <w:tcPr>
            <w:tcW w:w="1558" w:type="dxa"/>
            <w:tcBorders>
              <w:top w:val="single" w:sz="4" w:space="0" w:color="000000"/>
              <w:left w:val="single" w:sz="4" w:space="0" w:color="000000"/>
              <w:bottom w:val="single" w:sz="4" w:space="0" w:color="000000"/>
            </w:tcBorders>
            <w:shd w:val="clear" w:color="auto" w:fill="auto"/>
            <w:vAlign w:val="center"/>
          </w:tcPr>
          <w:p w14:paraId="0A1C5C74" w14:textId="77777777" w:rsidR="00D35AB1" w:rsidRDefault="001D4B6E">
            <w:pPr>
              <w:widowControl w:val="0"/>
              <w:jc w:val="center"/>
              <w:rPr>
                <w:rFonts w:ascii="Calibri" w:eastAsia="Calibri" w:hAnsi="Calibri"/>
                <w:color w:val="00000A"/>
                <w:sz w:val="22"/>
                <w:szCs w:val="22"/>
                <w:lang w:eastAsia="en-US"/>
              </w:rPr>
            </w:pPr>
            <w:r>
              <w:rPr>
                <w:rFonts w:ascii="Calibri" w:eastAsia="MS Mincho" w:hAnsi="Calibri"/>
                <w:color w:val="00000A"/>
                <w:sz w:val="22"/>
                <w:szCs w:val="22"/>
                <w:lang w:eastAsia="en-US"/>
              </w:rPr>
              <w:t>90%</w:t>
            </w:r>
          </w:p>
        </w:tc>
        <w:tc>
          <w:tcPr>
            <w:tcW w:w="1236" w:type="dxa"/>
            <w:tcBorders>
              <w:top w:val="single" w:sz="4" w:space="0" w:color="000000"/>
              <w:left w:val="single" w:sz="4" w:space="0" w:color="000000"/>
              <w:bottom w:val="single" w:sz="4" w:space="0" w:color="000000"/>
            </w:tcBorders>
            <w:shd w:val="clear" w:color="auto" w:fill="auto"/>
            <w:vAlign w:val="center"/>
          </w:tcPr>
          <w:p w14:paraId="7D13758D" w14:textId="77777777" w:rsidR="00D35AB1" w:rsidRDefault="001D4B6E">
            <w:pPr>
              <w:widowControl w:val="0"/>
              <w:jc w:val="center"/>
              <w:rPr>
                <w:rFonts w:ascii="Calibri" w:eastAsia="Calibri" w:hAnsi="Calibri"/>
                <w:color w:val="00000A"/>
                <w:sz w:val="22"/>
                <w:szCs w:val="22"/>
                <w:lang w:eastAsia="en-US"/>
              </w:rPr>
            </w:pPr>
            <w:r>
              <w:rPr>
                <w:rFonts w:ascii="Calibri" w:eastAsia="MS Mincho" w:hAnsi="Calibri"/>
                <w:color w:val="00000A"/>
                <w:sz w:val="22"/>
                <w:szCs w:val="22"/>
                <w:lang w:eastAsia="en-US"/>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190E4" w14:textId="77777777" w:rsidR="00D35AB1" w:rsidRDefault="001D4B6E">
            <w:pPr>
              <w:widowControl w:val="0"/>
              <w:jc w:val="center"/>
              <w:rPr>
                <w:rFonts w:ascii="Calibri" w:eastAsia="Calibri" w:hAnsi="Calibri"/>
                <w:color w:val="00000A"/>
                <w:sz w:val="22"/>
                <w:szCs w:val="22"/>
                <w:lang w:eastAsia="en-US"/>
              </w:rPr>
            </w:pPr>
            <w:r>
              <w:rPr>
                <w:rFonts w:ascii="Calibri" w:eastAsia="MS Mincho" w:hAnsi="Calibri"/>
                <w:color w:val="00000A"/>
                <w:sz w:val="22"/>
                <w:szCs w:val="22"/>
                <w:lang w:eastAsia="en-US"/>
              </w:rPr>
              <w:t>100%</w:t>
            </w:r>
          </w:p>
        </w:tc>
      </w:tr>
    </w:tbl>
    <w:p w14:paraId="2F10A2FD" w14:textId="77777777" w:rsidR="00D35AB1" w:rsidRDefault="00D35AB1">
      <w:pPr>
        <w:rPr>
          <w:rFonts w:asciiTheme="minorHAnsi" w:hAnsiTheme="minorHAnsi" w:cstheme="minorHAnsi"/>
          <w:sz w:val="22"/>
          <w:szCs w:val="22"/>
        </w:rPr>
      </w:pPr>
    </w:p>
    <w:p w14:paraId="2C498A0B" w14:textId="77777777" w:rsidR="00D35AB1" w:rsidRDefault="00D35AB1">
      <w:pPr>
        <w:rPr>
          <w:rFonts w:asciiTheme="minorHAnsi" w:hAnsiTheme="minorHAnsi" w:cstheme="minorHAnsi"/>
          <w:sz w:val="22"/>
          <w:szCs w:val="22"/>
        </w:rPr>
      </w:pPr>
    </w:p>
    <w:p w14:paraId="1C41A270" w14:textId="77777777" w:rsidR="00D35AB1" w:rsidRDefault="001D4B6E" w:rsidP="00312764">
      <w:pPr>
        <w:widowControl w:val="0"/>
        <w:numPr>
          <w:ilvl w:val="2"/>
          <w:numId w:val="52"/>
        </w:numPr>
        <w:tabs>
          <w:tab w:val="left" w:pos="567"/>
        </w:tabs>
        <w:spacing w:before="60" w:after="60"/>
        <w:ind w:left="567"/>
        <w:jc w:val="left"/>
        <w:rPr>
          <w:rFonts w:asciiTheme="minorHAnsi" w:hAnsiTheme="minorHAnsi" w:cstheme="minorHAnsi"/>
          <w:color w:val="000009"/>
          <w:sz w:val="22"/>
          <w:szCs w:val="22"/>
          <w:lang w:bidi="it-IT"/>
        </w:rPr>
      </w:pPr>
      <w:bookmarkStart w:id="170" w:name="_bookmark28"/>
      <w:bookmarkEnd w:id="170"/>
      <w:r>
        <w:rPr>
          <w:rFonts w:asciiTheme="minorHAnsi" w:hAnsiTheme="minorHAnsi" w:cstheme="minorHAnsi"/>
          <w:color w:val="000009"/>
          <w:sz w:val="22"/>
          <w:szCs w:val="22"/>
          <w:lang w:bidi="it-IT"/>
        </w:rPr>
        <w:t xml:space="preserve">La documentazione da presentare per la richiesta di </w:t>
      </w:r>
      <w:r>
        <w:rPr>
          <w:rFonts w:asciiTheme="minorHAnsi" w:hAnsiTheme="minorHAnsi" w:cstheme="minorHAnsi"/>
          <w:b/>
          <w:color w:val="000009"/>
          <w:sz w:val="22"/>
          <w:szCs w:val="22"/>
          <w:lang w:bidi="it-IT"/>
        </w:rPr>
        <w:t>anticipazione</w:t>
      </w:r>
      <w:r>
        <w:rPr>
          <w:rFonts w:asciiTheme="minorHAnsi" w:hAnsiTheme="minorHAnsi" w:cstheme="minorHAnsi"/>
          <w:color w:val="000009"/>
          <w:sz w:val="22"/>
          <w:szCs w:val="22"/>
          <w:lang w:bidi="it-IT"/>
        </w:rPr>
        <w:t xml:space="preserve"> è la seguente: </w:t>
      </w:r>
    </w:p>
    <w:p w14:paraId="1D015F62" w14:textId="77777777" w:rsidR="00D35AB1" w:rsidRDefault="001D4B6E" w:rsidP="00312764">
      <w:pPr>
        <w:widowControl w:val="0"/>
        <w:numPr>
          <w:ilvl w:val="0"/>
          <w:numId w:val="54"/>
        </w:numPr>
        <w:tabs>
          <w:tab w:val="left" w:pos="709"/>
        </w:tabs>
        <w:spacing w:before="60" w:after="60"/>
        <w:rPr>
          <w:rFonts w:asciiTheme="minorHAnsi" w:hAnsiTheme="minorHAnsi" w:cstheme="minorHAnsi"/>
          <w:color w:val="000009"/>
          <w:sz w:val="22"/>
          <w:szCs w:val="22"/>
          <w:lang w:bidi="it-IT"/>
        </w:rPr>
      </w:pPr>
      <w:r>
        <w:rPr>
          <w:rFonts w:asciiTheme="minorHAnsi" w:hAnsiTheme="minorHAnsi" w:cstheme="minorHAnsi"/>
          <w:color w:val="000009"/>
          <w:sz w:val="22"/>
          <w:szCs w:val="22"/>
          <w:lang w:bidi="it-IT"/>
        </w:rPr>
        <w:t>richiesta di anticipazione secondo il format di cui all’Allegato 6 al presente Avviso, sottoscritta dal legale rappresentante dell’impresa;</w:t>
      </w:r>
    </w:p>
    <w:p w14:paraId="58B4EB05" w14:textId="77777777" w:rsidR="00D35AB1" w:rsidRDefault="001D4B6E" w:rsidP="00312764">
      <w:pPr>
        <w:widowControl w:val="0"/>
        <w:numPr>
          <w:ilvl w:val="0"/>
          <w:numId w:val="54"/>
        </w:numPr>
        <w:tabs>
          <w:tab w:val="left" w:pos="851"/>
        </w:tabs>
        <w:spacing w:before="60" w:after="60"/>
        <w:rPr>
          <w:rFonts w:asciiTheme="minorHAnsi" w:hAnsiTheme="minorHAnsi" w:cstheme="minorHAnsi"/>
          <w:color w:val="000009"/>
          <w:sz w:val="22"/>
          <w:szCs w:val="22"/>
          <w:lang w:bidi="it-IT"/>
        </w:rPr>
      </w:pPr>
      <w:r>
        <w:rPr>
          <w:rFonts w:asciiTheme="minorHAnsi" w:hAnsiTheme="minorHAnsi" w:cstheme="minorHAnsi"/>
          <w:color w:val="000009"/>
          <w:sz w:val="22"/>
          <w:szCs w:val="22"/>
          <w:lang w:bidi="it-IT"/>
        </w:rPr>
        <w:t xml:space="preserve">fideiussione bancaria o assicurativa secondo il modello di cui in Allegato 7 al presente Avviso; </w:t>
      </w:r>
    </w:p>
    <w:p w14:paraId="2FA91667" w14:textId="77777777" w:rsidR="00D35AB1" w:rsidRDefault="001D4B6E" w:rsidP="00312764">
      <w:pPr>
        <w:widowControl w:val="0"/>
        <w:numPr>
          <w:ilvl w:val="2"/>
          <w:numId w:val="52"/>
        </w:numPr>
        <w:tabs>
          <w:tab w:val="left" w:pos="567"/>
        </w:tabs>
        <w:spacing w:before="60" w:after="60"/>
        <w:ind w:left="567"/>
        <w:jc w:val="left"/>
        <w:rPr>
          <w:rFonts w:asciiTheme="minorHAnsi" w:hAnsiTheme="minorHAnsi" w:cstheme="minorHAnsi"/>
          <w:color w:val="000009"/>
          <w:sz w:val="22"/>
          <w:szCs w:val="22"/>
          <w:lang w:bidi="it-IT"/>
        </w:rPr>
      </w:pPr>
      <w:r>
        <w:rPr>
          <w:rFonts w:asciiTheme="minorHAnsi" w:hAnsiTheme="minorHAnsi" w:cstheme="minorHAnsi"/>
          <w:color w:val="000009"/>
          <w:sz w:val="22"/>
          <w:szCs w:val="22"/>
          <w:lang w:bidi="it-IT"/>
        </w:rPr>
        <w:t xml:space="preserve">La documentazione da presentare per la richiesta di </w:t>
      </w:r>
      <w:bookmarkStart w:id="171" w:name="_Hlk71047576"/>
      <w:r>
        <w:rPr>
          <w:rFonts w:asciiTheme="minorHAnsi" w:hAnsiTheme="minorHAnsi" w:cstheme="minorHAnsi"/>
          <w:b/>
          <w:color w:val="000009"/>
          <w:sz w:val="22"/>
          <w:szCs w:val="22"/>
          <w:lang w:bidi="it-IT"/>
        </w:rPr>
        <w:t>acconto di cui al precedente comma 1 lett. a) secondo capoverso e lett. b)</w:t>
      </w:r>
      <w:r>
        <w:rPr>
          <w:rFonts w:asciiTheme="minorHAnsi" w:hAnsiTheme="minorHAnsi" w:cstheme="minorHAnsi"/>
          <w:color w:val="000009"/>
          <w:sz w:val="22"/>
          <w:szCs w:val="22"/>
          <w:lang w:bidi="it-IT"/>
        </w:rPr>
        <w:t>, è la seguente</w:t>
      </w:r>
      <w:bookmarkEnd w:id="171"/>
      <w:r>
        <w:rPr>
          <w:rFonts w:asciiTheme="minorHAnsi" w:hAnsiTheme="minorHAnsi" w:cstheme="minorHAnsi"/>
          <w:color w:val="000009"/>
          <w:sz w:val="22"/>
          <w:szCs w:val="22"/>
          <w:lang w:bidi="it-IT"/>
        </w:rPr>
        <w:t xml:space="preserve">: </w:t>
      </w:r>
    </w:p>
    <w:p w14:paraId="04CD435D" w14:textId="77777777" w:rsidR="00D35AB1" w:rsidRDefault="001D4B6E" w:rsidP="00312764">
      <w:pPr>
        <w:widowControl w:val="0"/>
        <w:numPr>
          <w:ilvl w:val="0"/>
          <w:numId w:val="51"/>
        </w:numPr>
        <w:rPr>
          <w:rFonts w:asciiTheme="minorHAnsi" w:hAnsiTheme="minorHAnsi" w:cstheme="minorHAnsi"/>
          <w:color w:val="000009"/>
          <w:sz w:val="22"/>
          <w:szCs w:val="22"/>
          <w:lang w:bidi="it-IT"/>
        </w:rPr>
      </w:pPr>
      <w:r>
        <w:rPr>
          <w:rFonts w:asciiTheme="minorHAnsi" w:hAnsiTheme="minorHAnsi" w:cstheme="minorHAnsi"/>
          <w:color w:val="000009"/>
          <w:sz w:val="22"/>
          <w:szCs w:val="22"/>
          <w:lang w:bidi="it-IT"/>
        </w:rPr>
        <w:t>richiesta di pagamento acconto, secondo il format di cui all’Allegato 8 al presente Avviso, sottoscritta dal legale rappresentante dell’impresa;</w:t>
      </w:r>
    </w:p>
    <w:p w14:paraId="519E075F" w14:textId="77777777" w:rsidR="00D35AB1" w:rsidRDefault="001D4B6E" w:rsidP="00312764">
      <w:pPr>
        <w:widowControl w:val="0"/>
        <w:numPr>
          <w:ilvl w:val="0"/>
          <w:numId w:val="51"/>
        </w:numPr>
        <w:rPr>
          <w:rFonts w:asciiTheme="minorHAnsi" w:hAnsiTheme="minorHAnsi" w:cstheme="minorHAnsi"/>
          <w:color w:val="000009"/>
          <w:sz w:val="22"/>
          <w:szCs w:val="22"/>
          <w:lang w:bidi="it-IT"/>
        </w:rPr>
      </w:pPr>
      <w:r>
        <w:rPr>
          <w:rFonts w:asciiTheme="minorHAnsi" w:hAnsiTheme="minorHAnsi" w:cstheme="minorHAnsi"/>
          <w:color w:val="000009"/>
          <w:sz w:val="22"/>
          <w:szCs w:val="22"/>
          <w:lang w:bidi="it-IT"/>
        </w:rPr>
        <w:t>copia delle fatture annullate con apposta la seguente apposita dicitura [inserire la dicitura: “</w:t>
      </w:r>
      <w:r>
        <w:rPr>
          <w:rFonts w:asciiTheme="minorHAnsi" w:hAnsiTheme="minorHAnsi" w:cstheme="minorHAnsi"/>
          <w:i/>
          <w:color w:val="000009"/>
          <w:sz w:val="22"/>
          <w:szCs w:val="22"/>
          <w:lang w:bidi="it-IT"/>
        </w:rPr>
        <w:t>Documento contabile finanziato a valere sul ___________________________________________ - CUP: ________ ammesso per l’importo di euro __________</w:t>
      </w:r>
      <w:r>
        <w:rPr>
          <w:rFonts w:asciiTheme="minorHAnsi" w:hAnsiTheme="minorHAnsi" w:cstheme="minorHAnsi"/>
          <w:color w:val="000009"/>
          <w:sz w:val="22"/>
          <w:szCs w:val="22"/>
          <w:lang w:bidi="it-IT"/>
        </w:rPr>
        <w:t>”;</w:t>
      </w:r>
    </w:p>
    <w:p w14:paraId="368DB761" w14:textId="77777777" w:rsidR="00D35AB1" w:rsidRDefault="001D4B6E" w:rsidP="00312764">
      <w:pPr>
        <w:widowControl w:val="0"/>
        <w:numPr>
          <w:ilvl w:val="0"/>
          <w:numId w:val="51"/>
        </w:numPr>
        <w:rPr>
          <w:rFonts w:asciiTheme="minorHAnsi" w:hAnsiTheme="minorHAnsi" w:cstheme="minorHAnsi"/>
          <w:color w:val="000009"/>
          <w:sz w:val="22"/>
          <w:szCs w:val="22"/>
          <w:lang w:bidi="it-IT"/>
        </w:rPr>
      </w:pPr>
      <w:r>
        <w:rPr>
          <w:rFonts w:asciiTheme="minorHAnsi" w:hAnsiTheme="minorHAnsi" w:cstheme="minorHAnsi"/>
          <w:color w:val="000009"/>
          <w:sz w:val="22"/>
          <w:szCs w:val="22"/>
          <w:lang w:bidi="it-IT"/>
        </w:rPr>
        <w:t>copia stralcio e/c bancario (o postale) da cui risultano gli addebiti dei pagamenti effettuati ai diversi fornitori.</w:t>
      </w:r>
    </w:p>
    <w:p w14:paraId="75C0E558" w14:textId="77777777" w:rsidR="00D35AB1" w:rsidRDefault="001D4B6E" w:rsidP="00312764">
      <w:pPr>
        <w:widowControl w:val="0"/>
        <w:numPr>
          <w:ilvl w:val="2"/>
          <w:numId w:val="52"/>
        </w:numPr>
        <w:tabs>
          <w:tab w:val="left" w:pos="851"/>
        </w:tabs>
        <w:spacing w:before="60" w:after="60"/>
        <w:jc w:val="left"/>
        <w:rPr>
          <w:rFonts w:asciiTheme="minorHAnsi" w:hAnsiTheme="minorHAnsi" w:cstheme="minorHAnsi"/>
          <w:color w:val="000009"/>
          <w:sz w:val="22"/>
          <w:szCs w:val="22"/>
          <w:lang w:bidi="it-IT"/>
        </w:rPr>
      </w:pPr>
      <w:r>
        <w:rPr>
          <w:rFonts w:asciiTheme="minorHAnsi" w:hAnsiTheme="minorHAnsi" w:cstheme="minorHAnsi"/>
          <w:color w:val="000009"/>
          <w:sz w:val="22"/>
          <w:szCs w:val="22"/>
          <w:lang w:bidi="it-IT"/>
        </w:rPr>
        <w:t xml:space="preserve">La documentazione da presentare per la richiesta di </w:t>
      </w:r>
      <w:r>
        <w:rPr>
          <w:rFonts w:asciiTheme="minorHAnsi" w:hAnsiTheme="minorHAnsi" w:cstheme="minorHAnsi"/>
          <w:b/>
          <w:color w:val="000009"/>
          <w:sz w:val="22"/>
          <w:szCs w:val="22"/>
          <w:lang w:bidi="it-IT"/>
        </w:rPr>
        <w:t>erogazione del 10% a saldo</w:t>
      </w:r>
      <w:r>
        <w:rPr>
          <w:rFonts w:asciiTheme="minorHAnsi" w:hAnsiTheme="minorHAnsi" w:cstheme="minorHAnsi"/>
          <w:color w:val="000009"/>
          <w:sz w:val="22"/>
          <w:szCs w:val="22"/>
          <w:lang w:bidi="it-IT"/>
        </w:rPr>
        <w:t xml:space="preserve"> è la seguente:</w:t>
      </w:r>
    </w:p>
    <w:p w14:paraId="042B4A66" w14:textId="77777777" w:rsidR="00D35AB1" w:rsidRDefault="001D4B6E" w:rsidP="00312764">
      <w:pPr>
        <w:widowControl w:val="0"/>
        <w:numPr>
          <w:ilvl w:val="0"/>
          <w:numId w:val="55"/>
        </w:numPr>
        <w:rPr>
          <w:rFonts w:asciiTheme="minorHAnsi" w:hAnsiTheme="minorHAnsi" w:cstheme="minorHAnsi"/>
          <w:color w:val="000009"/>
          <w:sz w:val="22"/>
          <w:szCs w:val="22"/>
          <w:lang w:bidi="it-IT"/>
        </w:rPr>
      </w:pPr>
      <w:r>
        <w:rPr>
          <w:rFonts w:asciiTheme="minorHAnsi" w:hAnsiTheme="minorHAnsi" w:cstheme="minorHAnsi"/>
          <w:color w:val="000009"/>
          <w:sz w:val="22"/>
          <w:szCs w:val="22"/>
          <w:lang w:bidi="it-IT"/>
        </w:rPr>
        <w:t>richiesta di pagamento a saldo, secondo il format di cui all’Allegato 9 al presente Avviso, sottoscritta dal legale rappresentante dell’impresa;</w:t>
      </w:r>
    </w:p>
    <w:p w14:paraId="0BD1CE0D" w14:textId="77777777" w:rsidR="00D35AB1" w:rsidRDefault="001D4B6E" w:rsidP="00312764">
      <w:pPr>
        <w:widowControl w:val="0"/>
        <w:numPr>
          <w:ilvl w:val="0"/>
          <w:numId w:val="55"/>
        </w:numPr>
        <w:rPr>
          <w:rFonts w:asciiTheme="minorHAnsi" w:hAnsiTheme="minorHAnsi" w:cstheme="minorHAnsi"/>
          <w:color w:val="000009"/>
          <w:sz w:val="22"/>
          <w:szCs w:val="22"/>
          <w:lang w:bidi="it-IT"/>
        </w:rPr>
      </w:pPr>
      <w:r>
        <w:rPr>
          <w:rFonts w:asciiTheme="minorHAnsi" w:hAnsiTheme="minorHAnsi" w:cstheme="minorHAnsi"/>
          <w:color w:val="000009"/>
          <w:sz w:val="22"/>
          <w:szCs w:val="22"/>
          <w:lang w:bidi="it-IT"/>
        </w:rPr>
        <w:t>copia delle fatture annullate con apposta la seguente apposita dicitura [inserire la dicitura: “</w:t>
      </w:r>
      <w:r>
        <w:rPr>
          <w:rFonts w:asciiTheme="minorHAnsi" w:hAnsiTheme="minorHAnsi" w:cstheme="minorHAnsi"/>
          <w:i/>
          <w:color w:val="000009"/>
          <w:sz w:val="22"/>
          <w:szCs w:val="22"/>
          <w:lang w:bidi="it-IT"/>
        </w:rPr>
        <w:t>Documento contabile finanziato a valere sul ___________________________________________ CUP: ________ ammesso per l’importo di euro __________</w:t>
      </w:r>
      <w:r>
        <w:rPr>
          <w:rFonts w:asciiTheme="minorHAnsi" w:hAnsiTheme="minorHAnsi" w:cstheme="minorHAnsi"/>
          <w:color w:val="000009"/>
          <w:sz w:val="22"/>
          <w:szCs w:val="22"/>
          <w:lang w:bidi="it-IT"/>
        </w:rPr>
        <w:t>”;</w:t>
      </w:r>
    </w:p>
    <w:p w14:paraId="0ADA7589" w14:textId="77777777" w:rsidR="00D35AB1" w:rsidRDefault="001D4B6E" w:rsidP="00312764">
      <w:pPr>
        <w:widowControl w:val="0"/>
        <w:numPr>
          <w:ilvl w:val="0"/>
          <w:numId w:val="55"/>
        </w:numPr>
        <w:rPr>
          <w:rFonts w:asciiTheme="minorHAnsi" w:hAnsiTheme="minorHAnsi" w:cstheme="minorHAnsi"/>
          <w:color w:val="000009"/>
          <w:sz w:val="22"/>
          <w:szCs w:val="22"/>
          <w:lang w:bidi="it-IT"/>
        </w:rPr>
      </w:pPr>
      <w:r>
        <w:rPr>
          <w:rFonts w:asciiTheme="minorHAnsi" w:hAnsiTheme="minorHAnsi" w:cstheme="minorHAnsi"/>
          <w:color w:val="000009"/>
          <w:sz w:val="22"/>
          <w:szCs w:val="22"/>
          <w:lang w:bidi="it-IT"/>
        </w:rPr>
        <w:t>copia stralcio e/c bancario (o postale) da cui risultano gli addebiti dei pagamenti effettuati ai diversi fornitori.</w:t>
      </w:r>
    </w:p>
    <w:p w14:paraId="79DBADB5" w14:textId="77777777" w:rsidR="00D35AB1" w:rsidRDefault="001D4B6E" w:rsidP="00312764">
      <w:pPr>
        <w:widowControl w:val="0"/>
        <w:numPr>
          <w:ilvl w:val="0"/>
          <w:numId w:val="55"/>
        </w:numPr>
        <w:rPr>
          <w:rFonts w:asciiTheme="minorHAnsi" w:hAnsiTheme="minorHAnsi" w:cstheme="minorHAnsi"/>
          <w:color w:val="000009"/>
          <w:sz w:val="22"/>
          <w:szCs w:val="22"/>
          <w:lang w:bidi="it-IT"/>
        </w:rPr>
      </w:pPr>
      <w:r>
        <w:rPr>
          <w:rFonts w:asciiTheme="minorHAnsi" w:hAnsiTheme="minorHAnsi" w:cstheme="minorHAnsi"/>
          <w:color w:val="000009"/>
          <w:sz w:val="22"/>
          <w:szCs w:val="22"/>
          <w:lang w:bidi="it-IT"/>
        </w:rPr>
        <w:t xml:space="preserve">Relazione finale sulle attività svolte redatta e sottoscritta dall’impresa beneficiaria. </w:t>
      </w:r>
    </w:p>
    <w:p w14:paraId="059F89D1" w14:textId="0786FBCD" w:rsidR="006337E1" w:rsidRDefault="006337E1" w:rsidP="00312764">
      <w:pPr>
        <w:widowControl w:val="0"/>
        <w:numPr>
          <w:ilvl w:val="0"/>
          <w:numId w:val="55"/>
        </w:numPr>
        <w:rPr>
          <w:rFonts w:asciiTheme="minorHAnsi" w:hAnsiTheme="minorHAnsi" w:cstheme="minorHAnsi"/>
          <w:color w:val="000009"/>
          <w:sz w:val="22"/>
          <w:szCs w:val="22"/>
          <w:lang w:bidi="it-IT"/>
        </w:rPr>
      </w:pPr>
      <w:r>
        <w:rPr>
          <w:rFonts w:asciiTheme="minorHAnsi" w:hAnsiTheme="minorHAnsi" w:cstheme="minorHAnsi"/>
          <w:color w:val="000009"/>
          <w:sz w:val="22"/>
          <w:szCs w:val="22"/>
          <w:lang w:bidi="it-IT"/>
        </w:rPr>
        <w:t>Nel caso di spese per acquisto immobili e/o opere murarie, perizia firmata da un tecnico abilitato che asseveri la conformità dei lavori realizzati alle norme edilizie e urbanistiche e al progetto presentato;</w:t>
      </w:r>
    </w:p>
    <w:p w14:paraId="7BA3E7A5" w14:textId="081884FE" w:rsidR="00D35AB1" w:rsidRDefault="001D4B6E" w:rsidP="00312764">
      <w:pPr>
        <w:widowControl w:val="0"/>
        <w:numPr>
          <w:ilvl w:val="0"/>
          <w:numId w:val="55"/>
        </w:numPr>
        <w:rPr>
          <w:rFonts w:asciiTheme="minorHAnsi" w:hAnsiTheme="minorHAnsi" w:cstheme="minorHAnsi"/>
          <w:color w:val="000009"/>
          <w:sz w:val="22"/>
          <w:szCs w:val="22"/>
          <w:lang w:bidi="it-IT"/>
        </w:rPr>
      </w:pPr>
      <w:r>
        <w:rPr>
          <w:rFonts w:asciiTheme="minorHAnsi" w:hAnsiTheme="minorHAnsi" w:cstheme="minorHAnsi"/>
          <w:color w:val="000009"/>
          <w:sz w:val="22"/>
          <w:szCs w:val="22"/>
          <w:lang w:bidi="it-IT"/>
        </w:rPr>
        <w:t xml:space="preserve">Documentazione attestante che l’intervento (unità locale) oggetto di finanziamento risulta su </w:t>
      </w:r>
      <w:r>
        <w:rPr>
          <w:rFonts w:asciiTheme="minorHAnsi" w:hAnsiTheme="minorHAnsi" w:cstheme="minorHAnsi"/>
          <w:color w:val="000009"/>
          <w:sz w:val="22"/>
          <w:szCs w:val="22"/>
          <w:lang w:bidi="it-IT"/>
        </w:rPr>
        <w:lastRenderedPageBreak/>
        <w:t xml:space="preserve">registro imprese attivo e con un codice ATECO coerente con la classificazione delle strutture ricettive alberghiere </w:t>
      </w:r>
      <w:r w:rsidR="00396314">
        <w:rPr>
          <w:rFonts w:asciiTheme="minorHAnsi" w:hAnsiTheme="minorHAnsi" w:cstheme="minorHAnsi"/>
          <w:color w:val="000009"/>
          <w:sz w:val="22"/>
          <w:szCs w:val="22"/>
          <w:lang w:bidi="it-IT"/>
        </w:rPr>
        <w:t>o extra-alberghiere secondo le leggi regionali</w:t>
      </w:r>
      <w:r>
        <w:rPr>
          <w:rFonts w:asciiTheme="minorHAnsi" w:hAnsiTheme="minorHAnsi" w:cstheme="minorHAnsi"/>
          <w:color w:val="000009"/>
          <w:sz w:val="22"/>
          <w:szCs w:val="22"/>
          <w:lang w:bidi="it-IT"/>
        </w:rPr>
        <w:t>, nonché che ha ottenuto il CIN (secondo le disposizioni nazionali) e il CIR (secondo le disposizioni regionali)</w:t>
      </w:r>
    </w:p>
    <w:p w14:paraId="59FA9E8C" w14:textId="64B7FEEA" w:rsidR="00D35AB1" w:rsidRDefault="001D4B6E" w:rsidP="00312764">
      <w:pPr>
        <w:widowControl w:val="0"/>
        <w:numPr>
          <w:ilvl w:val="0"/>
          <w:numId w:val="55"/>
        </w:numPr>
        <w:rPr>
          <w:rFonts w:asciiTheme="minorHAnsi" w:hAnsiTheme="minorHAnsi" w:cstheme="minorHAnsi"/>
          <w:color w:val="000009"/>
          <w:sz w:val="22"/>
          <w:szCs w:val="22"/>
          <w:lang w:bidi="it-IT"/>
        </w:rPr>
      </w:pPr>
      <w:r>
        <w:rPr>
          <w:rFonts w:asciiTheme="minorHAnsi" w:hAnsiTheme="minorHAnsi" w:cstheme="minorHAnsi"/>
          <w:color w:val="000009"/>
          <w:sz w:val="22"/>
          <w:szCs w:val="22"/>
          <w:lang w:bidi="it-IT"/>
        </w:rPr>
        <w:t>(</w:t>
      </w:r>
      <w:r>
        <w:rPr>
          <w:rFonts w:asciiTheme="minorHAnsi" w:hAnsiTheme="minorHAnsi" w:cstheme="minorHAnsi"/>
          <w:i/>
          <w:iCs/>
          <w:color w:val="000009"/>
          <w:sz w:val="22"/>
          <w:szCs w:val="22"/>
          <w:lang w:bidi="it-IT"/>
        </w:rPr>
        <w:t>ove ricorre</w:t>
      </w:r>
      <w:r>
        <w:rPr>
          <w:rFonts w:asciiTheme="minorHAnsi" w:hAnsiTheme="minorHAnsi" w:cstheme="minorHAnsi"/>
          <w:color w:val="000009"/>
          <w:sz w:val="22"/>
          <w:szCs w:val="22"/>
          <w:lang w:bidi="it-IT"/>
        </w:rPr>
        <w:t xml:space="preserve">) Documentazione che dimostra </w:t>
      </w:r>
      <w:r w:rsidR="00396314">
        <w:rPr>
          <w:rFonts w:asciiTheme="minorHAnsi" w:hAnsiTheme="minorHAnsi" w:cstheme="minorHAnsi"/>
          <w:color w:val="000009"/>
          <w:sz w:val="22"/>
          <w:szCs w:val="22"/>
          <w:lang w:bidi="it-IT"/>
        </w:rPr>
        <w:t>il rispetto degli impegni assunti in fase di domanda, che hanno determinato l’attribuzione di un punteggio e che andavano dimostrati entro la data di rendicontazione finale</w:t>
      </w:r>
      <w:r>
        <w:rPr>
          <w:rFonts w:asciiTheme="minorHAnsi" w:hAnsiTheme="minorHAnsi" w:cstheme="minorHAnsi"/>
          <w:color w:val="000009"/>
          <w:sz w:val="22"/>
          <w:szCs w:val="22"/>
          <w:lang w:bidi="it-IT"/>
        </w:rPr>
        <w:t>.</w:t>
      </w:r>
      <w:bookmarkEnd w:id="164"/>
      <w:bookmarkEnd w:id="165"/>
      <w:bookmarkEnd w:id="166"/>
      <w:bookmarkEnd w:id="167"/>
      <w:r>
        <w:rPr>
          <w:rFonts w:ascii="Calibri" w:hAnsi="Calibri"/>
          <w:strike/>
          <w:sz w:val="22"/>
          <w:szCs w:val="22"/>
          <w:highlight w:val="yellow"/>
        </w:rPr>
        <w:t xml:space="preserve"> </w:t>
      </w:r>
    </w:p>
    <w:p w14:paraId="7EA15991" w14:textId="77777777" w:rsidR="00D35AB1" w:rsidRDefault="00D35AB1">
      <w:pPr>
        <w:jc w:val="left"/>
        <w:rPr>
          <w:rFonts w:asciiTheme="minorHAnsi" w:hAnsiTheme="minorHAnsi" w:cstheme="minorHAnsi"/>
          <w:color w:val="000000"/>
          <w:sz w:val="22"/>
          <w:szCs w:val="22"/>
        </w:rPr>
      </w:pPr>
    </w:p>
    <w:p w14:paraId="0EF6016C" w14:textId="77777777" w:rsidR="00D35AB1" w:rsidRDefault="001D4B6E">
      <w:pPr>
        <w:pStyle w:val="Titolo1"/>
        <w:numPr>
          <w:ilvl w:val="0"/>
          <w:numId w:val="12"/>
        </w:numPr>
        <w:ind w:left="567" w:hanging="567"/>
        <w:rPr>
          <w:rFonts w:asciiTheme="minorHAnsi" w:hAnsiTheme="minorHAnsi" w:cstheme="minorHAnsi"/>
        </w:rPr>
      </w:pPr>
      <w:bookmarkStart w:id="172" w:name="_Toc485126126"/>
      <w:bookmarkStart w:id="173" w:name="_Toc516561550"/>
      <w:bookmarkStart w:id="174" w:name="_Toc517250617"/>
      <w:bookmarkStart w:id="175" w:name="_Toc517250700"/>
      <w:bookmarkStart w:id="176" w:name="_Toc183781555"/>
      <w:bookmarkEnd w:id="172"/>
      <w:r>
        <w:rPr>
          <w:rFonts w:asciiTheme="minorHAnsi" w:hAnsiTheme="minorHAnsi" w:cstheme="minorHAnsi"/>
        </w:rPr>
        <w:t>Obblighi del beneficiario, controlli e revoche</w:t>
      </w:r>
      <w:bookmarkEnd w:id="173"/>
      <w:bookmarkEnd w:id="174"/>
      <w:bookmarkEnd w:id="175"/>
      <w:bookmarkEnd w:id="176"/>
    </w:p>
    <w:p w14:paraId="0EA13586" w14:textId="77777777" w:rsidR="00D35AB1" w:rsidRDefault="001D4B6E" w:rsidP="00312764">
      <w:pPr>
        <w:pStyle w:val="Titolo2"/>
        <w:numPr>
          <w:ilvl w:val="1"/>
          <w:numId w:val="67"/>
        </w:numPr>
        <w:ind w:hanging="502"/>
        <w:rPr>
          <w:sz w:val="22"/>
          <w:szCs w:val="22"/>
        </w:rPr>
      </w:pPr>
      <w:bookmarkStart w:id="177" w:name="_Toc485126127"/>
      <w:bookmarkStart w:id="178" w:name="_Toc516561551"/>
      <w:bookmarkStart w:id="179" w:name="_Toc517250618"/>
      <w:bookmarkStart w:id="180" w:name="_Toc517250701"/>
      <w:bookmarkStart w:id="181" w:name="_Toc183781556"/>
      <w:bookmarkEnd w:id="177"/>
      <w:r>
        <w:rPr>
          <w:sz w:val="22"/>
          <w:szCs w:val="22"/>
        </w:rPr>
        <w:t>Obblighi del beneficiario</w:t>
      </w:r>
      <w:bookmarkEnd w:id="178"/>
      <w:bookmarkEnd w:id="179"/>
      <w:bookmarkEnd w:id="180"/>
      <w:bookmarkEnd w:id="181"/>
    </w:p>
    <w:p w14:paraId="598F0C60" w14:textId="77777777" w:rsidR="00D35AB1" w:rsidRDefault="001D4B6E" w:rsidP="00312764">
      <w:pPr>
        <w:pStyle w:val="Paragrafoelenco1"/>
        <w:numPr>
          <w:ilvl w:val="0"/>
          <w:numId w:val="28"/>
        </w:numPr>
        <w:ind w:left="567" w:hanging="425"/>
        <w:rPr>
          <w:rFonts w:asciiTheme="minorHAnsi" w:hAnsiTheme="minorHAnsi" w:cstheme="minorHAnsi"/>
          <w:sz w:val="22"/>
          <w:szCs w:val="22"/>
        </w:rPr>
      </w:pPr>
      <w:r>
        <w:rPr>
          <w:rFonts w:asciiTheme="minorHAnsi" w:hAnsiTheme="minorHAnsi" w:cstheme="minorHAnsi"/>
          <w:sz w:val="22"/>
          <w:szCs w:val="22"/>
        </w:rPr>
        <w:t>Il Beneficiario è obbligato a:</w:t>
      </w:r>
    </w:p>
    <w:p w14:paraId="5FDAAFA4" w14:textId="77777777" w:rsidR="00D35AB1" w:rsidRDefault="001D4B6E" w:rsidP="00312764">
      <w:pPr>
        <w:pStyle w:val="Paragrafoelenco1"/>
        <w:numPr>
          <w:ilvl w:val="0"/>
          <w:numId w:val="56"/>
        </w:numPr>
        <w:tabs>
          <w:tab w:val="clear" w:pos="567"/>
          <w:tab w:val="left" w:pos="993"/>
        </w:tabs>
        <w:ind w:left="993"/>
        <w:rPr>
          <w:rFonts w:asciiTheme="minorHAnsi" w:hAnsiTheme="minorHAnsi" w:cstheme="minorHAnsi"/>
          <w:sz w:val="22"/>
          <w:szCs w:val="22"/>
        </w:rPr>
      </w:pPr>
      <w:r>
        <w:rPr>
          <w:rFonts w:asciiTheme="minorHAnsi" w:hAnsiTheme="minorHAnsi" w:cstheme="minorHAnsi"/>
          <w:sz w:val="22"/>
          <w:szCs w:val="22"/>
        </w:rPr>
        <w:t>realizzare l’intervento secondo le modalità previste nel progetto approvato e, comunque, nella misura minima del 75% dell’investimento ammesso. Tale misura è determinata facendo riferimento ai costi effettivamente rendicontati e ammessi, in rapporto al piano finanziario approvato;</w:t>
      </w:r>
    </w:p>
    <w:p w14:paraId="63910E94" w14:textId="77777777" w:rsidR="00D35AB1" w:rsidRDefault="001D4B6E" w:rsidP="00312764">
      <w:pPr>
        <w:pStyle w:val="Paragrafoelenco1"/>
        <w:numPr>
          <w:ilvl w:val="0"/>
          <w:numId w:val="56"/>
        </w:numPr>
        <w:tabs>
          <w:tab w:val="clear" w:pos="567"/>
          <w:tab w:val="left" w:pos="993"/>
        </w:tabs>
        <w:ind w:left="993"/>
        <w:rPr>
          <w:rFonts w:asciiTheme="minorHAnsi" w:hAnsiTheme="minorHAnsi" w:cstheme="minorHAnsi"/>
          <w:sz w:val="22"/>
          <w:szCs w:val="22"/>
        </w:rPr>
      </w:pPr>
      <w:r>
        <w:rPr>
          <w:rFonts w:asciiTheme="minorHAnsi" w:hAnsiTheme="minorHAnsi" w:cstheme="minorHAnsi"/>
          <w:sz w:val="22"/>
          <w:szCs w:val="22"/>
        </w:rPr>
        <w:t>realizzare l’intervento in conformità con tutte le norme, anche non espressamente richiamate, relative ai Fondi strutturali e di investimento europei (nel seguito, i Fondi SIE);</w:t>
      </w:r>
    </w:p>
    <w:p w14:paraId="4EE9221A" w14:textId="77777777" w:rsidR="00D35AB1" w:rsidRDefault="001D4B6E" w:rsidP="00312764">
      <w:pPr>
        <w:pStyle w:val="Paragrafoelenco1"/>
        <w:numPr>
          <w:ilvl w:val="0"/>
          <w:numId w:val="56"/>
        </w:numPr>
        <w:tabs>
          <w:tab w:val="clear" w:pos="567"/>
          <w:tab w:val="left" w:pos="993"/>
        </w:tabs>
        <w:ind w:left="993"/>
        <w:rPr>
          <w:rFonts w:asciiTheme="minorHAnsi" w:hAnsiTheme="minorHAnsi" w:cstheme="minorHAnsi"/>
          <w:sz w:val="22"/>
          <w:szCs w:val="22"/>
        </w:rPr>
      </w:pPr>
      <w:r>
        <w:rPr>
          <w:rFonts w:asciiTheme="minorHAnsi" w:hAnsiTheme="minorHAnsi" w:cstheme="minorHAnsi"/>
          <w:sz w:val="22"/>
          <w:szCs w:val="22"/>
        </w:rPr>
        <w:t>realizzare l’intervento entro i termini previsti dal progetto approvato;</w:t>
      </w:r>
    </w:p>
    <w:p w14:paraId="60CE0D38" w14:textId="77777777" w:rsidR="00D35AB1" w:rsidRDefault="001D4B6E" w:rsidP="00312764">
      <w:pPr>
        <w:pStyle w:val="Paragrafoelenco1"/>
        <w:numPr>
          <w:ilvl w:val="0"/>
          <w:numId w:val="56"/>
        </w:numPr>
        <w:tabs>
          <w:tab w:val="clear" w:pos="567"/>
          <w:tab w:val="left" w:pos="993"/>
        </w:tabs>
        <w:ind w:left="993"/>
        <w:rPr>
          <w:rFonts w:asciiTheme="minorHAnsi" w:hAnsiTheme="minorHAnsi" w:cstheme="minorHAnsi"/>
          <w:sz w:val="22"/>
          <w:szCs w:val="22"/>
        </w:rPr>
      </w:pPr>
      <w:r>
        <w:rPr>
          <w:rFonts w:asciiTheme="minorHAnsi" w:hAnsiTheme="minorHAnsi" w:cstheme="minorHAnsi"/>
          <w:sz w:val="22"/>
          <w:szCs w:val="22"/>
        </w:rPr>
        <w:t>assicurare la realizzazione delle attività previste dall’intervento così come le stesse sono individuate nell’ambito degli atti connessi alle procedure di concessione dell’aiuto;</w:t>
      </w:r>
    </w:p>
    <w:p w14:paraId="5BDE0C03" w14:textId="77777777" w:rsidR="00D35AB1" w:rsidRDefault="001D4B6E" w:rsidP="00312764">
      <w:pPr>
        <w:pStyle w:val="Paragrafoelenco1"/>
        <w:numPr>
          <w:ilvl w:val="0"/>
          <w:numId w:val="56"/>
        </w:numPr>
        <w:tabs>
          <w:tab w:val="clear" w:pos="567"/>
          <w:tab w:val="left" w:pos="993"/>
        </w:tabs>
        <w:ind w:left="993"/>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i/>
          <w:sz w:val="22"/>
          <w:szCs w:val="22"/>
        </w:rPr>
        <w:t>ove ricorre</w:t>
      </w:r>
      <w:r>
        <w:rPr>
          <w:rFonts w:asciiTheme="minorHAnsi" w:hAnsiTheme="minorHAnsi" w:cstheme="minorHAnsi"/>
          <w:sz w:val="22"/>
          <w:szCs w:val="22"/>
        </w:rPr>
        <w:t>) assumere le risorse lavorative da impiegare nell’unità operativa oggetto di intervento, per come dichiarato sulla domanda di partecipazione, dandone dimostrazione all’amministrazione regionale nei termini fissati dall’Avviso, garantendo che i nuovi addetti siano incrementali rispetto al numero di addetti dell’impresa al momento della presentazione della domanda e che l’incremento occupazionale sia mantenuto almeno 12 mesi dalla data di assunzione dei nuovi addetti;</w:t>
      </w:r>
    </w:p>
    <w:p w14:paraId="707FB3CA" w14:textId="77777777" w:rsidR="00D35AB1" w:rsidRDefault="001D4B6E" w:rsidP="00312764">
      <w:pPr>
        <w:pStyle w:val="Paragrafoelenco1"/>
        <w:numPr>
          <w:ilvl w:val="0"/>
          <w:numId w:val="56"/>
        </w:numPr>
        <w:tabs>
          <w:tab w:val="clear" w:pos="567"/>
          <w:tab w:val="left" w:pos="993"/>
        </w:tabs>
        <w:ind w:left="993"/>
        <w:rPr>
          <w:rFonts w:asciiTheme="minorHAnsi" w:hAnsiTheme="minorHAnsi" w:cstheme="minorHAnsi"/>
          <w:sz w:val="22"/>
          <w:szCs w:val="22"/>
        </w:rPr>
      </w:pPr>
      <w:r>
        <w:rPr>
          <w:rFonts w:asciiTheme="minorHAnsi" w:hAnsiTheme="minorHAnsi" w:cstheme="minorHAnsi"/>
          <w:sz w:val="22"/>
          <w:szCs w:val="22"/>
        </w:rPr>
        <w:t xml:space="preserve">rendicontare le spese effettivamente sostenute per la realizzazione dell’Intervento, giustificate da fatture quietanzate o da documenti contabili di valore probatorio equivalente, nel periodo compreso tra il giorno successivo alla data di presentazione della domanda e il termine previsto per la conclusione del progetto così come lo stesso </w:t>
      </w:r>
      <w:bookmarkStart w:id="182" w:name="_Hlk71044148"/>
      <w:r>
        <w:rPr>
          <w:rFonts w:asciiTheme="minorHAnsi" w:hAnsiTheme="minorHAnsi" w:cstheme="minorHAnsi"/>
          <w:sz w:val="22"/>
          <w:szCs w:val="22"/>
        </w:rPr>
        <w:t>è individuato al par. 3.3 comma 3 del presente Avviso</w:t>
      </w:r>
      <w:bookmarkEnd w:id="182"/>
      <w:r>
        <w:rPr>
          <w:rFonts w:asciiTheme="minorHAnsi" w:hAnsiTheme="minorHAnsi" w:cstheme="minorHAnsi"/>
          <w:sz w:val="22"/>
          <w:szCs w:val="22"/>
        </w:rPr>
        <w:t>;</w:t>
      </w:r>
    </w:p>
    <w:p w14:paraId="6E215161" w14:textId="77777777" w:rsidR="00D35AB1" w:rsidRDefault="001D4B6E" w:rsidP="00312764">
      <w:pPr>
        <w:pStyle w:val="Paragrafoelenco1"/>
        <w:numPr>
          <w:ilvl w:val="0"/>
          <w:numId w:val="56"/>
        </w:numPr>
        <w:tabs>
          <w:tab w:val="clear" w:pos="567"/>
          <w:tab w:val="left" w:pos="993"/>
        </w:tabs>
        <w:ind w:left="993"/>
        <w:rPr>
          <w:rFonts w:asciiTheme="minorHAnsi" w:hAnsiTheme="minorHAnsi" w:cstheme="minorHAnsi"/>
          <w:sz w:val="22"/>
          <w:szCs w:val="22"/>
        </w:rPr>
      </w:pPr>
      <w:r>
        <w:rPr>
          <w:rFonts w:asciiTheme="minorHAnsi" w:hAnsiTheme="minorHAnsi" w:cstheme="minorHAnsi"/>
          <w:sz w:val="22"/>
          <w:szCs w:val="22"/>
        </w:rPr>
        <w:t>formalizzare le richieste di erogazione del contributo entro i termini e secondo le modalità previste dall’Avviso;</w:t>
      </w:r>
    </w:p>
    <w:p w14:paraId="0F3BDFF7" w14:textId="77777777" w:rsidR="00D35AB1" w:rsidRDefault="001D4B6E" w:rsidP="00312764">
      <w:pPr>
        <w:pStyle w:val="Paragrafoelenco1"/>
        <w:numPr>
          <w:ilvl w:val="0"/>
          <w:numId w:val="56"/>
        </w:numPr>
        <w:tabs>
          <w:tab w:val="clear" w:pos="567"/>
          <w:tab w:val="left" w:pos="993"/>
        </w:tabs>
        <w:ind w:left="993"/>
        <w:rPr>
          <w:rFonts w:asciiTheme="minorHAnsi" w:hAnsiTheme="minorHAnsi" w:cstheme="minorHAnsi"/>
          <w:sz w:val="22"/>
          <w:szCs w:val="22"/>
        </w:rPr>
      </w:pPr>
      <w:r>
        <w:rPr>
          <w:rFonts w:asciiTheme="minorHAnsi" w:hAnsiTheme="minorHAnsi" w:cstheme="minorHAnsi"/>
          <w:sz w:val="22"/>
          <w:szCs w:val="22"/>
        </w:rPr>
        <w:t xml:space="preserve">rispettare le disposizioni di cui al punto 1.a) lettera i dell’art. 74 del Regolamento (UE) 2021/1060 (contabilità separata) nella gestione delle somme trasferite dalla Regione Calabria a titolo di finanziamento a valere sulle risorse del Programma assicurando un sistema di contabilità separata o una codificazione contabile adeguata </w:t>
      </w:r>
      <w:proofErr w:type="gramStart"/>
      <w:r>
        <w:rPr>
          <w:rFonts w:asciiTheme="minorHAnsi" w:hAnsiTheme="minorHAnsi" w:cstheme="minorHAnsi"/>
          <w:sz w:val="22"/>
          <w:szCs w:val="22"/>
        </w:rPr>
        <w:t>per</w:t>
      </w:r>
      <w:proofErr w:type="gramEnd"/>
      <w:r>
        <w:rPr>
          <w:rFonts w:asciiTheme="minorHAnsi" w:hAnsiTheme="minorHAnsi" w:cstheme="minorHAnsi"/>
          <w:sz w:val="22"/>
          <w:szCs w:val="22"/>
        </w:rPr>
        <w:t xml:space="preserve"> tutte le transazioni relative all’operazione</w:t>
      </w:r>
    </w:p>
    <w:p w14:paraId="070BC599" w14:textId="77777777" w:rsidR="00D35AB1" w:rsidRDefault="001D4B6E" w:rsidP="00312764">
      <w:pPr>
        <w:pStyle w:val="Paragrafoelenco1"/>
        <w:numPr>
          <w:ilvl w:val="0"/>
          <w:numId w:val="56"/>
        </w:numPr>
        <w:tabs>
          <w:tab w:val="clear" w:pos="567"/>
          <w:tab w:val="left" w:pos="993"/>
        </w:tabs>
        <w:ind w:left="993"/>
        <w:rPr>
          <w:rFonts w:asciiTheme="minorHAnsi" w:hAnsiTheme="minorHAnsi" w:cstheme="minorHAnsi"/>
          <w:sz w:val="22"/>
          <w:szCs w:val="22"/>
        </w:rPr>
      </w:pPr>
      <w:r>
        <w:rPr>
          <w:rFonts w:asciiTheme="minorHAnsi" w:hAnsiTheme="minorHAnsi" w:cstheme="minorHAnsi"/>
          <w:sz w:val="22"/>
          <w:szCs w:val="22"/>
        </w:rPr>
        <w:t xml:space="preserve">curare la conservazione di tutti gli elaborati tecnici, e della documentazione amministrativa e contabile dell’intervento, separata, o separabile mediante opportuna codifica, dagli altri atti amministrativi generali. Detta archiviazione deve essere accessibile senza limitazioni ai fini di controllo alle persone ed agli organismi aventi diritto e deve essere conservata per </w:t>
      </w:r>
      <w:r>
        <w:rPr>
          <w:rFonts w:asciiTheme="minorHAnsi" w:eastAsia="Calibri" w:hAnsiTheme="minorHAnsi" w:cstheme="minorHAnsi"/>
          <w:color w:val="00000A"/>
          <w:sz w:val="22"/>
          <w:lang w:eastAsia="en-US"/>
        </w:rPr>
        <w:t xml:space="preserve">periodo di cinque </w:t>
      </w:r>
      <w:r>
        <w:rPr>
          <w:rFonts w:asciiTheme="minorHAnsi" w:eastAsia="Calibri" w:hAnsiTheme="minorHAnsi" w:cstheme="minorHAnsi"/>
          <w:color w:val="00000A"/>
          <w:sz w:val="22"/>
          <w:lang w:eastAsia="en-US"/>
        </w:rPr>
        <w:lastRenderedPageBreak/>
        <w:t>anni a decorrere dal 31 dicembre dell’anno in cui è effettuato l’ultimo pagamento dell’autorità di gestione al beneficiario</w:t>
      </w:r>
      <w:r>
        <w:rPr>
          <w:rFonts w:asciiTheme="minorHAnsi" w:hAnsiTheme="minorHAnsi" w:cstheme="minorHAnsi"/>
          <w:sz w:val="22"/>
          <w:szCs w:val="22"/>
        </w:rPr>
        <w:t>;</w:t>
      </w:r>
    </w:p>
    <w:p w14:paraId="69A84144" w14:textId="77777777" w:rsidR="00D35AB1" w:rsidRDefault="001D4B6E" w:rsidP="00312764">
      <w:pPr>
        <w:pStyle w:val="Paragrafoelenco1"/>
        <w:numPr>
          <w:ilvl w:val="0"/>
          <w:numId w:val="56"/>
        </w:numPr>
        <w:tabs>
          <w:tab w:val="clear" w:pos="567"/>
          <w:tab w:val="left" w:pos="993"/>
        </w:tabs>
        <w:ind w:left="993"/>
        <w:rPr>
          <w:rFonts w:asciiTheme="minorHAnsi" w:hAnsiTheme="minorHAnsi" w:cstheme="minorHAnsi"/>
          <w:sz w:val="22"/>
          <w:szCs w:val="22"/>
        </w:rPr>
      </w:pPr>
      <w:r>
        <w:rPr>
          <w:rFonts w:asciiTheme="minorHAnsi" w:hAnsiTheme="minorHAnsi" w:cstheme="minorHAnsi"/>
          <w:sz w:val="22"/>
          <w:szCs w:val="22"/>
        </w:rPr>
        <w:t>conservare tutti i documenti relativi al progetto sotto forma di originali o di copie autenticate su supporti comunemente accettati, che comprovano l’effettività della spesa sostenuta;</w:t>
      </w:r>
    </w:p>
    <w:p w14:paraId="76DCC0DD" w14:textId="77777777" w:rsidR="00D35AB1" w:rsidRDefault="001D4B6E" w:rsidP="00312764">
      <w:pPr>
        <w:pStyle w:val="Paragrafoelenco1"/>
        <w:numPr>
          <w:ilvl w:val="0"/>
          <w:numId w:val="56"/>
        </w:numPr>
        <w:tabs>
          <w:tab w:val="clear" w:pos="567"/>
          <w:tab w:val="left" w:pos="993"/>
        </w:tabs>
        <w:ind w:left="993"/>
        <w:rPr>
          <w:rFonts w:asciiTheme="minorHAnsi" w:hAnsiTheme="minorHAnsi" w:cstheme="minorHAnsi"/>
          <w:sz w:val="22"/>
          <w:szCs w:val="22"/>
        </w:rPr>
      </w:pPr>
      <w:r>
        <w:rPr>
          <w:rFonts w:asciiTheme="minorHAnsi" w:hAnsiTheme="minorHAnsi" w:cstheme="minorHAnsi"/>
          <w:sz w:val="22"/>
          <w:szCs w:val="22"/>
        </w:rPr>
        <w:t xml:space="preserve">mantenere gli originali dei documenti di spesa e di quelli attestanti l’avvenuto pagamento a disposizione per accertamenti e controlli, per </w:t>
      </w:r>
      <w:r>
        <w:rPr>
          <w:rFonts w:asciiTheme="minorHAnsi" w:eastAsia="Calibri" w:hAnsiTheme="minorHAnsi" w:cstheme="minorHAnsi"/>
          <w:color w:val="00000A"/>
          <w:sz w:val="22"/>
          <w:lang w:eastAsia="en-US"/>
        </w:rPr>
        <w:t xml:space="preserve">periodo </w:t>
      </w:r>
      <w:bookmarkStart w:id="183" w:name="_Hlk146267607"/>
      <w:r>
        <w:rPr>
          <w:rFonts w:asciiTheme="minorHAnsi" w:eastAsia="Calibri" w:hAnsiTheme="minorHAnsi" w:cstheme="minorHAnsi"/>
          <w:color w:val="00000A"/>
          <w:sz w:val="22"/>
          <w:lang w:eastAsia="en-US"/>
        </w:rPr>
        <w:t>di cinque anni a decorrere dal 31 dicembre dell’anno in cui è effettuato l’ultimo pagamento dell’autorità di gestione al beneficiario</w:t>
      </w:r>
      <w:bookmarkEnd w:id="183"/>
      <w:r>
        <w:rPr>
          <w:rFonts w:asciiTheme="minorHAnsi" w:hAnsiTheme="minorHAnsi" w:cstheme="minorHAnsi"/>
          <w:sz w:val="22"/>
          <w:szCs w:val="22"/>
        </w:rPr>
        <w:t>;</w:t>
      </w:r>
    </w:p>
    <w:p w14:paraId="0DDFE576" w14:textId="77777777" w:rsidR="00D35AB1" w:rsidRDefault="001D4B6E" w:rsidP="00312764">
      <w:pPr>
        <w:pStyle w:val="Paragrafoelenco1"/>
        <w:numPr>
          <w:ilvl w:val="0"/>
          <w:numId w:val="56"/>
        </w:numPr>
        <w:tabs>
          <w:tab w:val="clear" w:pos="567"/>
          <w:tab w:val="left" w:pos="993"/>
        </w:tabs>
        <w:ind w:left="993"/>
        <w:rPr>
          <w:rFonts w:asciiTheme="minorHAnsi" w:hAnsiTheme="minorHAnsi" w:cstheme="minorHAnsi"/>
          <w:sz w:val="22"/>
          <w:szCs w:val="22"/>
        </w:rPr>
      </w:pPr>
      <w:r>
        <w:rPr>
          <w:rFonts w:asciiTheme="minorHAnsi" w:hAnsiTheme="minorHAnsi" w:cstheme="minorHAnsi"/>
          <w:sz w:val="22"/>
          <w:szCs w:val="22"/>
        </w:rPr>
        <w:t>comunicare, in sede di richiesta di erogazione del contributo l’ubicazione dei documenti sopra richiamati nonché l’identità del soggetto addetto a tale conservazione. Ogni modifica e/o aggiornamento delle suddette informazioni deve essere prontamente comunicata secondo le modalità previste dalle disposizioni applicabili al contributo concesso;</w:t>
      </w:r>
    </w:p>
    <w:p w14:paraId="6172870E" w14:textId="6DA21128" w:rsidR="00D35AB1" w:rsidRDefault="001D4B6E" w:rsidP="00312764">
      <w:pPr>
        <w:pStyle w:val="Paragrafoelenco1"/>
        <w:numPr>
          <w:ilvl w:val="0"/>
          <w:numId w:val="56"/>
        </w:numPr>
        <w:tabs>
          <w:tab w:val="clear" w:pos="567"/>
          <w:tab w:val="left" w:pos="993"/>
        </w:tabs>
        <w:ind w:left="993"/>
        <w:rPr>
          <w:rFonts w:asciiTheme="minorHAnsi" w:hAnsiTheme="minorHAnsi" w:cstheme="minorHAnsi"/>
          <w:sz w:val="22"/>
          <w:szCs w:val="22"/>
        </w:rPr>
      </w:pPr>
      <w:r>
        <w:rPr>
          <w:rFonts w:asciiTheme="minorHAnsi" w:hAnsiTheme="minorHAnsi" w:cstheme="minorHAnsi"/>
          <w:sz w:val="22"/>
          <w:szCs w:val="22"/>
        </w:rPr>
        <w:t>fornire secondo le modalità e i tempi definiti dalla Regione Calabria</w:t>
      </w:r>
      <w:r w:rsidR="00F35C0D">
        <w:rPr>
          <w:rFonts w:asciiTheme="minorHAnsi" w:hAnsiTheme="minorHAnsi" w:cstheme="minorHAnsi"/>
          <w:sz w:val="22"/>
          <w:szCs w:val="22"/>
        </w:rPr>
        <w:t xml:space="preserve"> e/o dall’OI</w:t>
      </w:r>
      <w:r>
        <w:rPr>
          <w:rFonts w:asciiTheme="minorHAnsi" w:hAnsiTheme="minorHAnsi" w:cstheme="minorHAnsi"/>
          <w:sz w:val="22"/>
          <w:szCs w:val="22"/>
        </w:rPr>
        <w:t xml:space="preserve">, i dati e le informazioni relativi al monitoraggio finanziario, economico, fisico e procedurale, nel rispetto delle disposizioni applicabili in materia di Fondi SIE e secondo le modalità indicate </w:t>
      </w:r>
      <w:bookmarkStart w:id="184" w:name="_Hlk71044189"/>
      <w:r>
        <w:rPr>
          <w:rFonts w:asciiTheme="minorHAnsi" w:hAnsiTheme="minorHAnsi" w:cstheme="minorHAnsi"/>
          <w:sz w:val="22"/>
          <w:szCs w:val="22"/>
        </w:rPr>
        <w:t>dall’Amministrazione Regionale</w:t>
      </w:r>
      <w:bookmarkEnd w:id="184"/>
      <w:r>
        <w:rPr>
          <w:rFonts w:asciiTheme="minorHAnsi" w:hAnsiTheme="minorHAnsi" w:cstheme="minorHAnsi"/>
          <w:sz w:val="22"/>
          <w:szCs w:val="22"/>
        </w:rPr>
        <w:t>;</w:t>
      </w:r>
    </w:p>
    <w:p w14:paraId="01B3FDDB" w14:textId="77777777" w:rsidR="00D35AB1" w:rsidRDefault="001D4B6E" w:rsidP="00312764">
      <w:pPr>
        <w:pStyle w:val="Paragrafoelenco1"/>
        <w:numPr>
          <w:ilvl w:val="0"/>
          <w:numId w:val="56"/>
        </w:numPr>
        <w:tabs>
          <w:tab w:val="clear" w:pos="567"/>
          <w:tab w:val="left" w:pos="993"/>
        </w:tabs>
        <w:ind w:left="993"/>
        <w:rPr>
          <w:rFonts w:asciiTheme="minorHAnsi" w:hAnsiTheme="minorHAnsi" w:cstheme="minorHAnsi"/>
          <w:sz w:val="22"/>
          <w:szCs w:val="22"/>
        </w:rPr>
      </w:pPr>
      <w:r>
        <w:rPr>
          <w:rFonts w:asciiTheme="minorHAnsi" w:hAnsiTheme="minorHAnsi" w:cstheme="minorHAnsi"/>
          <w:sz w:val="22"/>
          <w:szCs w:val="22"/>
        </w:rPr>
        <w:t xml:space="preserve">consentire le verifiche in loco, a favore delle autorità di controllo regionali, nazionali e comunitarie </w:t>
      </w:r>
      <w:bookmarkStart w:id="185" w:name="_Hlk114476604"/>
      <w:r>
        <w:rPr>
          <w:rFonts w:asciiTheme="minorHAnsi" w:hAnsiTheme="minorHAnsi" w:cstheme="minorHAnsi"/>
          <w:sz w:val="22"/>
          <w:szCs w:val="22"/>
        </w:rPr>
        <w:t>entro i termini temporali previsti dall’Art. 82 par. 1 del Reg. 2021/1060</w:t>
      </w:r>
      <w:bookmarkEnd w:id="185"/>
      <w:r>
        <w:rPr>
          <w:rFonts w:asciiTheme="minorHAnsi" w:hAnsiTheme="minorHAnsi" w:cstheme="minorHAnsi"/>
          <w:sz w:val="22"/>
          <w:szCs w:val="22"/>
        </w:rPr>
        <w:t>;</w:t>
      </w:r>
    </w:p>
    <w:p w14:paraId="711E5EE5" w14:textId="77777777" w:rsidR="00D35AB1" w:rsidRDefault="001D4B6E" w:rsidP="00312764">
      <w:pPr>
        <w:pStyle w:val="Paragrafoelenco1"/>
        <w:numPr>
          <w:ilvl w:val="0"/>
          <w:numId w:val="56"/>
        </w:numPr>
        <w:tabs>
          <w:tab w:val="clear" w:pos="567"/>
          <w:tab w:val="left" w:pos="993"/>
        </w:tabs>
        <w:ind w:left="993"/>
        <w:rPr>
          <w:rFonts w:asciiTheme="minorHAnsi" w:hAnsiTheme="minorHAnsi" w:cstheme="minorHAnsi"/>
          <w:sz w:val="22"/>
          <w:szCs w:val="22"/>
        </w:rPr>
      </w:pPr>
      <w:r>
        <w:rPr>
          <w:rFonts w:asciiTheme="minorHAnsi" w:hAnsiTheme="minorHAnsi" w:cstheme="minorHAnsi"/>
          <w:sz w:val="22"/>
          <w:szCs w:val="22"/>
        </w:rPr>
        <w:t>impegnarsi, in caso di ispezione, ad assicurare l’accesso ai documenti sopra richiamati. In tali occasioni, è altresì tenuto a fornire estratti o copie dei suddetti documenti alle persone o agli organismi che ne hanno diritto, compresi, nel caso di un contributo concesso nel quadro della Programmazione Regionale Comunitaria o Nazionale, almeno il personale autorizzato dell’Autorità di Gestione, dell’Autorità di Certificazione, dell’Autorità di Audit, e/o dell’eventuale Gestore Concessionario/Organismo Intermedio, nonché i funzionari autorizzati della Comunità europea e i loro rappresentanti autorizzati;</w:t>
      </w:r>
    </w:p>
    <w:p w14:paraId="352B7B12" w14:textId="77777777" w:rsidR="00D35AB1" w:rsidRDefault="001D4B6E" w:rsidP="00312764">
      <w:pPr>
        <w:pStyle w:val="Paragrafoelenco1"/>
        <w:numPr>
          <w:ilvl w:val="0"/>
          <w:numId w:val="56"/>
        </w:numPr>
        <w:tabs>
          <w:tab w:val="clear" w:pos="567"/>
          <w:tab w:val="left" w:pos="993"/>
        </w:tabs>
        <w:ind w:left="993"/>
        <w:rPr>
          <w:rFonts w:asciiTheme="minorHAnsi" w:hAnsiTheme="minorHAnsi" w:cstheme="minorHAnsi"/>
          <w:sz w:val="22"/>
          <w:szCs w:val="22"/>
        </w:rPr>
      </w:pPr>
      <w:r>
        <w:rPr>
          <w:rFonts w:asciiTheme="minorHAnsi" w:hAnsiTheme="minorHAnsi" w:cstheme="minorHAnsi"/>
          <w:sz w:val="22"/>
          <w:szCs w:val="22"/>
        </w:rPr>
        <w:t>garantire la capacità amministrativa e operativa della sua struttura organizzativa per la realizzazione dell’intervento;</w:t>
      </w:r>
    </w:p>
    <w:p w14:paraId="601D201A" w14:textId="2A3C9EE9" w:rsidR="00D35AB1" w:rsidRDefault="001D4B6E" w:rsidP="00312764">
      <w:pPr>
        <w:pStyle w:val="Paragrafoelenco1"/>
        <w:numPr>
          <w:ilvl w:val="0"/>
          <w:numId w:val="56"/>
        </w:numPr>
        <w:tabs>
          <w:tab w:val="clear" w:pos="567"/>
          <w:tab w:val="left" w:pos="993"/>
        </w:tabs>
        <w:ind w:left="993"/>
        <w:rPr>
          <w:rFonts w:asciiTheme="minorHAnsi" w:hAnsiTheme="minorHAnsi" w:cstheme="minorHAnsi"/>
          <w:sz w:val="22"/>
          <w:szCs w:val="22"/>
        </w:rPr>
      </w:pPr>
      <w:r>
        <w:rPr>
          <w:rFonts w:asciiTheme="minorHAnsi" w:hAnsiTheme="minorHAnsi" w:cstheme="minorHAnsi"/>
          <w:sz w:val="22"/>
          <w:szCs w:val="22"/>
        </w:rPr>
        <w:t xml:space="preserve">richiedere l’autorizzazione preventiva per eventuali variazioni all’intervento, con le modalità prescritte </w:t>
      </w:r>
      <w:bookmarkStart w:id="186" w:name="_Hlk71044212"/>
      <w:r>
        <w:rPr>
          <w:rFonts w:asciiTheme="minorHAnsi" w:hAnsiTheme="minorHAnsi" w:cstheme="minorHAnsi"/>
          <w:sz w:val="22"/>
          <w:szCs w:val="22"/>
        </w:rPr>
        <w:t>al par. 5.3 del presente Avviso</w:t>
      </w:r>
      <w:bookmarkEnd w:id="186"/>
      <w:r>
        <w:rPr>
          <w:rFonts w:asciiTheme="minorHAnsi" w:hAnsiTheme="minorHAnsi" w:cstheme="minorHAnsi"/>
          <w:sz w:val="22"/>
          <w:szCs w:val="22"/>
        </w:rPr>
        <w:t>;</w:t>
      </w:r>
    </w:p>
    <w:p w14:paraId="586578FC" w14:textId="77777777" w:rsidR="00D35AB1" w:rsidRDefault="001D4B6E" w:rsidP="00312764">
      <w:pPr>
        <w:pStyle w:val="Paragrafoelenco1"/>
        <w:numPr>
          <w:ilvl w:val="0"/>
          <w:numId w:val="56"/>
        </w:numPr>
        <w:tabs>
          <w:tab w:val="clear" w:pos="567"/>
          <w:tab w:val="left" w:pos="993"/>
        </w:tabs>
        <w:ind w:left="993"/>
        <w:rPr>
          <w:rFonts w:asciiTheme="minorHAnsi" w:hAnsiTheme="minorHAnsi" w:cstheme="minorHAnsi"/>
          <w:sz w:val="22"/>
          <w:szCs w:val="22"/>
        </w:rPr>
      </w:pPr>
      <w:r>
        <w:rPr>
          <w:rFonts w:asciiTheme="minorHAnsi" w:hAnsiTheme="minorHAnsi" w:cstheme="minorHAnsi"/>
          <w:sz w:val="22"/>
          <w:szCs w:val="22"/>
        </w:rPr>
        <w:t>rispettare le prescrizioni contenute nel presente Avviso, nonché nelle istruzioni eventualmente emanate dalla Regione Calabria a tal fine;</w:t>
      </w:r>
    </w:p>
    <w:p w14:paraId="47DF38D5" w14:textId="77777777" w:rsidR="00D35AB1" w:rsidRDefault="001D4B6E" w:rsidP="00312764">
      <w:pPr>
        <w:pStyle w:val="Paragrafoelenco1"/>
        <w:numPr>
          <w:ilvl w:val="0"/>
          <w:numId w:val="56"/>
        </w:numPr>
        <w:tabs>
          <w:tab w:val="clear" w:pos="567"/>
          <w:tab w:val="left" w:pos="993"/>
        </w:tabs>
        <w:ind w:left="993"/>
        <w:rPr>
          <w:rFonts w:asciiTheme="minorHAnsi" w:hAnsiTheme="minorHAnsi" w:cstheme="minorHAnsi"/>
          <w:sz w:val="22"/>
          <w:szCs w:val="22"/>
        </w:rPr>
      </w:pPr>
      <w:r>
        <w:rPr>
          <w:rFonts w:asciiTheme="minorHAnsi" w:hAnsiTheme="minorHAnsi" w:cstheme="minorHAnsi"/>
          <w:sz w:val="22"/>
          <w:szCs w:val="22"/>
        </w:rPr>
        <w:t>rispettare gli obblighi assunti nel par. 2.2;</w:t>
      </w:r>
    </w:p>
    <w:p w14:paraId="599422B0" w14:textId="77777777" w:rsidR="00D35AB1" w:rsidRDefault="001D4B6E" w:rsidP="00312764">
      <w:pPr>
        <w:pStyle w:val="Paragrafoelenco1"/>
        <w:numPr>
          <w:ilvl w:val="0"/>
          <w:numId w:val="56"/>
        </w:numPr>
        <w:tabs>
          <w:tab w:val="clear" w:pos="567"/>
          <w:tab w:val="left" w:pos="993"/>
        </w:tabs>
        <w:ind w:left="993"/>
        <w:rPr>
          <w:rFonts w:asciiTheme="minorHAnsi" w:hAnsiTheme="minorHAnsi" w:cstheme="minorHAnsi"/>
          <w:sz w:val="22"/>
          <w:szCs w:val="22"/>
        </w:rPr>
      </w:pPr>
      <w:r>
        <w:rPr>
          <w:rFonts w:asciiTheme="minorHAnsi" w:hAnsiTheme="minorHAnsi" w:cstheme="minorHAnsi"/>
          <w:sz w:val="22"/>
          <w:szCs w:val="22"/>
        </w:rPr>
        <w:t>fornire le informazioni e le documentazioni finanziarie, tecniche e amministrative dell’intervento comunque richieste dalla Regione Calabria e/o dagli enti dalla Regione incaricati, nonché le attestazioni necessarie per la verifica del possesso e del mantenimento dei requisiti di cui al par. 2.1, entro un termine massimo di 15 (quindici) giorni dalla richiesta, se non diversamente stabilito;</w:t>
      </w:r>
    </w:p>
    <w:p w14:paraId="23039594" w14:textId="77777777" w:rsidR="00D35AB1" w:rsidRDefault="001D4B6E" w:rsidP="00312764">
      <w:pPr>
        <w:pStyle w:val="Paragrafoelenco1"/>
        <w:numPr>
          <w:ilvl w:val="0"/>
          <w:numId w:val="56"/>
        </w:numPr>
        <w:tabs>
          <w:tab w:val="clear" w:pos="567"/>
          <w:tab w:val="left" w:pos="993"/>
        </w:tabs>
        <w:ind w:left="993"/>
        <w:rPr>
          <w:rFonts w:asciiTheme="minorHAnsi" w:hAnsiTheme="minorHAnsi" w:cstheme="minorHAnsi"/>
          <w:sz w:val="22"/>
          <w:szCs w:val="22"/>
        </w:rPr>
      </w:pPr>
      <w:r>
        <w:rPr>
          <w:rFonts w:asciiTheme="minorHAnsi" w:hAnsiTheme="minorHAnsi" w:cstheme="minorHAnsi"/>
          <w:sz w:val="22"/>
          <w:szCs w:val="22"/>
        </w:rPr>
        <w:t xml:space="preserve">garantire l’applicazione della legislazione vigente in materia di sicurezza sui luoghi di lavoro (D. Lgs n. 81 del 9 aprile 2008 e </w:t>
      </w:r>
      <w:proofErr w:type="spellStart"/>
      <w:r>
        <w:rPr>
          <w:rFonts w:asciiTheme="minorHAnsi" w:hAnsiTheme="minorHAnsi" w:cstheme="minorHAnsi"/>
          <w:sz w:val="22"/>
          <w:szCs w:val="22"/>
        </w:rPr>
        <w:t>s.m.i.</w:t>
      </w:r>
      <w:proofErr w:type="spellEnd"/>
      <w:r>
        <w:rPr>
          <w:rFonts w:asciiTheme="minorHAnsi" w:hAnsiTheme="minorHAnsi" w:cstheme="minorHAnsi"/>
          <w:sz w:val="22"/>
          <w:szCs w:val="22"/>
        </w:rPr>
        <w:t xml:space="preserve">) </w:t>
      </w:r>
    </w:p>
    <w:p w14:paraId="5B8E07DC" w14:textId="77777777" w:rsidR="00D35AB1" w:rsidRDefault="001D4B6E" w:rsidP="00312764">
      <w:pPr>
        <w:pStyle w:val="Paragrafoelenco1"/>
        <w:numPr>
          <w:ilvl w:val="0"/>
          <w:numId w:val="56"/>
        </w:numPr>
        <w:tabs>
          <w:tab w:val="clear" w:pos="567"/>
          <w:tab w:val="left" w:pos="993"/>
        </w:tabs>
        <w:ind w:left="993"/>
        <w:rPr>
          <w:rFonts w:asciiTheme="minorHAnsi" w:hAnsiTheme="minorHAnsi" w:cstheme="minorHAnsi"/>
          <w:sz w:val="22"/>
          <w:szCs w:val="22"/>
        </w:rPr>
      </w:pPr>
      <w:r>
        <w:rPr>
          <w:rFonts w:asciiTheme="minorHAnsi" w:hAnsiTheme="minorHAnsi" w:cstheme="minorHAnsi"/>
          <w:sz w:val="22"/>
          <w:szCs w:val="22"/>
        </w:rPr>
        <w:t>garantire il rispetto delle norme applicabili in materia di informazione e pubblicità del finanziamento dell’intervento, secondo quanto in merito previsto dall’art. 50 del Reg. (Ue) n. 2021/1060;</w:t>
      </w:r>
    </w:p>
    <w:p w14:paraId="72D06C7E" w14:textId="77777777" w:rsidR="00D35AB1" w:rsidRDefault="001D4B6E" w:rsidP="00312764">
      <w:pPr>
        <w:pStyle w:val="Paragrafoelenco1"/>
        <w:numPr>
          <w:ilvl w:val="0"/>
          <w:numId w:val="56"/>
        </w:numPr>
        <w:tabs>
          <w:tab w:val="clear" w:pos="567"/>
          <w:tab w:val="left" w:pos="993"/>
        </w:tabs>
        <w:ind w:left="993"/>
        <w:rPr>
          <w:rFonts w:asciiTheme="minorHAnsi" w:hAnsiTheme="minorHAnsi" w:cstheme="minorHAnsi"/>
          <w:sz w:val="22"/>
          <w:szCs w:val="22"/>
        </w:rPr>
      </w:pPr>
      <w:r>
        <w:rPr>
          <w:rFonts w:asciiTheme="minorHAnsi" w:hAnsiTheme="minorHAnsi" w:cstheme="minorHAnsi"/>
          <w:sz w:val="22"/>
          <w:szCs w:val="22"/>
        </w:rPr>
        <w:t>disporre di un conto corrente dedicato, anche se non in via esclusiva, agli accrediti ed addebiti connessi all’attuazione dell’operazione;</w:t>
      </w:r>
    </w:p>
    <w:p w14:paraId="40DF1B5B" w14:textId="77777777" w:rsidR="00D35AB1" w:rsidRDefault="001D4B6E" w:rsidP="00312764">
      <w:pPr>
        <w:pStyle w:val="Paragrafoelenco1"/>
        <w:numPr>
          <w:ilvl w:val="0"/>
          <w:numId w:val="56"/>
        </w:numPr>
        <w:tabs>
          <w:tab w:val="clear" w:pos="567"/>
          <w:tab w:val="left" w:pos="993"/>
        </w:tabs>
        <w:ind w:left="993"/>
        <w:rPr>
          <w:rFonts w:asciiTheme="minorHAnsi" w:hAnsiTheme="minorHAnsi" w:cstheme="minorHAnsi"/>
          <w:sz w:val="22"/>
          <w:szCs w:val="22"/>
        </w:rPr>
      </w:pPr>
      <w:r>
        <w:rPr>
          <w:rFonts w:asciiTheme="minorHAnsi" w:hAnsiTheme="minorHAnsi" w:cstheme="minorHAnsi"/>
          <w:sz w:val="22"/>
          <w:szCs w:val="22"/>
        </w:rPr>
        <w:lastRenderedPageBreak/>
        <w:t>assicurare di trovarsi in regola circa gli obblighi relativi al pagamento dei contributi previdenziali e assistenziali;</w:t>
      </w:r>
    </w:p>
    <w:p w14:paraId="4A293605" w14:textId="77777777" w:rsidR="00D35AB1" w:rsidRDefault="001D4B6E" w:rsidP="00312764">
      <w:pPr>
        <w:pStyle w:val="Paragrafoelenco1"/>
        <w:numPr>
          <w:ilvl w:val="0"/>
          <w:numId w:val="56"/>
        </w:numPr>
        <w:tabs>
          <w:tab w:val="clear" w:pos="567"/>
          <w:tab w:val="left" w:pos="993"/>
        </w:tabs>
        <w:ind w:left="993"/>
        <w:rPr>
          <w:rFonts w:asciiTheme="minorHAnsi" w:hAnsiTheme="minorHAnsi" w:cstheme="minorHAnsi"/>
          <w:sz w:val="22"/>
          <w:szCs w:val="22"/>
        </w:rPr>
      </w:pPr>
      <w:r>
        <w:rPr>
          <w:rFonts w:asciiTheme="minorHAnsi" w:hAnsiTheme="minorHAnsi" w:cstheme="minorHAnsi"/>
          <w:sz w:val="22"/>
          <w:szCs w:val="22"/>
        </w:rPr>
        <w:t>rispettare le disposizioni in materia di cumulo, di cui al par. 3.6;</w:t>
      </w:r>
    </w:p>
    <w:p w14:paraId="2A0A2DFE" w14:textId="77777777" w:rsidR="00D35AB1" w:rsidRDefault="001D4B6E" w:rsidP="00312764">
      <w:pPr>
        <w:pStyle w:val="Paragrafoelenco1"/>
        <w:numPr>
          <w:ilvl w:val="0"/>
          <w:numId w:val="56"/>
        </w:numPr>
        <w:tabs>
          <w:tab w:val="clear" w:pos="567"/>
          <w:tab w:val="left" w:pos="993"/>
        </w:tabs>
        <w:ind w:left="993"/>
        <w:rPr>
          <w:rFonts w:asciiTheme="minorHAnsi" w:hAnsiTheme="minorHAnsi" w:cstheme="minorHAnsi"/>
          <w:sz w:val="22"/>
          <w:szCs w:val="22"/>
        </w:rPr>
      </w:pPr>
      <w:r>
        <w:rPr>
          <w:rFonts w:asciiTheme="minorHAnsi" w:hAnsiTheme="minorHAnsi" w:cstheme="minorHAnsi"/>
          <w:sz w:val="22"/>
          <w:szCs w:val="22"/>
        </w:rPr>
        <w:t>rispettare le disposizioni in materia di delocalizzazione di cui al par. 16 dell’Art. 14 del Reg. 651/2014;</w:t>
      </w:r>
    </w:p>
    <w:p w14:paraId="63932A62" w14:textId="77777777" w:rsidR="00D35AB1" w:rsidRDefault="001D4B6E" w:rsidP="00312764">
      <w:pPr>
        <w:pStyle w:val="Paragrafoelenco1"/>
        <w:numPr>
          <w:ilvl w:val="0"/>
          <w:numId w:val="56"/>
        </w:numPr>
        <w:tabs>
          <w:tab w:val="clear" w:pos="567"/>
          <w:tab w:val="left" w:pos="993"/>
        </w:tabs>
        <w:ind w:left="993"/>
        <w:rPr>
          <w:rFonts w:asciiTheme="minorHAnsi" w:hAnsiTheme="minorHAnsi" w:cstheme="minorHAnsi"/>
          <w:sz w:val="22"/>
          <w:szCs w:val="22"/>
        </w:rPr>
      </w:pPr>
      <w:r>
        <w:rPr>
          <w:rFonts w:asciiTheme="minorHAnsi" w:hAnsiTheme="minorHAnsi" w:cstheme="minorHAnsi"/>
          <w:sz w:val="22"/>
          <w:szCs w:val="22"/>
        </w:rPr>
        <w:t>mantenere, per tutto il periodo di completamento e fino all’istanza di erogazione a saldo, i requisiti per l’accesso al Contributo di cui al comma 1 del par. 2.2;</w:t>
      </w:r>
    </w:p>
    <w:p w14:paraId="1FCDEBE3" w14:textId="77777777" w:rsidR="00D35AB1" w:rsidRDefault="001D4B6E" w:rsidP="00312764">
      <w:pPr>
        <w:pStyle w:val="Paragrafoelenco1"/>
        <w:numPr>
          <w:ilvl w:val="0"/>
          <w:numId w:val="56"/>
        </w:numPr>
        <w:tabs>
          <w:tab w:val="clear" w:pos="567"/>
          <w:tab w:val="left" w:pos="993"/>
        </w:tabs>
        <w:ind w:left="993"/>
        <w:rPr>
          <w:rFonts w:asciiTheme="minorHAnsi" w:hAnsiTheme="minorHAnsi" w:cstheme="minorHAnsi"/>
          <w:sz w:val="22"/>
          <w:szCs w:val="22"/>
        </w:rPr>
      </w:pPr>
      <w:r>
        <w:rPr>
          <w:rFonts w:asciiTheme="minorHAnsi" w:hAnsiTheme="minorHAnsi" w:cstheme="minorHAnsi"/>
          <w:sz w:val="22"/>
          <w:szCs w:val="22"/>
        </w:rPr>
        <w:t>rispettare il vincolo di stabilità dell’operazione di cui all’Art. 65 del Reg. 2021/1060. Il vincolo di cui all’Art. 65 par. 1 primo comma è ridotto a tre anni per le PMI;</w:t>
      </w:r>
    </w:p>
    <w:p w14:paraId="39DF27BA" w14:textId="77777777" w:rsidR="00D35AB1" w:rsidRDefault="001D4B6E" w:rsidP="00312764">
      <w:pPr>
        <w:pStyle w:val="Paragrafoelenco1"/>
        <w:numPr>
          <w:ilvl w:val="0"/>
          <w:numId w:val="56"/>
        </w:numPr>
        <w:tabs>
          <w:tab w:val="clear" w:pos="567"/>
          <w:tab w:val="left" w:pos="993"/>
        </w:tabs>
        <w:ind w:left="993"/>
        <w:rPr>
          <w:rFonts w:asciiTheme="minorHAnsi" w:hAnsiTheme="minorHAnsi" w:cstheme="minorHAnsi"/>
          <w:sz w:val="22"/>
          <w:szCs w:val="22"/>
        </w:rPr>
      </w:pPr>
      <w:r>
        <w:rPr>
          <w:rFonts w:asciiTheme="minorHAnsi" w:hAnsiTheme="minorHAnsi" w:cstheme="minorHAnsi"/>
          <w:sz w:val="22"/>
          <w:szCs w:val="22"/>
        </w:rPr>
        <w:t>garantire il rispetto delle disposizioni della norma in materia di aiuti di stato applicabile all'aiuto concesso;</w:t>
      </w:r>
    </w:p>
    <w:p w14:paraId="4103D041" w14:textId="3DD1E37A" w:rsidR="00D35AB1" w:rsidRDefault="001D4B6E" w:rsidP="00312764">
      <w:pPr>
        <w:pStyle w:val="Paragrafoelenco1"/>
        <w:numPr>
          <w:ilvl w:val="0"/>
          <w:numId w:val="56"/>
        </w:numPr>
        <w:tabs>
          <w:tab w:val="clear" w:pos="567"/>
          <w:tab w:val="left" w:pos="993"/>
        </w:tabs>
        <w:ind w:left="993"/>
        <w:rPr>
          <w:rFonts w:asciiTheme="minorHAnsi" w:hAnsiTheme="minorHAnsi" w:cstheme="minorHAnsi"/>
          <w:sz w:val="22"/>
          <w:szCs w:val="22"/>
        </w:rPr>
      </w:pPr>
      <w:r>
        <w:rPr>
          <w:rFonts w:asciiTheme="minorHAnsi" w:hAnsiTheme="minorHAnsi" w:cstheme="minorHAnsi"/>
          <w:sz w:val="22"/>
          <w:szCs w:val="22"/>
        </w:rPr>
        <w:t>ove sia richiesto dalla Regione Calabria</w:t>
      </w:r>
      <w:r w:rsidR="00F35C0D">
        <w:rPr>
          <w:rFonts w:asciiTheme="minorHAnsi" w:hAnsiTheme="minorHAnsi" w:cstheme="minorHAnsi"/>
          <w:sz w:val="22"/>
          <w:szCs w:val="22"/>
        </w:rPr>
        <w:t xml:space="preserve"> e/o dall’OI</w:t>
      </w:r>
      <w:r>
        <w:rPr>
          <w:rFonts w:asciiTheme="minorHAnsi" w:hAnsiTheme="minorHAnsi" w:cstheme="minorHAnsi"/>
          <w:sz w:val="22"/>
          <w:szCs w:val="22"/>
        </w:rPr>
        <w:t>, fornire alla medesima, al completamento dell’operazione, una sintesi dei risultati raggiunti. Tali informazioni saranno diffuse tramite web o altri strumenti di comunicazione;</w:t>
      </w:r>
    </w:p>
    <w:p w14:paraId="4A59249B" w14:textId="7483F75E" w:rsidR="00D35AB1" w:rsidRDefault="001D4B6E" w:rsidP="00312764">
      <w:pPr>
        <w:pStyle w:val="Paragrafoelenco1"/>
        <w:numPr>
          <w:ilvl w:val="0"/>
          <w:numId w:val="56"/>
        </w:numPr>
        <w:tabs>
          <w:tab w:val="clear" w:pos="567"/>
          <w:tab w:val="left" w:pos="993"/>
        </w:tabs>
        <w:ind w:left="993"/>
        <w:rPr>
          <w:rFonts w:asciiTheme="minorHAnsi" w:hAnsiTheme="minorHAnsi" w:cstheme="minorHAnsi"/>
          <w:sz w:val="22"/>
          <w:szCs w:val="22"/>
        </w:rPr>
      </w:pPr>
      <w:r>
        <w:rPr>
          <w:rFonts w:asciiTheme="minorHAnsi" w:hAnsiTheme="minorHAnsi" w:cstheme="minorHAnsi"/>
          <w:sz w:val="22"/>
          <w:szCs w:val="22"/>
        </w:rPr>
        <w:t>adeguarsi a regole specifiche relative alla visibilità e all’immagine del progetto, che verranno fornite dalla Regione Calabria</w:t>
      </w:r>
      <w:r w:rsidR="00F35C0D">
        <w:rPr>
          <w:rFonts w:asciiTheme="minorHAnsi" w:hAnsiTheme="minorHAnsi" w:cstheme="minorHAnsi"/>
          <w:sz w:val="22"/>
          <w:szCs w:val="22"/>
        </w:rPr>
        <w:t xml:space="preserve"> e/o dall’OI</w:t>
      </w:r>
      <w:r>
        <w:rPr>
          <w:rFonts w:asciiTheme="minorHAnsi" w:hAnsiTheme="minorHAnsi" w:cstheme="minorHAnsi"/>
          <w:sz w:val="22"/>
          <w:szCs w:val="22"/>
        </w:rPr>
        <w:t>;</w:t>
      </w:r>
    </w:p>
    <w:p w14:paraId="58DE23BA" w14:textId="77777777" w:rsidR="00D35AB1" w:rsidRDefault="001D4B6E" w:rsidP="00312764">
      <w:pPr>
        <w:pStyle w:val="Paragrafoelenco1"/>
        <w:numPr>
          <w:ilvl w:val="0"/>
          <w:numId w:val="56"/>
        </w:numPr>
        <w:tabs>
          <w:tab w:val="clear" w:pos="567"/>
          <w:tab w:val="left" w:pos="993"/>
        </w:tabs>
        <w:ind w:left="993"/>
        <w:rPr>
          <w:rFonts w:asciiTheme="minorHAnsi" w:hAnsiTheme="minorHAnsi" w:cstheme="minorHAnsi"/>
          <w:sz w:val="22"/>
          <w:szCs w:val="22"/>
        </w:rPr>
      </w:pPr>
      <w:r>
        <w:rPr>
          <w:rFonts w:asciiTheme="minorHAnsi" w:hAnsiTheme="minorHAnsi" w:cstheme="minorHAnsi"/>
          <w:sz w:val="22"/>
          <w:szCs w:val="22"/>
        </w:rPr>
        <w:t>ove ricorre, dare immediata comunicazione della volontà di rinunciare al contributo mediante posta elettronica certificata;</w:t>
      </w:r>
    </w:p>
    <w:p w14:paraId="5D0D731B" w14:textId="77777777" w:rsidR="00D35AB1" w:rsidRDefault="001D4B6E" w:rsidP="00312764">
      <w:pPr>
        <w:pStyle w:val="Paragrafoelenco1"/>
        <w:numPr>
          <w:ilvl w:val="0"/>
          <w:numId w:val="56"/>
        </w:numPr>
        <w:tabs>
          <w:tab w:val="clear" w:pos="567"/>
          <w:tab w:val="left" w:pos="993"/>
        </w:tabs>
        <w:ind w:left="993"/>
        <w:rPr>
          <w:rFonts w:asciiTheme="minorHAnsi" w:hAnsiTheme="minorHAnsi" w:cstheme="minorHAnsi"/>
          <w:sz w:val="22"/>
          <w:szCs w:val="22"/>
        </w:rPr>
      </w:pPr>
      <w:r>
        <w:rPr>
          <w:rFonts w:asciiTheme="minorHAnsi" w:hAnsiTheme="minorHAnsi" w:cstheme="minorHAnsi"/>
          <w:sz w:val="22"/>
          <w:szCs w:val="22"/>
        </w:rPr>
        <w:t>ove ricorre, dare tempestiva informazione circa l’insorgere di eventuali procedure amministrative o giudiziarie concernenti il progetto cofinanziato;</w:t>
      </w:r>
    </w:p>
    <w:p w14:paraId="6805B929" w14:textId="77777777" w:rsidR="00D35AB1" w:rsidRDefault="001D4B6E" w:rsidP="00312764">
      <w:pPr>
        <w:pStyle w:val="Paragrafoelenco1"/>
        <w:numPr>
          <w:ilvl w:val="0"/>
          <w:numId w:val="56"/>
        </w:numPr>
        <w:tabs>
          <w:tab w:val="clear" w:pos="567"/>
          <w:tab w:val="left" w:pos="993"/>
        </w:tabs>
        <w:ind w:left="993"/>
        <w:rPr>
          <w:rFonts w:asciiTheme="minorHAnsi" w:hAnsiTheme="minorHAnsi" w:cstheme="minorHAnsi"/>
          <w:sz w:val="22"/>
          <w:szCs w:val="22"/>
        </w:rPr>
      </w:pPr>
      <w:r>
        <w:rPr>
          <w:rFonts w:asciiTheme="minorHAnsi" w:hAnsiTheme="minorHAnsi" w:cstheme="minorHAnsi"/>
          <w:sz w:val="22"/>
          <w:szCs w:val="22"/>
        </w:rPr>
        <w:t xml:space="preserve">assicurare la coerenza del progetto con il principio “Do </w:t>
      </w:r>
      <w:proofErr w:type="spellStart"/>
      <w:r>
        <w:rPr>
          <w:rFonts w:asciiTheme="minorHAnsi" w:hAnsiTheme="minorHAnsi" w:cstheme="minorHAnsi"/>
          <w:sz w:val="22"/>
          <w:szCs w:val="22"/>
        </w:rPr>
        <w:t>not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Significant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Harm</w:t>
      </w:r>
      <w:proofErr w:type="spellEnd"/>
      <w:r>
        <w:rPr>
          <w:rFonts w:asciiTheme="minorHAnsi" w:hAnsiTheme="minorHAnsi" w:cstheme="minorHAnsi"/>
          <w:sz w:val="22"/>
          <w:szCs w:val="22"/>
        </w:rPr>
        <w:t xml:space="preserve"> – DNSH” di cui alla Metodologia e Criteri di selezione delle Operazioni” del PR FESR 2021-27 e i corrispondenti criteri di vaglio tecnico di cui al Regolamento delegato (UE) 2021/2139 della Commissione Europea del 4 giugno 2021, coerenti con le tipologie di intervento, impegnandosi a tramettere, in fase di rendicontazione e monitoraggio del progetto, le informazioni e la documentazione che sarà richiesta dall’Amministrazione, in coerenza con la guida operativa al rispetto del DNSH reperibile al seguente link: </w:t>
      </w:r>
      <w:hyperlink r:id="rId10">
        <w:r>
          <w:rPr>
            <w:rStyle w:val="CollegamentoInternet"/>
            <w:rFonts w:asciiTheme="minorHAnsi" w:hAnsiTheme="minorHAnsi" w:cstheme="minorHAnsi"/>
            <w:sz w:val="22"/>
            <w:szCs w:val="22"/>
          </w:rPr>
          <w:t>https://www.italiadomani.gov.it/it/Interventi/dnsh.html</w:t>
        </w:r>
      </w:hyperlink>
      <w:r>
        <w:rPr>
          <w:rFonts w:asciiTheme="minorHAnsi" w:hAnsiTheme="minorHAnsi" w:cstheme="minorHAnsi"/>
          <w:sz w:val="22"/>
          <w:szCs w:val="22"/>
        </w:rPr>
        <w:t xml:space="preserve"> </w:t>
      </w:r>
    </w:p>
    <w:p w14:paraId="3E9D3861" w14:textId="77777777" w:rsidR="00D35AB1" w:rsidRDefault="001D4B6E" w:rsidP="00312764">
      <w:pPr>
        <w:pStyle w:val="Paragrafoelenco"/>
        <w:numPr>
          <w:ilvl w:val="0"/>
          <w:numId w:val="56"/>
        </w:numPr>
        <w:tabs>
          <w:tab w:val="clear" w:pos="284"/>
          <w:tab w:val="left" w:pos="993"/>
        </w:tabs>
        <w:ind w:left="851" w:hanging="425"/>
        <w:rPr>
          <w:rFonts w:asciiTheme="minorHAnsi" w:hAnsiTheme="minorHAnsi" w:cstheme="minorHAnsi"/>
          <w:sz w:val="22"/>
          <w:szCs w:val="22"/>
        </w:rPr>
      </w:pPr>
      <w:r>
        <w:rPr>
          <w:rFonts w:asciiTheme="minorHAnsi" w:hAnsiTheme="minorHAnsi" w:cstheme="minorHAnsi"/>
          <w:sz w:val="22"/>
          <w:szCs w:val="22"/>
        </w:rPr>
        <w:t xml:space="preserve">dare garanzia dell’immunizzazione degli effetti del clima, così come previsto dagli “Orientamenti tecnici per infrastrutture a prova di clima nel periodo 21-27, Comunicazione 2021/ C 373/01” e come indicato dalla Nota metodologica Indirizzi per la verifica climatica dei progetti infrastrutturali in Italia per il periodo 2021-2027 </w:t>
      </w:r>
      <w:proofErr w:type="spellStart"/>
      <w:r>
        <w:rPr>
          <w:rFonts w:asciiTheme="minorHAnsi" w:hAnsiTheme="minorHAnsi" w:cstheme="minorHAnsi"/>
          <w:sz w:val="22"/>
          <w:szCs w:val="22"/>
        </w:rPr>
        <w:t>DPCoe</w:t>
      </w:r>
      <w:proofErr w:type="spellEnd"/>
      <w:r>
        <w:rPr>
          <w:rFonts w:asciiTheme="minorHAnsi" w:hAnsiTheme="minorHAnsi" w:cstheme="minorHAnsi"/>
          <w:sz w:val="22"/>
          <w:szCs w:val="22"/>
        </w:rPr>
        <w:t>-MASE-JASPERS del 6/10/2023.</w:t>
      </w:r>
    </w:p>
    <w:p w14:paraId="3088BCF4" w14:textId="77777777" w:rsidR="00D35AB1" w:rsidRDefault="00D35AB1">
      <w:pPr>
        <w:pStyle w:val="Paragrafoelenco1"/>
        <w:numPr>
          <w:ilvl w:val="0"/>
          <w:numId w:val="0"/>
        </w:numPr>
        <w:tabs>
          <w:tab w:val="clear" w:pos="567"/>
          <w:tab w:val="left" w:pos="993"/>
        </w:tabs>
        <w:ind w:left="243" w:hanging="243"/>
        <w:rPr>
          <w:rFonts w:asciiTheme="minorHAnsi" w:hAnsiTheme="minorHAnsi" w:cstheme="minorHAnsi"/>
          <w:sz w:val="22"/>
          <w:szCs w:val="22"/>
        </w:rPr>
      </w:pPr>
    </w:p>
    <w:p w14:paraId="08C59CB5" w14:textId="77777777" w:rsidR="00D35AB1" w:rsidRDefault="001D4B6E" w:rsidP="00312764">
      <w:pPr>
        <w:pStyle w:val="Titolo2"/>
        <w:numPr>
          <w:ilvl w:val="1"/>
          <w:numId w:val="67"/>
        </w:numPr>
        <w:ind w:hanging="502"/>
        <w:rPr>
          <w:sz w:val="22"/>
          <w:szCs w:val="22"/>
        </w:rPr>
      </w:pPr>
      <w:bookmarkStart w:id="187" w:name="_Toc485126128"/>
      <w:bookmarkStart w:id="188" w:name="_Toc516561552"/>
      <w:bookmarkStart w:id="189" w:name="_Toc517250619"/>
      <w:bookmarkStart w:id="190" w:name="_Toc517250702"/>
      <w:bookmarkStart w:id="191" w:name="_Toc183781557"/>
      <w:r>
        <w:rPr>
          <w:sz w:val="22"/>
          <w:szCs w:val="22"/>
        </w:rPr>
        <w:t>Controlli</w:t>
      </w:r>
      <w:bookmarkEnd w:id="187"/>
      <w:bookmarkEnd w:id="188"/>
      <w:bookmarkEnd w:id="189"/>
      <w:bookmarkEnd w:id="190"/>
      <w:bookmarkEnd w:id="191"/>
      <w:r>
        <w:rPr>
          <w:sz w:val="22"/>
          <w:szCs w:val="22"/>
        </w:rPr>
        <w:t xml:space="preserve"> </w:t>
      </w:r>
    </w:p>
    <w:p w14:paraId="20198AD9" w14:textId="77777777" w:rsidR="00D35AB1" w:rsidRDefault="001D4B6E">
      <w:pPr>
        <w:pStyle w:val="Paragrafoelenco1"/>
        <w:numPr>
          <w:ilvl w:val="0"/>
          <w:numId w:val="4"/>
        </w:numPr>
        <w:rPr>
          <w:rFonts w:asciiTheme="minorHAnsi" w:hAnsiTheme="minorHAnsi" w:cstheme="minorHAnsi"/>
          <w:sz w:val="22"/>
          <w:szCs w:val="22"/>
        </w:rPr>
      </w:pPr>
      <w:r>
        <w:rPr>
          <w:rFonts w:asciiTheme="minorHAnsi" w:hAnsiTheme="minorHAnsi" w:cstheme="minorHAnsi"/>
          <w:sz w:val="22"/>
          <w:szCs w:val="22"/>
        </w:rPr>
        <w:t xml:space="preserve">La Regione Calabria, anche attraverso l’Organismo Intermedio </w:t>
      </w:r>
      <w:proofErr w:type="spellStart"/>
      <w:r>
        <w:rPr>
          <w:rFonts w:asciiTheme="minorHAnsi" w:hAnsiTheme="minorHAnsi" w:cstheme="minorHAnsi"/>
          <w:sz w:val="22"/>
          <w:szCs w:val="22"/>
        </w:rPr>
        <w:t>Fincalabra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SpA</w:t>
      </w:r>
      <w:proofErr w:type="spellEnd"/>
      <w:r>
        <w:rPr>
          <w:rFonts w:asciiTheme="minorHAnsi" w:hAnsiTheme="minorHAnsi" w:cstheme="minorHAnsi"/>
          <w:sz w:val="22"/>
          <w:szCs w:val="22"/>
        </w:rPr>
        <w:t>, si riserva il diritto di esercitare, in ogni tempo, con le modalità che riterrà opportune, verifiche e controlli sull'avanzamento finanziario, procedurale e fisico dell'Intervento, oltre che il rispetto degli obblighi previsti dalla normativa vigente, nonché dal presente Avviso e la veridicità delle dichiarazioni e informazioni prodotte dal Beneficiario.</w:t>
      </w:r>
    </w:p>
    <w:p w14:paraId="0EF05810" w14:textId="77777777" w:rsidR="00D35AB1" w:rsidRDefault="001D4B6E">
      <w:pPr>
        <w:pStyle w:val="Paragrafoelenco1"/>
        <w:numPr>
          <w:ilvl w:val="0"/>
          <w:numId w:val="4"/>
        </w:numPr>
        <w:rPr>
          <w:rFonts w:asciiTheme="minorHAnsi" w:hAnsiTheme="minorHAnsi" w:cstheme="minorHAnsi"/>
          <w:sz w:val="22"/>
          <w:szCs w:val="22"/>
        </w:rPr>
      </w:pPr>
      <w:r>
        <w:rPr>
          <w:rFonts w:asciiTheme="minorHAnsi" w:hAnsiTheme="minorHAnsi" w:cstheme="minorHAnsi"/>
          <w:sz w:val="22"/>
          <w:szCs w:val="22"/>
        </w:rPr>
        <w:t>Tali verifiche non sollevano, in ogni caso, il Beneficiario dalla piena ed esclusiva responsabilità della regolare e perfetta esecuzione dell’intervento.</w:t>
      </w:r>
    </w:p>
    <w:p w14:paraId="356F1E40" w14:textId="77777777" w:rsidR="00D35AB1" w:rsidRDefault="001D4B6E">
      <w:pPr>
        <w:pStyle w:val="Paragrafoelenco1"/>
        <w:numPr>
          <w:ilvl w:val="0"/>
          <w:numId w:val="4"/>
        </w:numPr>
        <w:rPr>
          <w:rFonts w:asciiTheme="minorHAnsi" w:hAnsiTheme="minorHAnsi" w:cstheme="minorHAnsi"/>
          <w:sz w:val="22"/>
          <w:szCs w:val="22"/>
        </w:rPr>
      </w:pPr>
      <w:r>
        <w:rPr>
          <w:rFonts w:asciiTheme="minorHAnsi" w:hAnsiTheme="minorHAnsi" w:cstheme="minorHAnsi"/>
          <w:sz w:val="22"/>
          <w:szCs w:val="22"/>
        </w:rPr>
        <w:lastRenderedPageBreak/>
        <w:t>La Regione Calabria e l’OI rimangono estranee ad ogni rapporto comunque nascente con terzi in dipendenza della realizzazione dell’intervento. Le verifiche effettuate riguardano esclusivamente i rapporti che intercorrono con il Beneficiario.</w:t>
      </w:r>
    </w:p>
    <w:p w14:paraId="02E85F2F" w14:textId="77777777" w:rsidR="00D35AB1" w:rsidRDefault="001D4B6E">
      <w:pPr>
        <w:pStyle w:val="Paragrafoelenco1"/>
        <w:numPr>
          <w:ilvl w:val="0"/>
          <w:numId w:val="4"/>
        </w:numPr>
        <w:rPr>
          <w:rFonts w:asciiTheme="minorHAnsi" w:hAnsiTheme="minorHAnsi" w:cstheme="minorHAnsi"/>
          <w:sz w:val="22"/>
          <w:szCs w:val="22"/>
        </w:rPr>
      </w:pPr>
      <w:r>
        <w:rPr>
          <w:rFonts w:asciiTheme="minorHAnsi" w:hAnsiTheme="minorHAnsi" w:cstheme="minorHAnsi"/>
          <w:sz w:val="22"/>
          <w:szCs w:val="22"/>
        </w:rPr>
        <w:t>Il Beneficiario deve conservare e rendere disponibile la documentazione relativa all’intervento, nonché consentire le verifiche in loco, a favore delle autorità di controllo entro i termini temporali secondo quanto in merito disposto al par. 5.1</w:t>
      </w:r>
    </w:p>
    <w:p w14:paraId="27985110" w14:textId="2C834C21" w:rsidR="00D35AB1" w:rsidRDefault="001D4B6E">
      <w:pPr>
        <w:pStyle w:val="Paragrafoelenco1"/>
        <w:numPr>
          <w:ilvl w:val="0"/>
          <w:numId w:val="4"/>
        </w:numPr>
        <w:rPr>
          <w:rFonts w:asciiTheme="minorHAnsi" w:hAnsiTheme="minorHAnsi" w:cstheme="minorHAnsi"/>
          <w:sz w:val="22"/>
          <w:szCs w:val="22"/>
        </w:rPr>
      </w:pPr>
      <w:r>
        <w:rPr>
          <w:rFonts w:asciiTheme="minorHAnsi" w:hAnsiTheme="minorHAnsi" w:cstheme="minorHAnsi"/>
          <w:sz w:val="22"/>
          <w:szCs w:val="22"/>
        </w:rPr>
        <w:t xml:space="preserve">In caso di verifica, in sede di controllo, del mancato pieno rispetto delle discipline UE, nazionali e regionali, anche se non penalmente rilevanti, la Regione Calabria, anche attraverso l’OI </w:t>
      </w:r>
      <w:proofErr w:type="spellStart"/>
      <w:r>
        <w:rPr>
          <w:rFonts w:asciiTheme="minorHAnsi" w:hAnsiTheme="minorHAnsi" w:cstheme="minorHAnsi"/>
          <w:sz w:val="22"/>
          <w:szCs w:val="22"/>
        </w:rPr>
        <w:t>Fincalabra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SpA</w:t>
      </w:r>
      <w:proofErr w:type="spellEnd"/>
      <w:r>
        <w:rPr>
          <w:rFonts w:asciiTheme="minorHAnsi" w:hAnsiTheme="minorHAnsi" w:cstheme="minorHAnsi"/>
          <w:sz w:val="22"/>
          <w:szCs w:val="22"/>
        </w:rPr>
        <w:t>,</w:t>
      </w:r>
      <w:r w:rsidR="00F35C0D">
        <w:rPr>
          <w:rFonts w:asciiTheme="minorHAnsi" w:hAnsiTheme="minorHAnsi" w:cstheme="minorHAnsi"/>
          <w:sz w:val="22"/>
          <w:szCs w:val="22"/>
        </w:rPr>
        <w:t xml:space="preserve"> </w:t>
      </w:r>
      <w:r>
        <w:rPr>
          <w:rFonts w:asciiTheme="minorHAnsi" w:hAnsiTheme="minorHAnsi" w:cstheme="minorHAnsi"/>
          <w:sz w:val="22"/>
          <w:szCs w:val="22"/>
        </w:rPr>
        <w:t>procederà alla revoca totale del Contributo e al recupero delle eventuali somme già erogate. Analogamente si procederà alla revoca del contributo e al recupero delle somme erogate nel caso in cui non siano realizzati gli interventi/le spese che hanno dato luogo alla attribuzione di un punteggio in base alla griglia di cui al par.4.6, ove senza tali interventi/spese non sarebbe stato raggiunto il punteggio soglia di 60/100 punti.</w:t>
      </w:r>
    </w:p>
    <w:p w14:paraId="196A9521" w14:textId="77777777" w:rsidR="00D35AB1" w:rsidRDefault="001D4B6E" w:rsidP="00312764">
      <w:pPr>
        <w:pStyle w:val="Titolo2"/>
        <w:numPr>
          <w:ilvl w:val="1"/>
          <w:numId w:val="67"/>
        </w:numPr>
        <w:ind w:hanging="502"/>
        <w:rPr>
          <w:sz w:val="22"/>
          <w:szCs w:val="22"/>
        </w:rPr>
      </w:pPr>
      <w:bookmarkStart w:id="192" w:name="_Toc485126129"/>
      <w:bookmarkStart w:id="193" w:name="_Toc485126130"/>
      <w:bookmarkStart w:id="194" w:name="_Toc183781558"/>
      <w:bookmarkEnd w:id="192"/>
      <w:bookmarkEnd w:id="193"/>
      <w:r>
        <w:rPr>
          <w:sz w:val="22"/>
          <w:szCs w:val="22"/>
        </w:rPr>
        <w:t>Variazioni</w:t>
      </w:r>
      <w:bookmarkEnd w:id="194"/>
    </w:p>
    <w:p w14:paraId="28E7D3F4" w14:textId="77777777" w:rsidR="00D35AB1" w:rsidRDefault="001D4B6E" w:rsidP="00312764">
      <w:pPr>
        <w:pStyle w:val="Paragrafoelenco1"/>
        <w:numPr>
          <w:ilvl w:val="0"/>
          <w:numId w:val="60"/>
        </w:numPr>
        <w:spacing w:beforeAutospacing="1" w:after="0"/>
        <w:rPr>
          <w:rFonts w:asciiTheme="minorHAnsi" w:hAnsiTheme="minorHAnsi" w:cstheme="minorHAnsi"/>
          <w:sz w:val="22"/>
          <w:szCs w:val="22"/>
        </w:rPr>
      </w:pPr>
      <w:r>
        <w:rPr>
          <w:rFonts w:asciiTheme="minorHAnsi" w:hAnsiTheme="minorHAnsi" w:cstheme="minorHAnsi"/>
          <w:sz w:val="22"/>
          <w:szCs w:val="22"/>
        </w:rPr>
        <w:t xml:space="preserve">Solo in caso di effettiva ed oggettiva necessità, nel corso della realizzazione del progetto, il beneficiario può procedere ad effettuare delle variazioni allo stesso, secondo quanto riportato di seguito. </w:t>
      </w:r>
    </w:p>
    <w:p w14:paraId="60BAFD9F" w14:textId="77777777" w:rsidR="00D35AB1" w:rsidRDefault="001D4B6E" w:rsidP="00312764">
      <w:pPr>
        <w:pStyle w:val="Paragrafoelenco1"/>
        <w:numPr>
          <w:ilvl w:val="0"/>
          <w:numId w:val="60"/>
        </w:numPr>
        <w:spacing w:after="0"/>
        <w:rPr>
          <w:rFonts w:asciiTheme="minorHAnsi" w:hAnsiTheme="minorHAnsi" w:cstheme="minorHAnsi"/>
          <w:sz w:val="22"/>
          <w:szCs w:val="22"/>
        </w:rPr>
      </w:pPr>
      <w:r>
        <w:rPr>
          <w:rFonts w:asciiTheme="minorHAnsi" w:hAnsiTheme="minorHAnsi" w:cstheme="minorHAnsi"/>
          <w:sz w:val="22"/>
          <w:szCs w:val="22"/>
        </w:rPr>
        <w:t xml:space="preserve">Il beneficiario può procedere autonomamente ad effettuare delle variazioni di progetto, purché le stesse rispettino le seguenti condizioni: </w:t>
      </w:r>
    </w:p>
    <w:p w14:paraId="00A0AFA2" w14:textId="77777777" w:rsidR="00D35AB1" w:rsidRDefault="001D4B6E" w:rsidP="00312764">
      <w:pPr>
        <w:pStyle w:val="Paragrafoelenco"/>
        <w:numPr>
          <w:ilvl w:val="0"/>
          <w:numId w:val="59"/>
        </w:numPr>
        <w:ind w:left="709" w:hanging="283"/>
        <w:rPr>
          <w:rFonts w:asciiTheme="minorHAnsi" w:hAnsiTheme="minorHAnsi" w:cstheme="minorHAnsi"/>
          <w:sz w:val="22"/>
          <w:szCs w:val="22"/>
        </w:rPr>
      </w:pPr>
      <w:r>
        <w:rPr>
          <w:rFonts w:asciiTheme="minorHAnsi" w:hAnsiTheme="minorHAnsi" w:cstheme="minorHAnsi"/>
          <w:sz w:val="22"/>
          <w:szCs w:val="22"/>
        </w:rPr>
        <w:t>riguardino una rimodulazione del budget preventivo del progetto tra le varie categorie di costo entro un limite del 20%;</w:t>
      </w:r>
    </w:p>
    <w:p w14:paraId="2F7E786C" w14:textId="77777777" w:rsidR="00D35AB1" w:rsidRDefault="001D4B6E" w:rsidP="00312764">
      <w:pPr>
        <w:pStyle w:val="Paragrafoelenco"/>
        <w:numPr>
          <w:ilvl w:val="0"/>
          <w:numId w:val="59"/>
        </w:numPr>
        <w:ind w:left="709" w:hanging="283"/>
        <w:rPr>
          <w:rFonts w:asciiTheme="minorHAnsi" w:hAnsiTheme="minorHAnsi" w:cstheme="minorHAnsi"/>
          <w:sz w:val="22"/>
          <w:szCs w:val="22"/>
        </w:rPr>
      </w:pPr>
      <w:r>
        <w:rPr>
          <w:rFonts w:asciiTheme="minorHAnsi" w:hAnsiTheme="minorHAnsi" w:cstheme="minorHAnsi"/>
          <w:sz w:val="22"/>
          <w:szCs w:val="22"/>
        </w:rPr>
        <w:t>attengano a variazioni degli importi, sia in diminuzione che in aumento, e/o delle caratteristiche tecniche di singoli beni previsti dal progetto approvato;</w:t>
      </w:r>
    </w:p>
    <w:p w14:paraId="21DEA546" w14:textId="77777777" w:rsidR="00D35AB1" w:rsidRDefault="001D4B6E" w:rsidP="00312764">
      <w:pPr>
        <w:pStyle w:val="Paragrafoelenco"/>
        <w:numPr>
          <w:ilvl w:val="0"/>
          <w:numId w:val="59"/>
        </w:numPr>
        <w:ind w:left="709" w:hanging="283"/>
        <w:rPr>
          <w:rFonts w:asciiTheme="minorHAnsi" w:hAnsiTheme="minorHAnsi" w:cstheme="minorHAnsi"/>
          <w:sz w:val="22"/>
          <w:szCs w:val="22"/>
        </w:rPr>
      </w:pPr>
      <w:r>
        <w:rPr>
          <w:rFonts w:asciiTheme="minorHAnsi" w:hAnsiTheme="minorHAnsi" w:cstheme="minorHAnsi"/>
          <w:sz w:val="22"/>
          <w:szCs w:val="22"/>
        </w:rPr>
        <w:t xml:space="preserve">non pregiudichino le condizioni di ammissibilità e valutazione previste dall’Avviso e non modifichino gli obiettivi del progetto. </w:t>
      </w:r>
    </w:p>
    <w:p w14:paraId="75772BD5" w14:textId="1205C44A" w:rsidR="00D35AB1" w:rsidRDefault="001D4B6E" w:rsidP="00312764">
      <w:pPr>
        <w:pStyle w:val="Paragrafoelenco1"/>
        <w:numPr>
          <w:ilvl w:val="0"/>
          <w:numId w:val="60"/>
        </w:numPr>
        <w:spacing w:after="0"/>
        <w:rPr>
          <w:rFonts w:asciiTheme="minorHAnsi" w:hAnsiTheme="minorHAnsi" w:cstheme="minorHAnsi"/>
          <w:sz w:val="22"/>
          <w:szCs w:val="22"/>
        </w:rPr>
      </w:pPr>
      <w:r>
        <w:rPr>
          <w:rFonts w:asciiTheme="minorHAnsi" w:hAnsiTheme="minorHAnsi" w:cstheme="minorHAnsi"/>
          <w:sz w:val="22"/>
          <w:szCs w:val="22"/>
        </w:rPr>
        <w:t xml:space="preserve">Le variazioni di progetto che non rispettino le condizioni sopra riportate dovranno essere preventivamente autorizzate dall’OI </w:t>
      </w:r>
      <w:proofErr w:type="spellStart"/>
      <w:r>
        <w:rPr>
          <w:rFonts w:asciiTheme="minorHAnsi" w:hAnsiTheme="minorHAnsi" w:cstheme="minorHAnsi"/>
          <w:sz w:val="22"/>
          <w:szCs w:val="22"/>
        </w:rPr>
        <w:t>Fincalabra</w:t>
      </w:r>
      <w:proofErr w:type="spellEnd"/>
      <w:r>
        <w:rPr>
          <w:rFonts w:asciiTheme="minorHAnsi" w:hAnsiTheme="minorHAnsi" w:cstheme="minorHAnsi"/>
          <w:sz w:val="22"/>
          <w:szCs w:val="22"/>
        </w:rPr>
        <w:t xml:space="preserve">. </w:t>
      </w:r>
      <w:r w:rsidR="00CA1A2B">
        <w:rPr>
          <w:rFonts w:asciiTheme="minorHAnsi" w:hAnsiTheme="minorHAnsi" w:cstheme="minorHAnsi"/>
          <w:sz w:val="22"/>
          <w:szCs w:val="22"/>
        </w:rPr>
        <w:t>Rientrano in tale caso anche le richieste di proroga del termine di realizzazione dell’investimento di cui al par. 3.3, per comprovati motivi.</w:t>
      </w:r>
    </w:p>
    <w:p w14:paraId="77D971D0" w14:textId="72670A92" w:rsidR="00D35AB1" w:rsidRDefault="001D4B6E" w:rsidP="00312764">
      <w:pPr>
        <w:pStyle w:val="Paragrafoelenco1"/>
        <w:numPr>
          <w:ilvl w:val="0"/>
          <w:numId w:val="60"/>
        </w:numPr>
        <w:spacing w:after="0"/>
        <w:rPr>
          <w:rFonts w:asciiTheme="minorHAnsi" w:hAnsiTheme="minorHAnsi" w:cstheme="minorHAnsi"/>
          <w:sz w:val="22"/>
          <w:szCs w:val="22"/>
        </w:rPr>
      </w:pPr>
      <w:r>
        <w:rPr>
          <w:rFonts w:asciiTheme="minorHAnsi" w:hAnsiTheme="minorHAnsi" w:cstheme="minorHAnsi"/>
          <w:sz w:val="22"/>
          <w:szCs w:val="22"/>
        </w:rPr>
        <w:t>In conformità con quanto al precedente comma 1, il Beneficiario inoltra al</w:t>
      </w:r>
      <w:r w:rsidR="002A44B7">
        <w:rPr>
          <w:rFonts w:asciiTheme="minorHAnsi" w:hAnsiTheme="minorHAnsi" w:cstheme="minorHAnsi"/>
          <w:sz w:val="22"/>
          <w:szCs w:val="22"/>
        </w:rPr>
        <w:t>l’OI</w:t>
      </w:r>
      <w:r>
        <w:rPr>
          <w:rFonts w:asciiTheme="minorHAnsi" w:hAnsiTheme="minorHAnsi" w:cstheme="minorHAnsi"/>
          <w:sz w:val="22"/>
          <w:szCs w:val="22"/>
        </w:rPr>
        <w:t xml:space="preserve">, l’istanza di variazione, adeguatamente motivata, prima di mettere in atto le modifiche. </w:t>
      </w:r>
    </w:p>
    <w:p w14:paraId="6BF042A7" w14:textId="5D453AF8" w:rsidR="00D35AB1" w:rsidRDefault="00CA1A2B" w:rsidP="00312764">
      <w:pPr>
        <w:pStyle w:val="Paragrafoelenco1"/>
        <w:numPr>
          <w:ilvl w:val="0"/>
          <w:numId w:val="60"/>
        </w:numPr>
        <w:spacing w:after="0"/>
        <w:rPr>
          <w:rFonts w:asciiTheme="minorHAnsi" w:hAnsiTheme="minorHAnsi" w:cstheme="minorHAnsi"/>
          <w:sz w:val="22"/>
          <w:szCs w:val="22"/>
        </w:rPr>
      </w:pPr>
      <w:r>
        <w:rPr>
          <w:rFonts w:asciiTheme="minorHAnsi" w:hAnsiTheme="minorHAnsi" w:cstheme="minorHAnsi"/>
          <w:sz w:val="22"/>
          <w:szCs w:val="22"/>
        </w:rPr>
        <w:t>L’OI</w:t>
      </w:r>
      <w:r w:rsidR="001D4B6E">
        <w:rPr>
          <w:rFonts w:asciiTheme="minorHAnsi" w:hAnsiTheme="minorHAnsi" w:cstheme="minorHAnsi"/>
          <w:sz w:val="22"/>
          <w:szCs w:val="22"/>
        </w:rPr>
        <w:t xml:space="preserve"> valuterà la variazione richiesta e il rispetto della norma applicabile.</w:t>
      </w:r>
    </w:p>
    <w:p w14:paraId="7B39F7E0" w14:textId="77777777" w:rsidR="00D35AB1" w:rsidRDefault="001D4B6E" w:rsidP="00312764">
      <w:pPr>
        <w:pStyle w:val="Paragrafoelenco1"/>
        <w:numPr>
          <w:ilvl w:val="0"/>
          <w:numId w:val="60"/>
        </w:numPr>
        <w:spacing w:after="0"/>
        <w:rPr>
          <w:rFonts w:asciiTheme="minorHAnsi" w:hAnsiTheme="minorHAnsi" w:cstheme="minorHAnsi"/>
          <w:sz w:val="22"/>
          <w:szCs w:val="22"/>
        </w:rPr>
      </w:pPr>
      <w:r>
        <w:rPr>
          <w:rFonts w:asciiTheme="minorHAnsi" w:hAnsiTheme="minorHAnsi" w:cstheme="minorHAnsi"/>
          <w:sz w:val="22"/>
          <w:szCs w:val="22"/>
        </w:rPr>
        <w:t>La durata del processo di verifica sarà proporzionata alla complessità dell’operazione e l’esito, approvazione o rigetto, sarà comunicato via PEC al Beneficiario.</w:t>
      </w:r>
    </w:p>
    <w:p w14:paraId="79E74C46" w14:textId="77777777" w:rsidR="00D35AB1" w:rsidRDefault="001D4B6E" w:rsidP="00312764">
      <w:pPr>
        <w:pStyle w:val="Paragrafoelenco1"/>
        <w:numPr>
          <w:ilvl w:val="0"/>
          <w:numId w:val="60"/>
        </w:numPr>
        <w:spacing w:after="0"/>
        <w:rPr>
          <w:rFonts w:asciiTheme="minorHAnsi" w:hAnsiTheme="minorHAnsi" w:cstheme="minorHAnsi"/>
          <w:sz w:val="22"/>
          <w:szCs w:val="22"/>
        </w:rPr>
      </w:pPr>
      <w:r>
        <w:rPr>
          <w:rFonts w:asciiTheme="minorHAnsi" w:hAnsiTheme="minorHAnsi" w:cstheme="minorHAnsi"/>
          <w:sz w:val="22"/>
          <w:szCs w:val="22"/>
        </w:rPr>
        <w:t>Fatte salve le disposizioni di cui ai commi da 1 a 4 del presente paragrafo, costituiscono difforme e/o parziale realizzazione dell’operazione i) la difformità totale o parziale rispetto ai contenuti dell’operazione ammessa al sostegno del Programma, ii) la parziale attuazione dell’operazione, iii) la non corretta rendicontazione finale.</w:t>
      </w:r>
    </w:p>
    <w:p w14:paraId="39661C08" w14:textId="77777777" w:rsidR="00D35AB1" w:rsidRDefault="001D4B6E" w:rsidP="00312764">
      <w:pPr>
        <w:pStyle w:val="Paragrafoelenco1"/>
        <w:numPr>
          <w:ilvl w:val="0"/>
          <w:numId w:val="60"/>
        </w:numPr>
        <w:spacing w:after="0"/>
        <w:rPr>
          <w:rFonts w:asciiTheme="minorHAnsi" w:hAnsiTheme="minorHAnsi" w:cstheme="minorHAnsi"/>
          <w:sz w:val="22"/>
          <w:szCs w:val="22"/>
        </w:rPr>
      </w:pPr>
      <w:r>
        <w:rPr>
          <w:rFonts w:asciiTheme="minorHAnsi" w:hAnsiTheme="minorHAnsi" w:cstheme="minorHAnsi"/>
          <w:sz w:val="22"/>
          <w:szCs w:val="22"/>
        </w:rPr>
        <w:t xml:space="preserve">Nei casi di cui al comma precedente l’OI </w:t>
      </w:r>
      <w:proofErr w:type="spellStart"/>
      <w:r>
        <w:rPr>
          <w:rFonts w:asciiTheme="minorHAnsi" w:hAnsiTheme="minorHAnsi" w:cstheme="minorHAnsi"/>
          <w:sz w:val="22"/>
          <w:szCs w:val="22"/>
        </w:rPr>
        <w:t>Fincalabra</w:t>
      </w:r>
      <w:proofErr w:type="spellEnd"/>
      <w:r>
        <w:rPr>
          <w:rFonts w:asciiTheme="minorHAnsi" w:hAnsiTheme="minorHAnsi" w:cstheme="minorHAnsi"/>
          <w:sz w:val="22"/>
          <w:szCs w:val="22"/>
        </w:rPr>
        <w:t>, previo contraddittorio con il Beneficiario, procederà alla revoca parziale del Contributo.</w:t>
      </w:r>
    </w:p>
    <w:p w14:paraId="1D4E2976" w14:textId="77777777" w:rsidR="00D35AB1" w:rsidRDefault="001D4B6E" w:rsidP="00312764">
      <w:pPr>
        <w:pStyle w:val="Paragrafoelenco1"/>
        <w:numPr>
          <w:ilvl w:val="0"/>
          <w:numId w:val="60"/>
        </w:numPr>
        <w:spacing w:after="0"/>
        <w:rPr>
          <w:rFonts w:asciiTheme="minorHAnsi" w:hAnsiTheme="minorHAnsi" w:cstheme="minorHAnsi"/>
          <w:sz w:val="22"/>
          <w:szCs w:val="22"/>
        </w:rPr>
      </w:pPr>
      <w:r>
        <w:rPr>
          <w:rFonts w:asciiTheme="minorHAnsi" w:hAnsiTheme="minorHAnsi" w:cstheme="minorHAnsi"/>
          <w:sz w:val="22"/>
          <w:szCs w:val="22"/>
        </w:rPr>
        <w:lastRenderedPageBreak/>
        <w:t xml:space="preserve">Nel caso in cui vi sia stata erogazione da parte dell’OI </w:t>
      </w:r>
      <w:proofErr w:type="spellStart"/>
      <w:r>
        <w:rPr>
          <w:rFonts w:asciiTheme="minorHAnsi" w:hAnsiTheme="minorHAnsi" w:cstheme="minorHAnsi"/>
          <w:sz w:val="22"/>
          <w:szCs w:val="22"/>
        </w:rPr>
        <w:t>Fincalabra</w:t>
      </w:r>
      <w:proofErr w:type="spellEnd"/>
      <w:r>
        <w:rPr>
          <w:rFonts w:asciiTheme="minorHAnsi" w:hAnsiTheme="minorHAnsi" w:cstheme="minorHAnsi"/>
          <w:sz w:val="22"/>
          <w:szCs w:val="22"/>
        </w:rPr>
        <w:t>, con il provvedimento di revoca parziale è disposta la restituzione delle somme erogate, maggiorate degli interessi maturati al tasso ufficiale di sconto vigente alla data dell'ordinativo di pagamento.</w:t>
      </w:r>
    </w:p>
    <w:p w14:paraId="5A996371" w14:textId="77777777" w:rsidR="00D35AB1" w:rsidRDefault="001D4B6E" w:rsidP="00312764">
      <w:pPr>
        <w:pStyle w:val="Paragrafoelenco1"/>
        <w:numPr>
          <w:ilvl w:val="0"/>
          <w:numId w:val="60"/>
        </w:numPr>
        <w:spacing w:after="0"/>
        <w:rPr>
          <w:rFonts w:asciiTheme="minorHAnsi" w:hAnsiTheme="minorHAnsi" w:cstheme="minorHAnsi"/>
          <w:sz w:val="22"/>
          <w:szCs w:val="22"/>
        </w:rPr>
      </w:pPr>
      <w:r>
        <w:rPr>
          <w:rFonts w:asciiTheme="minorHAnsi" w:hAnsiTheme="minorHAnsi" w:cstheme="minorHAnsi"/>
          <w:sz w:val="22"/>
          <w:szCs w:val="22"/>
        </w:rPr>
        <w:t>Nel caso in cui alla data della revoca parziale le erogazioni siano in corso, l’ammontare da recuperare sarà detratto a valere sull’erogazione ancora da effettuare. Nel caso in cui le erogazioni ancora da effettuare risultino di ammontare inferiore a quello da recuperare, o nel caso in cui si sia già provveduto all’erogazione a saldo, sarà avviata una procedura di recupero nei confronti del Beneficiario.</w:t>
      </w:r>
    </w:p>
    <w:p w14:paraId="4988BC25" w14:textId="77777777" w:rsidR="00D35AB1" w:rsidRDefault="001D4B6E" w:rsidP="00312764">
      <w:pPr>
        <w:pStyle w:val="Paragrafoelenco1"/>
        <w:numPr>
          <w:ilvl w:val="0"/>
          <w:numId w:val="60"/>
        </w:numPr>
        <w:spacing w:after="0"/>
        <w:rPr>
          <w:rFonts w:asciiTheme="minorHAnsi" w:hAnsiTheme="minorHAnsi" w:cstheme="minorHAnsi"/>
          <w:sz w:val="22"/>
          <w:szCs w:val="22"/>
        </w:rPr>
      </w:pPr>
      <w:r>
        <w:rPr>
          <w:rFonts w:asciiTheme="minorHAnsi" w:hAnsiTheme="minorHAnsi" w:cstheme="minorHAnsi"/>
          <w:sz w:val="22"/>
          <w:szCs w:val="22"/>
        </w:rPr>
        <w:t>Le disposizioni di cui ai precedenti commi 8 e 9 si applicano anche ai casi di rideterminazione del Contributo per irregolarità riscontrate a seguito di controlli a qualsiasi titolo effettuati, per le quali non si procede alla revoca totale sulla scorta delle disposizioni di cui al successivo par. 5.5.</w:t>
      </w:r>
    </w:p>
    <w:p w14:paraId="1DA6A5F8" w14:textId="77777777" w:rsidR="00D35AB1" w:rsidRDefault="001D4B6E" w:rsidP="00312764">
      <w:pPr>
        <w:pStyle w:val="Titolo2"/>
        <w:numPr>
          <w:ilvl w:val="1"/>
          <w:numId w:val="67"/>
        </w:numPr>
        <w:ind w:hanging="502"/>
        <w:rPr>
          <w:sz w:val="22"/>
          <w:szCs w:val="22"/>
        </w:rPr>
      </w:pPr>
      <w:bookmarkStart w:id="195" w:name="_Toc516561554"/>
      <w:bookmarkStart w:id="196" w:name="_Toc517250621"/>
      <w:bookmarkStart w:id="197" w:name="_Toc517250704"/>
      <w:bookmarkStart w:id="198" w:name="_Toc183781559"/>
      <w:r>
        <w:rPr>
          <w:sz w:val="22"/>
          <w:szCs w:val="22"/>
        </w:rPr>
        <w:t>Cause di decadenza</w:t>
      </w:r>
      <w:bookmarkEnd w:id="195"/>
      <w:bookmarkEnd w:id="196"/>
      <w:bookmarkEnd w:id="197"/>
      <w:bookmarkEnd w:id="198"/>
    </w:p>
    <w:p w14:paraId="1D39DC5C" w14:textId="77777777" w:rsidR="00D35AB1" w:rsidRDefault="001D4B6E" w:rsidP="00312764">
      <w:pPr>
        <w:pStyle w:val="Paragrafoelenco1"/>
        <w:numPr>
          <w:ilvl w:val="0"/>
          <w:numId w:val="24"/>
        </w:numPr>
        <w:ind w:left="567" w:hanging="425"/>
        <w:rPr>
          <w:rFonts w:asciiTheme="minorHAnsi" w:hAnsiTheme="minorHAnsi" w:cstheme="minorHAnsi"/>
          <w:sz w:val="22"/>
          <w:szCs w:val="22"/>
        </w:rPr>
      </w:pPr>
      <w:r>
        <w:rPr>
          <w:rFonts w:asciiTheme="minorHAnsi" w:hAnsiTheme="minorHAnsi" w:cstheme="minorHAnsi"/>
          <w:sz w:val="22"/>
          <w:szCs w:val="22"/>
        </w:rPr>
        <w:t>Il Beneficiario decade dal beneficio del Contributo concesso, con conseguente revoca dello stesso, nei seguenti casi:</w:t>
      </w:r>
    </w:p>
    <w:p w14:paraId="4FC770EA" w14:textId="77777777" w:rsidR="00D35AB1" w:rsidRDefault="001D4B6E">
      <w:pPr>
        <w:pStyle w:val="Paragrafoelenco1"/>
        <w:numPr>
          <w:ilvl w:val="1"/>
          <w:numId w:val="5"/>
        </w:numPr>
        <w:tabs>
          <w:tab w:val="clear" w:pos="567"/>
          <w:tab w:val="left" w:pos="1134"/>
        </w:tabs>
        <w:ind w:left="1134" w:hanging="425"/>
        <w:rPr>
          <w:rFonts w:asciiTheme="minorHAnsi" w:hAnsiTheme="minorHAnsi" w:cstheme="minorHAnsi"/>
          <w:sz w:val="22"/>
          <w:szCs w:val="22"/>
        </w:rPr>
      </w:pPr>
      <w:r>
        <w:rPr>
          <w:rFonts w:asciiTheme="minorHAnsi" w:hAnsiTheme="minorHAnsi" w:cstheme="minorHAnsi"/>
          <w:sz w:val="22"/>
          <w:szCs w:val="22"/>
        </w:rPr>
        <w:t xml:space="preserve">contributo concesso sulla base di dati, notizie o dichiarazioni rese, false, inesatte o reticenti ai sensi del D.P.R. 445/2000 e </w:t>
      </w:r>
      <w:proofErr w:type="spellStart"/>
      <w:r>
        <w:rPr>
          <w:rFonts w:asciiTheme="minorHAnsi" w:hAnsiTheme="minorHAnsi" w:cstheme="minorHAnsi"/>
          <w:sz w:val="22"/>
          <w:szCs w:val="22"/>
        </w:rPr>
        <w:t>ss.mm.ii</w:t>
      </w:r>
      <w:proofErr w:type="spellEnd"/>
      <w:r>
        <w:rPr>
          <w:rFonts w:asciiTheme="minorHAnsi" w:hAnsiTheme="minorHAnsi" w:cstheme="minorHAnsi"/>
          <w:sz w:val="22"/>
          <w:szCs w:val="22"/>
        </w:rPr>
        <w:t>., ferme restando le conseguenze previste dalle norme penali vigenti in materia;</w:t>
      </w:r>
    </w:p>
    <w:p w14:paraId="3143A364" w14:textId="77777777" w:rsidR="00D35AB1" w:rsidRDefault="001D4B6E">
      <w:pPr>
        <w:pStyle w:val="Paragrafoelenco1"/>
        <w:numPr>
          <w:ilvl w:val="1"/>
          <w:numId w:val="5"/>
        </w:numPr>
        <w:tabs>
          <w:tab w:val="clear" w:pos="567"/>
          <w:tab w:val="left" w:pos="1134"/>
        </w:tabs>
        <w:ind w:left="1134" w:hanging="425"/>
        <w:rPr>
          <w:rFonts w:asciiTheme="minorHAnsi" w:hAnsiTheme="minorHAnsi" w:cstheme="minorHAnsi"/>
          <w:sz w:val="22"/>
          <w:szCs w:val="22"/>
        </w:rPr>
      </w:pPr>
      <w:r>
        <w:rPr>
          <w:rFonts w:asciiTheme="minorHAnsi" w:hAnsiTheme="minorHAnsi" w:cstheme="minorHAnsi"/>
          <w:sz w:val="22"/>
          <w:szCs w:val="22"/>
        </w:rPr>
        <w:t>mancanza o perdita sopravvenuta anche di uno solo dei requisiti di ammissibilità, richiesti a pena di decadenza dall’Avviso al momento della presentazione della domanda e mancato rispetto degli impegni assunti al par. 2.2;</w:t>
      </w:r>
    </w:p>
    <w:p w14:paraId="0ADFF9C4" w14:textId="77777777" w:rsidR="00D35AB1" w:rsidRDefault="001D4B6E">
      <w:pPr>
        <w:pStyle w:val="Paragrafoelenco"/>
        <w:numPr>
          <w:ilvl w:val="1"/>
          <w:numId w:val="5"/>
        </w:numPr>
        <w:rPr>
          <w:rFonts w:asciiTheme="minorHAnsi" w:hAnsiTheme="minorHAnsi" w:cstheme="minorHAnsi"/>
          <w:sz w:val="22"/>
          <w:szCs w:val="22"/>
        </w:rPr>
      </w:pPr>
      <w:r>
        <w:rPr>
          <w:rFonts w:asciiTheme="minorHAnsi" w:hAnsiTheme="minorHAnsi" w:cstheme="minorHAnsi"/>
          <w:sz w:val="22"/>
          <w:szCs w:val="22"/>
        </w:rPr>
        <w:t>mancata presentazione della documentazione richiesta al punto 3.5.3 dell’Avviso</w:t>
      </w:r>
    </w:p>
    <w:p w14:paraId="4D7D7DCA" w14:textId="77777777" w:rsidR="00D35AB1" w:rsidRDefault="001D4B6E">
      <w:pPr>
        <w:pStyle w:val="Paragrafoelenco1"/>
        <w:numPr>
          <w:ilvl w:val="1"/>
          <w:numId w:val="5"/>
        </w:numPr>
        <w:tabs>
          <w:tab w:val="clear" w:pos="567"/>
          <w:tab w:val="left" w:pos="1134"/>
        </w:tabs>
        <w:ind w:left="1134" w:hanging="425"/>
        <w:rPr>
          <w:rFonts w:asciiTheme="minorHAnsi" w:hAnsiTheme="minorHAnsi" w:cstheme="minorHAnsi"/>
          <w:sz w:val="22"/>
          <w:szCs w:val="22"/>
        </w:rPr>
      </w:pPr>
      <w:r>
        <w:rPr>
          <w:rFonts w:asciiTheme="minorHAnsi" w:hAnsiTheme="minorHAnsi" w:cstheme="minorHAnsi"/>
          <w:sz w:val="22"/>
          <w:szCs w:val="22"/>
        </w:rPr>
        <w:t>presentazione di più di una domanda a valere sul presente Avviso.</w:t>
      </w:r>
    </w:p>
    <w:p w14:paraId="624F80F4" w14:textId="77777777" w:rsidR="00D35AB1" w:rsidRDefault="001D4B6E" w:rsidP="00312764">
      <w:pPr>
        <w:pStyle w:val="Titolo2"/>
        <w:numPr>
          <w:ilvl w:val="1"/>
          <w:numId w:val="67"/>
        </w:numPr>
        <w:ind w:hanging="502"/>
        <w:rPr>
          <w:sz w:val="22"/>
          <w:szCs w:val="22"/>
        </w:rPr>
      </w:pPr>
      <w:bookmarkStart w:id="199" w:name="_Toc485126131"/>
      <w:bookmarkStart w:id="200" w:name="_Toc516561555"/>
      <w:bookmarkStart w:id="201" w:name="_Toc517250622"/>
      <w:bookmarkStart w:id="202" w:name="_Toc517250705"/>
      <w:bookmarkStart w:id="203" w:name="_Toc183781560"/>
      <w:bookmarkEnd w:id="199"/>
      <w:r>
        <w:rPr>
          <w:sz w:val="22"/>
          <w:szCs w:val="22"/>
        </w:rPr>
        <w:t>Revoca del contributo</w:t>
      </w:r>
      <w:bookmarkEnd w:id="200"/>
      <w:bookmarkEnd w:id="201"/>
      <w:bookmarkEnd w:id="202"/>
      <w:bookmarkEnd w:id="203"/>
    </w:p>
    <w:p w14:paraId="1F12F0ED" w14:textId="77777777" w:rsidR="00D35AB1" w:rsidRDefault="001D4B6E" w:rsidP="00312764">
      <w:pPr>
        <w:pStyle w:val="Paragrafoelenco1"/>
        <w:numPr>
          <w:ilvl w:val="3"/>
          <w:numId w:val="29"/>
        </w:numPr>
        <w:ind w:left="567" w:hanging="425"/>
        <w:rPr>
          <w:rFonts w:asciiTheme="minorHAnsi" w:hAnsiTheme="minorHAnsi" w:cstheme="minorHAnsi"/>
          <w:sz w:val="22"/>
          <w:szCs w:val="22"/>
        </w:rPr>
      </w:pPr>
      <w:r>
        <w:rPr>
          <w:rFonts w:asciiTheme="minorHAnsi" w:hAnsiTheme="minorHAnsi" w:cstheme="minorHAnsi"/>
          <w:sz w:val="22"/>
          <w:szCs w:val="22"/>
        </w:rPr>
        <w:t>Sono motivi di revoca totale del Contributo:</w:t>
      </w:r>
    </w:p>
    <w:p w14:paraId="34B1773C" w14:textId="77777777" w:rsidR="00D35AB1" w:rsidRDefault="001D4B6E">
      <w:pPr>
        <w:pStyle w:val="Paragrafoelenco1"/>
        <w:numPr>
          <w:ilvl w:val="0"/>
          <w:numId w:val="6"/>
        </w:numPr>
        <w:rPr>
          <w:rFonts w:asciiTheme="minorHAnsi" w:hAnsiTheme="minorHAnsi" w:cstheme="minorHAnsi"/>
          <w:sz w:val="22"/>
          <w:szCs w:val="22"/>
        </w:rPr>
      </w:pPr>
      <w:r>
        <w:rPr>
          <w:rFonts w:asciiTheme="minorHAnsi" w:hAnsiTheme="minorHAnsi" w:cstheme="minorHAnsi"/>
          <w:sz w:val="22"/>
          <w:szCs w:val="22"/>
        </w:rPr>
        <w:t>la perdita dei requisiti di ammissione ove avvenga entro la data di erogazione dell’aiuto;</w:t>
      </w:r>
    </w:p>
    <w:p w14:paraId="1738090C" w14:textId="77777777" w:rsidR="00D35AB1" w:rsidRDefault="001D4B6E">
      <w:pPr>
        <w:pStyle w:val="Paragrafoelenco1"/>
        <w:numPr>
          <w:ilvl w:val="0"/>
          <w:numId w:val="6"/>
        </w:numPr>
        <w:rPr>
          <w:rFonts w:asciiTheme="minorHAnsi" w:hAnsiTheme="minorHAnsi" w:cstheme="minorHAnsi"/>
          <w:sz w:val="22"/>
          <w:szCs w:val="22"/>
        </w:rPr>
      </w:pPr>
      <w:r>
        <w:rPr>
          <w:rFonts w:asciiTheme="minorHAnsi" w:hAnsiTheme="minorHAnsi" w:cstheme="minorHAnsi"/>
          <w:sz w:val="22"/>
          <w:szCs w:val="22"/>
        </w:rPr>
        <w:t>l’inerzia, intesa come mancata realizzazione dell’intervento, e/o realizzazione difforme da quella autorizzata e/o realizzazione parziale, anche con riferimento a quanto previsto al punto 5.2.5, fatto salvo il caso di cui alla seguente lettera c);</w:t>
      </w:r>
    </w:p>
    <w:p w14:paraId="5BBFD970" w14:textId="77777777" w:rsidR="00D35AB1" w:rsidRDefault="001D4B6E">
      <w:pPr>
        <w:pStyle w:val="Paragrafoelenco1"/>
        <w:numPr>
          <w:ilvl w:val="0"/>
          <w:numId w:val="6"/>
        </w:numPr>
        <w:rPr>
          <w:rFonts w:asciiTheme="minorHAnsi" w:hAnsiTheme="minorHAnsi" w:cstheme="minorHAnsi"/>
          <w:sz w:val="22"/>
          <w:szCs w:val="22"/>
        </w:rPr>
      </w:pPr>
      <w:r>
        <w:rPr>
          <w:rFonts w:asciiTheme="minorHAnsi" w:hAnsiTheme="minorHAnsi" w:cstheme="minorHAnsi"/>
          <w:sz w:val="22"/>
          <w:szCs w:val="22"/>
        </w:rPr>
        <w:t>l’assoggettamento a liquidazione giudiziale o altre procedure concorsuali (ex L. n. 155 del 19 ottobre 2017 recante “Legge Delega per la riforma delle discipline della crisi di impresa e dell'insolvenza” e successivi decreti attuativi), per effetto del comportamento fraudolento del Beneficiario;</w:t>
      </w:r>
    </w:p>
    <w:p w14:paraId="6A0593D9" w14:textId="77777777" w:rsidR="00D35AB1" w:rsidRPr="007E43C8" w:rsidRDefault="001D4B6E">
      <w:pPr>
        <w:pStyle w:val="Paragrafoelenco1"/>
        <w:numPr>
          <w:ilvl w:val="0"/>
          <w:numId w:val="6"/>
        </w:numPr>
        <w:rPr>
          <w:rFonts w:asciiTheme="minorHAnsi" w:hAnsiTheme="minorHAnsi" w:cstheme="minorHAnsi"/>
          <w:sz w:val="22"/>
          <w:szCs w:val="22"/>
        </w:rPr>
      </w:pPr>
      <w:r>
        <w:rPr>
          <w:rFonts w:asciiTheme="minorHAnsi" w:hAnsiTheme="minorHAnsi" w:cstheme="minorHAnsi"/>
          <w:sz w:val="22"/>
          <w:szCs w:val="22"/>
        </w:rPr>
        <w:t xml:space="preserve">la </w:t>
      </w:r>
      <w:r w:rsidRPr="007E43C8">
        <w:rPr>
          <w:rFonts w:asciiTheme="minorHAnsi" w:hAnsiTheme="minorHAnsi" w:cstheme="minorHAnsi"/>
          <w:sz w:val="22"/>
          <w:szCs w:val="22"/>
        </w:rPr>
        <w:t>violazione degli obblighi previsti dalla normativa di riferimento, incluse le disposizioni in materia di pubblicità;</w:t>
      </w:r>
    </w:p>
    <w:p w14:paraId="6F81EC49" w14:textId="5EB41CDE" w:rsidR="004208E4" w:rsidRPr="007E43C8" w:rsidRDefault="004208E4">
      <w:pPr>
        <w:pStyle w:val="Paragrafoelenco1"/>
        <w:numPr>
          <w:ilvl w:val="0"/>
          <w:numId w:val="6"/>
        </w:numPr>
        <w:rPr>
          <w:rFonts w:asciiTheme="minorHAnsi" w:hAnsiTheme="minorHAnsi" w:cstheme="minorHAnsi"/>
          <w:sz w:val="22"/>
          <w:szCs w:val="22"/>
        </w:rPr>
      </w:pPr>
      <w:r w:rsidRPr="007E43C8">
        <w:rPr>
          <w:rFonts w:asciiTheme="minorHAnsi" w:hAnsiTheme="minorHAnsi" w:cstheme="minorHAnsi"/>
          <w:sz w:val="22"/>
          <w:szCs w:val="22"/>
        </w:rPr>
        <w:t>la violazione delle normative vigenti in materia del lavoro (</w:t>
      </w:r>
      <w:r w:rsidR="004318A5" w:rsidRPr="007E43C8">
        <w:rPr>
          <w:rFonts w:asciiTheme="minorHAnsi" w:hAnsiTheme="minorHAnsi" w:cstheme="minorHAnsi"/>
          <w:sz w:val="22"/>
          <w:szCs w:val="22"/>
        </w:rPr>
        <w:t xml:space="preserve">i.e. </w:t>
      </w:r>
      <w:r w:rsidRPr="007E43C8">
        <w:rPr>
          <w:rFonts w:asciiTheme="minorHAnsi" w:hAnsiTheme="minorHAnsi" w:cstheme="minorHAnsi"/>
          <w:sz w:val="22"/>
          <w:szCs w:val="22"/>
        </w:rPr>
        <w:t>provvedimenti definitivi inere</w:t>
      </w:r>
      <w:r w:rsidR="004318A5" w:rsidRPr="007E43C8">
        <w:rPr>
          <w:rFonts w:asciiTheme="minorHAnsi" w:hAnsiTheme="minorHAnsi" w:cstheme="minorHAnsi"/>
          <w:sz w:val="22"/>
          <w:szCs w:val="22"/>
        </w:rPr>
        <w:t>n</w:t>
      </w:r>
      <w:r w:rsidRPr="007E43C8">
        <w:rPr>
          <w:rFonts w:asciiTheme="minorHAnsi" w:hAnsiTheme="minorHAnsi" w:cstheme="minorHAnsi"/>
          <w:sz w:val="22"/>
          <w:szCs w:val="22"/>
        </w:rPr>
        <w:t>ti presenza di lavoratori irregolari e mancato rispetto delle condizioni economiche definite nei CCNL di riferimento);</w:t>
      </w:r>
    </w:p>
    <w:p w14:paraId="7305D6D4" w14:textId="77777777" w:rsidR="00D35AB1" w:rsidRDefault="001D4B6E">
      <w:pPr>
        <w:pStyle w:val="Paragrafoelenco1"/>
        <w:numPr>
          <w:ilvl w:val="0"/>
          <w:numId w:val="6"/>
        </w:numPr>
        <w:rPr>
          <w:rFonts w:asciiTheme="minorHAnsi" w:hAnsiTheme="minorHAnsi" w:cstheme="minorHAnsi"/>
          <w:sz w:val="22"/>
          <w:szCs w:val="22"/>
        </w:rPr>
      </w:pPr>
      <w:r>
        <w:rPr>
          <w:rFonts w:asciiTheme="minorHAnsi" w:hAnsiTheme="minorHAnsi" w:cstheme="minorHAnsi"/>
          <w:sz w:val="22"/>
          <w:szCs w:val="22"/>
        </w:rPr>
        <w:lastRenderedPageBreak/>
        <w:t>l’accertata causa di decadenza, per indebita percezione del Contributo per carenza dei requisiti essenziali o per irregolarità della documentazione prodotta – comunque imputabili al Beneficiario e non sanabili;</w:t>
      </w:r>
    </w:p>
    <w:p w14:paraId="420F6B8A" w14:textId="77777777" w:rsidR="00D35AB1" w:rsidRDefault="001D4B6E">
      <w:pPr>
        <w:pStyle w:val="Paragrafoelenco1"/>
        <w:numPr>
          <w:ilvl w:val="0"/>
          <w:numId w:val="6"/>
        </w:numPr>
        <w:rPr>
          <w:rFonts w:asciiTheme="minorHAnsi" w:hAnsiTheme="minorHAnsi" w:cstheme="minorHAnsi"/>
          <w:sz w:val="22"/>
          <w:szCs w:val="22"/>
        </w:rPr>
      </w:pPr>
      <w:r>
        <w:rPr>
          <w:rFonts w:asciiTheme="minorHAnsi" w:hAnsiTheme="minorHAnsi" w:cstheme="minorHAnsi"/>
          <w:sz w:val="22"/>
          <w:szCs w:val="22"/>
        </w:rPr>
        <w:t>l’accertata indebita percezione del Contributo con provvedimento definitivo (dolo o colpa grave);</w:t>
      </w:r>
    </w:p>
    <w:p w14:paraId="649D75F5" w14:textId="77777777" w:rsidR="00D35AB1" w:rsidRDefault="001D4B6E">
      <w:pPr>
        <w:pStyle w:val="Paragrafoelenco1"/>
        <w:numPr>
          <w:ilvl w:val="0"/>
          <w:numId w:val="6"/>
        </w:numPr>
        <w:rPr>
          <w:rFonts w:asciiTheme="minorHAnsi" w:hAnsiTheme="minorHAnsi" w:cstheme="minorHAnsi"/>
          <w:sz w:val="22"/>
          <w:szCs w:val="22"/>
        </w:rPr>
      </w:pPr>
      <w:r>
        <w:rPr>
          <w:rFonts w:asciiTheme="minorHAnsi" w:hAnsiTheme="minorHAnsi" w:cstheme="minorHAnsi"/>
          <w:sz w:val="22"/>
          <w:szCs w:val="22"/>
        </w:rPr>
        <w:t>tutti i casi di violazione degli obblighi di cui al par. 5.1 qui non espressamente richiamati e gli altri casi previsti dalle norme vigenti.</w:t>
      </w:r>
    </w:p>
    <w:p w14:paraId="07C31644" w14:textId="77777777" w:rsidR="00D35AB1" w:rsidRDefault="001D4B6E" w:rsidP="00312764">
      <w:pPr>
        <w:pStyle w:val="Paragrafoelenco1"/>
        <w:numPr>
          <w:ilvl w:val="3"/>
          <w:numId w:val="29"/>
        </w:numPr>
        <w:ind w:left="567" w:hanging="425"/>
        <w:rPr>
          <w:rFonts w:asciiTheme="minorHAnsi" w:hAnsiTheme="minorHAnsi" w:cstheme="minorHAnsi"/>
          <w:sz w:val="22"/>
          <w:szCs w:val="22"/>
        </w:rPr>
      </w:pPr>
      <w:r>
        <w:rPr>
          <w:rFonts w:asciiTheme="minorHAnsi" w:hAnsiTheme="minorHAnsi" w:cstheme="minorHAnsi"/>
          <w:sz w:val="22"/>
          <w:szCs w:val="22"/>
        </w:rPr>
        <w:t xml:space="preserve">Il decreto di revoca costituisce in capo alla Regione Calabria, per il tramite dell’OI </w:t>
      </w:r>
      <w:proofErr w:type="spellStart"/>
      <w:r>
        <w:rPr>
          <w:rFonts w:asciiTheme="minorHAnsi" w:hAnsiTheme="minorHAnsi" w:cstheme="minorHAnsi"/>
          <w:sz w:val="22"/>
          <w:szCs w:val="22"/>
        </w:rPr>
        <w:t>Fincalabra</w:t>
      </w:r>
      <w:proofErr w:type="spellEnd"/>
      <w:r>
        <w:rPr>
          <w:rFonts w:asciiTheme="minorHAnsi" w:hAnsiTheme="minorHAnsi" w:cstheme="minorHAnsi"/>
          <w:sz w:val="22"/>
          <w:szCs w:val="22"/>
        </w:rPr>
        <w:t>, il diritto ad esigere immediato recupero del Contributo erogato e dispone il recupero delle eventuali somme ottenute a seguito della concessione e non dovute, maggiorate di un interesse pari al tasso ufficiale di riferimento BCE vigente, maggiorato di cinque punti percentuali, calcolato dal momento dell’erogazione.</w:t>
      </w:r>
    </w:p>
    <w:p w14:paraId="6239F582" w14:textId="77777777" w:rsidR="00D35AB1" w:rsidRDefault="001D4B6E" w:rsidP="00312764">
      <w:pPr>
        <w:pStyle w:val="Paragrafoelenco1"/>
        <w:numPr>
          <w:ilvl w:val="3"/>
          <w:numId w:val="29"/>
        </w:numPr>
        <w:ind w:left="567" w:hanging="425"/>
        <w:rPr>
          <w:rFonts w:asciiTheme="minorHAnsi" w:hAnsiTheme="minorHAnsi" w:cstheme="minorHAnsi"/>
          <w:sz w:val="22"/>
          <w:szCs w:val="22"/>
        </w:rPr>
      </w:pPr>
      <w:r>
        <w:rPr>
          <w:rFonts w:asciiTheme="minorHAnsi" w:hAnsiTheme="minorHAnsi" w:cstheme="minorHAnsi"/>
          <w:sz w:val="22"/>
          <w:szCs w:val="22"/>
        </w:rPr>
        <w:t xml:space="preserve">Dopo aver acquisito agli atti, fatti o circostanze che potrebbero dar luogo alla revoca, l’Amministrazione Regionale, in attuazione degli artt. 7 ed 8 della legge n. 241/90 e </w:t>
      </w:r>
      <w:proofErr w:type="spellStart"/>
      <w:r>
        <w:rPr>
          <w:rFonts w:asciiTheme="minorHAnsi" w:hAnsiTheme="minorHAnsi" w:cstheme="minorHAnsi"/>
          <w:sz w:val="22"/>
          <w:szCs w:val="22"/>
        </w:rPr>
        <w:t>s.m.i.</w:t>
      </w:r>
      <w:proofErr w:type="spellEnd"/>
      <w:r>
        <w:rPr>
          <w:rFonts w:asciiTheme="minorHAnsi" w:hAnsiTheme="minorHAnsi" w:cstheme="minorHAnsi"/>
          <w:sz w:val="22"/>
          <w:szCs w:val="22"/>
        </w:rPr>
        <w:t>, comunica agli interessati l’avvio della procedura di contestazione (con indicazioni relative: all’oggetto del procedimento promosso, alla persona responsabile del procedimento, all’ufficio presso cui si può prendere visione degli atti) e assegna ai destinatari della comunicazione un termine di trenta giorni, decorrente dalla ricezione della comunicazione stessa, per presentare eventuali controdeduzioni.</w:t>
      </w:r>
    </w:p>
    <w:p w14:paraId="648C6F04" w14:textId="77777777" w:rsidR="00D35AB1" w:rsidRDefault="001D4B6E" w:rsidP="00312764">
      <w:pPr>
        <w:pStyle w:val="Paragrafoelenco1"/>
        <w:numPr>
          <w:ilvl w:val="3"/>
          <w:numId w:val="29"/>
        </w:numPr>
        <w:ind w:left="567" w:hanging="425"/>
        <w:rPr>
          <w:rFonts w:asciiTheme="minorHAnsi" w:hAnsiTheme="minorHAnsi" w:cstheme="minorHAnsi"/>
          <w:sz w:val="22"/>
          <w:szCs w:val="22"/>
        </w:rPr>
      </w:pPr>
      <w:r>
        <w:rPr>
          <w:rFonts w:asciiTheme="minorHAnsi" w:hAnsiTheme="minorHAnsi" w:cstheme="minorHAnsi"/>
          <w:sz w:val="22"/>
          <w:szCs w:val="22"/>
        </w:rPr>
        <w:t xml:space="preserve">Entro il predetto termine di trenta giorni dalla data della comunicazione dell’avvio della procedura di contestazione, gli interessati possono presentare all’OI, scritti difensivi, redatti in carta libera, nonché altra documentazione ritenuta idonea, mediante posta elettronica certificata. </w:t>
      </w:r>
    </w:p>
    <w:p w14:paraId="7A8BD0C7" w14:textId="77777777" w:rsidR="00D35AB1" w:rsidRDefault="001D4B6E" w:rsidP="00312764">
      <w:pPr>
        <w:pStyle w:val="Paragrafoelenco1"/>
        <w:numPr>
          <w:ilvl w:val="3"/>
          <w:numId w:val="29"/>
        </w:numPr>
        <w:ind w:left="567" w:hanging="425"/>
        <w:rPr>
          <w:rFonts w:asciiTheme="minorHAnsi" w:hAnsiTheme="minorHAnsi" w:cstheme="minorHAnsi"/>
          <w:sz w:val="22"/>
          <w:szCs w:val="22"/>
        </w:rPr>
      </w:pPr>
      <w:r>
        <w:rPr>
          <w:rFonts w:asciiTheme="minorHAnsi" w:hAnsiTheme="minorHAnsi" w:cstheme="minorHAnsi"/>
          <w:sz w:val="22"/>
          <w:szCs w:val="22"/>
        </w:rPr>
        <w:t>L’OI esamina gli eventuali scritti difensivi e, se opportuno, acquisisce ulteriori elementi di giudizio, formulando osservazioni conclusive in merito.</w:t>
      </w:r>
    </w:p>
    <w:p w14:paraId="60D56AD0" w14:textId="77777777" w:rsidR="00D35AB1" w:rsidRDefault="001D4B6E" w:rsidP="00312764">
      <w:pPr>
        <w:pStyle w:val="Paragrafoelenco1"/>
        <w:numPr>
          <w:ilvl w:val="3"/>
          <w:numId w:val="29"/>
        </w:numPr>
        <w:ind w:left="567" w:hanging="425"/>
        <w:rPr>
          <w:rFonts w:asciiTheme="minorHAnsi" w:hAnsiTheme="minorHAnsi" w:cstheme="minorHAnsi"/>
          <w:sz w:val="22"/>
          <w:szCs w:val="22"/>
        </w:rPr>
      </w:pPr>
      <w:r>
        <w:rPr>
          <w:rFonts w:asciiTheme="minorHAnsi" w:hAnsiTheme="minorHAnsi" w:cstheme="minorHAnsi"/>
          <w:sz w:val="22"/>
          <w:szCs w:val="22"/>
        </w:rPr>
        <w:t>L’OI, qualora non ritenga fondati i motivi che hanno portato alla contestazione, adotta il provvedimento di archiviazione dandone comunicazione al beneficiario.</w:t>
      </w:r>
    </w:p>
    <w:p w14:paraId="766F859A" w14:textId="77777777" w:rsidR="00D35AB1" w:rsidRDefault="001D4B6E" w:rsidP="00312764">
      <w:pPr>
        <w:pStyle w:val="Paragrafoelenco1"/>
        <w:numPr>
          <w:ilvl w:val="3"/>
          <w:numId w:val="29"/>
        </w:numPr>
        <w:ind w:left="567" w:hanging="425"/>
        <w:rPr>
          <w:rFonts w:asciiTheme="minorHAnsi" w:hAnsiTheme="minorHAnsi" w:cstheme="minorHAnsi"/>
          <w:sz w:val="22"/>
          <w:szCs w:val="22"/>
        </w:rPr>
      </w:pPr>
      <w:r>
        <w:rPr>
          <w:rFonts w:asciiTheme="minorHAnsi" w:hAnsiTheme="minorHAnsi" w:cstheme="minorHAnsi"/>
          <w:sz w:val="22"/>
          <w:szCs w:val="22"/>
        </w:rPr>
        <w:t>Al contrario, qualora l’OI ritenga fondati i motivi che hanno portato all’avvio della suddetta procedura, procede alla predisposizione e all’emissione del provvedimento di revoca e al relativo recupero delle somme.</w:t>
      </w:r>
    </w:p>
    <w:p w14:paraId="2F654F32" w14:textId="77777777" w:rsidR="00D35AB1" w:rsidRDefault="001D4B6E" w:rsidP="00312764">
      <w:pPr>
        <w:pStyle w:val="Paragrafoelenco1"/>
        <w:numPr>
          <w:ilvl w:val="3"/>
          <w:numId w:val="29"/>
        </w:numPr>
        <w:ind w:left="567" w:hanging="425"/>
        <w:rPr>
          <w:rFonts w:asciiTheme="minorHAnsi" w:hAnsiTheme="minorHAnsi" w:cstheme="minorHAnsi"/>
          <w:sz w:val="22"/>
          <w:szCs w:val="22"/>
        </w:rPr>
      </w:pPr>
      <w:r>
        <w:rPr>
          <w:rFonts w:asciiTheme="minorHAnsi" w:hAnsiTheme="minorHAnsi" w:cstheme="minorHAnsi"/>
          <w:sz w:val="22"/>
          <w:szCs w:val="22"/>
        </w:rPr>
        <w:t xml:space="preserve">Decorsi sessanta giorni dalla ricezione della comunicazione del provvedimento, qualora i destinatari non abbiano corrisposto quanto dovuto, </w:t>
      </w:r>
      <w:proofErr w:type="gramStart"/>
      <w:r>
        <w:rPr>
          <w:rFonts w:asciiTheme="minorHAnsi" w:hAnsiTheme="minorHAnsi" w:cstheme="minorHAnsi"/>
          <w:sz w:val="22"/>
          <w:szCs w:val="22"/>
        </w:rPr>
        <w:t>l’OI  provvederà</w:t>
      </w:r>
      <w:proofErr w:type="gramEnd"/>
      <w:r>
        <w:rPr>
          <w:rFonts w:asciiTheme="minorHAnsi" w:hAnsiTheme="minorHAnsi" w:cstheme="minorHAnsi"/>
          <w:sz w:val="22"/>
          <w:szCs w:val="22"/>
        </w:rPr>
        <w:t xml:space="preserve"> ad informare la struttura regionale competente in materia di recupero crediti in merito alla mancata restituzione delle somme, e provvederà dell’avvio delle procedure di recupero coattivo.</w:t>
      </w:r>
    </w:p>
    <w:p w14:paraId="5C9BFA84" w14:textId="77777777" w:rsidR="00D35AB1" w:rsidRDefault="001D4B6E" w:rsidP="00312764">
      <w:pPr>
        <w:pStyle w:val="Paragrafoelenco1"/>
        <w:numPr>
          <w:ilvl w:val="3"/>
          <w:numId w:val="29"/>
        </w:numPr>
        <w:ind w:left="567" w:hanging="425"/>
        <w:rPr>
          <w:rFonts w:asciiTheme="minorHAnsi" w:hAnsiTheme="minorHAnsi" w:cstheme="minorHAnsi"/>
          <w:sz w:val="22"/>
          <w:szCs w:val="22"/>
        </w:rPr>
      </w:pPr>
      <w:r>
        <w:rPr>
          <w:rFonts w:asciiTheme="minorHAnsi" w:hAnsiTheme="minorHAnsi" w:cstheme="minorHAnsi"/>
          <w:sz w:val="22"/>
          <w:szCs w:val="22"/>
        </w:rPr>
        <w:t>Nel caso di indebita percezione del contributo per dolo o colpa grave, accertata giudizialmente, in sede di revoca del finanziamento si dispone la restituzione delle somme erogate e si procede all’applicazione della sanzione amministrativa pecuniaria consistente nel pagamento di una somma in misura da due a quattro volte l’importo dell’intervento indebitamente fruito, come previsto dall’articolo 9 del decreto legislativo 31 marzo 1998, n. 123 (Disposizioni per la razionalizzazione degli interventi di sostegno pubblico alle imprese, a norma dell’articolo 4, comma 4, lettera c), della l. 15 marzo 1997, n. 59).</w:t>
      </w:r>
    </w:p>
    <w:p w14:paraId="66E6937C" w14:textId="77777777" w:rsidR="00D35AB1" w:rsidRDefault="001D4B6E" w:rsidP="00312764">
      <w:pPr>
        <w:pStyle w:val="Titolo2"/>
        <w:numPr>
          <w:ilvl w:val="1"/>
          <w:numId w:val="67"/>
        </w:numPr>
        <w:ind w:hanging="502"/>
        <w:rPr>
          <w:sz w:val="22"/>
          <w:szCs w:val="22"/>
        </w:rPr>
      </w:pPr>
      <w:bookmarkStart w:id="204" w:name="_Toc485126132"/>
      <w:bookmarkStart w:id="205" w:name="_Toc516561556"/>
      <w:bookmarkStart w:id="206" w:name="_Toc517250623"/>
      <w:bookmarkStart w:id="207" w:name="_Toc517250706"/>
      <w:bookmarkStart w:id="208" w:name="_Toc183781561"/>
      <w:bookmarkEnd w:id="204"/>
      <w:r>
        <w:rPr>
          <w:sz w:val="22"/>
          <w:szCs w:val="22"/>
        </w:rPr>
        <w:t>Rinuncia al contributo</w:t>
      </w:r>
      <w:bookmarkEnd w:id="205"/>
      <w:bookmarkEnd w:id="206"/>
      <w:bookmarkEnd w:id="207"/>
      <w:bookmarkEnd w:id="208"/>
    </w:p>
    <w:p w14:paraId="36B4EDB7" w14:textId="77777777" w:rsidR="00D35AB1" w:rsidRDefault="001D4B6E" w:rsidP="00312764">
      <w:pPr>
        <w:pStyle w:val="Paragrafoelenco"/>
        <w:widowControl w:val="0"/>
        <w:numPr>
          <w:ilvl w:val="2"/>
          <w:numId w:val="57"/>
        </w:numPr>
        <w:tabs>
          <w:tab w:val="clear" w:pos="284"/>
          <w:tab w:val="left" w:pos="567"/>
        </w:tabs>
        <w:ind w:left="567"/>
        <w:contextualSpacing w:val="0"/>
        <w:rPr>
          <w:rFonts w:asciiTheme="minorHAnsi" w:hAnsiTheme="minorHAnsi" w:cstheme="minorHAnsi"/>
          <w:color w:val="000009"/>
          <w:spacing w:val="-1"/>
          <w:sz w:val="22"/>
          <w:szCs w:val="22"/>
          <w:lang w:bidi="it-IT"/>
        </w:rPr>
      </w:pPr>
      <w:r>
        <w:rPr>
          <w:rFonts w:asciiTheme="minorHAnsi" w:hAnsiTheme="minorHAnsi" w:cstheme="minorHAnsi"/>
          <w:sz w:val="22"/>
          <w:szCs w:val="22"/>
        </w:rPr>
        <w:t xml:space="preserve">I beneficiari possono rinunciare al contributo concesso inviando una comunicazione </w:t>
      </w:r>
      <w:proofErr w:type="gramStart"/>
      <w:r>
        <w:rPr>
          <w:rFonts w:asciiTheme="minorHAnsi" w:hAnsiTheme="minorHAnsi" w:cstheme="minorHAnsi"/>
          <w:sz w:val="22"/>
          <w:szCs w:val="22"/>
        </w:rPr>
        <w:t xml:space="preserve">all’OI </w:t>
      </w:r>
      <w:r>
        <w:rPr>
          <w:rFonts w:asciiTheme="minorHAnsi" w:hAnsiTheme="minorHAnsi" w:cstheme="minorHAnsi"/>
          <w:color w:val="000009"/>
          <w:spacing w:val="-1"/>
          <w:sz w:val="22"/>
          <w:szCs w:val="22"/>
          <w:lang w:bidi="it-IT"/>
        </w:rPr>
        <w:t xml:space="preserve"> </w:t>
      </w:r>
      <w:proofErr w:type="spellStart"/>
      <w:r>
        <w:rPr>
          <w:rFonts w:asciiTheme="minorHAnsi" w:hAnsiTheme="minorHAnsi" w:cstheme="minorHAnsi"/>
          <w:color w:val="000009"/>
          <w:spacing w:val="-1"/>
          <w:sz w:val="22"/>
          <w:szCs w:val="22"/>
          <w:lang w:bidi="it-IT"/>
        </w:rPr>
        <w:t>Fincalabra</w:t>
      </w:r>
      <w:proofErr w:type="spellEnd"/>
      <w:proofErr w:type="gramEnd"/>
      <w:r>
        <w:rPr>
          <w:rFonts w:asciiTheme="minorHAnsi" w:hAnsiTheme="minorHAnsi" w:cstheme="minorHAnsi"/>
          <w:color w:val="000009"/>
          <w:spacing w:val="-1"/>
          <w:sz w:val="22"/>
          <w:szCs w:val="22"/>
          <w:lang w:bidi="it-IT"/>
        </w:rPr>
        <w:t xml:space="preserve"> S.p.A., che comunicherà, nell’ambito delle attività di monitoraggio previste in capo all’OI, i dati necessari al </w:t>
      </w:r>
      <w:r>
        <w:rPr>
          <w:rFonts w:asciiTheme="minorHAnsi" w:hAnsiTheme="minorHAnsi" w:cstheme="minorHAnsi"/>
          <w:color w:val="000009"/>
          <w:spacing w:val="-1"/>
          <w:sz w:val="22"/>
          <w:szCs w:val="22"/>
          <w:lang w:bidi="it-IT"/>
        </w:rPr>
        <w:lastRenderedPageBreak/>
        <w:t>Dipartimento competente.</w:t>
      </w:r>
    </w:p>
    <w:p w14:paraId="56104E03" w14:textId="77777777" w:rsidR="00D35AB1" w:rsidRDefault="001D4B6E">
      <w:pPr>
        <w:pStyle w:val="Titolo1"/>
        <w:numPr>
          <w:ilvl w:val="0"/>
          <w:numId w:val="12"/>
        </w:numPr>
        <w:ind w:left="567" w:hanging="567"/>
        <w:rPr>
          <w:rFonts w:asciiTheme="minorHAnsi" w:hAnsiTheme="minorHAnsi" w:cstheme="minorHAnsi"/>
        </w:rPr>
      </w:pPr>
      <w:bookmarkStart w:id="209" w:name="_Toc485126133"/>
      <w:bookmarkStart w:id="210" w:name="_Toc516561557"/>
      <w:bookmarkStart w:id="211" w:name="_Toc517250624"/>
      <w:bookmarkStart w:id="212" w:name="_Toc517250707"/>
      <w:bookmarkStart w:id="213" w:name="_Toc183781562"/>
      <w:bookmarkEnd w:id="209"/>
      <w:r>
        <w:rPr>
          <w:rFonts w:asciiTheme="minorHAnsi" w:hAnsiTheme="minorHAnsi" w:cstheme="minorHAnsi"/>
        </w:rPr>
        <w:t>Dis</w:t>
      </w:r>
      <w:r>
        <w:rPr>
          <w:rFonts w:asciiTheme="minorHAnsi" w:hAnsiTheme="minorHAnsi" w:cstheme="minorHAnsi"/>
          <w:color w:val="auto"/>
        </w:rPr>
        <w:t>posizioni finali</w:t>
      </w:r>
      <w:bookmarkEnd w:id="210"/>
      <w:bookmarkEnd w:id="211"/>
      <w:bookmarkEnd w:id="212"/>
      <w:bookmarkEnd w:id="213"/>
    </w:p>
    <w:p w14:paraId="4A8D9C56" w14:textId="77777777" w:rsidR="00D35AB1" w:rsidRDefault="001D4B6E" w:rsidP="00312764">
      <w:pPr>
        <w:pStyle w:val="Titolo2"/>
        <w:numPr>
          <w:ilvl w:val="1"/>
          <w:numId w:val="62"/>
        </w:numPr>
        <w:ind w:left="567" w:hanging="567"/>
        <w:rPr>
          <w:color w:val="auto"/>
        </w:rPr>
      </w:pPr>
      <w:bookmarkStart w:id="214" w:name="_Toc485126134"/>
      <w:bookmarkStart w:id="215" w:name="_Toc516561558"/>
      <w:bookmarkStart w:id="216" w:name="_Toc517250625"/>
      <w:bookmarkStart w:id="217" w:name="_Toc517250708"/>
      <w:bookmarkStart w:id="218" w:name="_Toc183781563"/>
      <w:bookmarkEnd w:id="214"/>
      <w:r>
        <w:rPr>
          <w:color w:val="auto"/>
          <w:sz w:val="22"/>
          <w:szCs w:val="22"/>
        </w:rPr>
        <w:t>Informazione, pubblicità e comunicazione dei risultati</w:t>
      </w:r>
      <w:bookmarkEnd w:id="215"/>
      <w:bookmarkEnd w:id="216"/>
      <w:bookmarkEnd w:id="217"/>
      <w:bookmarkEnd w:id="218"/>
    </w:p>
    <w:p w14:paraId="35B36184" w14:textId="77777777" w:rsidR="00D35AB1" w:rsidRDefault="001D4B6E" w:rsidP="00312764">
      <w:pPr>
        <w:pStyle w:val="Paragrafoelenco1"/>
        <w:numPr>
          <w:ilvl w:val="0"/>
          <w:numId w:val="39"/>
        </w:numPr>
        <w:ind w:left="567" w:hanging="425"/>
      </w:pPr>
      <w:bookmarkStart w:id="219" w:name="_Toc485126135"/>
      <w:bookmarkStart w:id="220" w:name="_Toc516561559"/>
      <w:bookmarkStart w:id="221" w:name="_Toc517250626"/>
      <w:bookmarkStart w:id="222" w:name="_Toc517250709"/>
      <w:bookmarkEnd w:id="219"/>
      <w:r>
        <w:rPr>
          <w:rFonts w:asciiTheme="minorHAnsi" w:hAnsiTheme="minorHAnsi" w:cstheme="minorHAnsi"/>
          <w:sz w:val="22"/>
          <w:szCs w:val="22"/>
        </w:rPr>
        <w:t>Il Beneficiario è obbligato al rispetto delle norme applicabili in materia di informazione e pubblicità del finanziamento dell’intervento, secondo quanto indicato dagli articoli 46-48 e dall’Allegato X del regolamento 2021/1060.</w:t>
      </w:r>
    </w:p>
    <w:p w14:paraId="3DB0C95D" w14:textId="77777777" w:rsidR="00D35AB1" w:rsidRDefault="001D4B6E" w:rsidP="00312764">
      <w:pPr>
        <w:pStyle w:val="Paragrafoelenco1"/>
        <w:numPr>
          <w:ilvl w:val="0"/>
          <w:numId w:val="39"/>
        </w:numPr>
        <w:tabs>
          <w:tab w:val="clear" w:pos="567"/>
        </w:tabs>
        <w:ind w:left="567" w:hanging="425"/>
      </w:pPr>
      <w:r>
        <w:rPr>
          <w:rFonts w:asciiTheme="minorHAnsi" w:hAnsiTheme="minorHAnsi" w:cstheme="minorHAnsi"/>
          <w:sz w:val="22"/>
          <w:szCs w:val="22"/>
        </w:rPr>
        <w:t xml:space="preserve">Per ciascun intervento che usufruisca del contributo previsto dal presente Avviso, il beneficiario è tenuto ad informare i terzi in modo chiaro che l’operazione in corso di realizzazione è stata selezionata nell’ambito del PR FESR – FSE Calabria 2021/2027 e che l’intervento viene realizzato con il concorso di risorse del Fondo Europeo di Sviluppo Regionale (FESR), dello Stato italiano e della Regione Calabria. In particolare, in applicazione del Regolamento (UE) n. 2021/1060, i soggetti beneficiari delle risorse del presente Avviso dovranno obbligatoriamente riportare, su qualsiasi documento, sito web, comunicazione (a valenza esterna) riguardante il progetto finanziato, una indicazione da cui risulti che l’operazione è finanziata nell’ambito del PR FESR 2021/2027 della Regione Calabria con il concorso di risorse comunitarie del FESR, dello Stato italiano e della Regione Calabria. </w:t>
      </w:r>
    </w:p>
    <w:p w14:paraId="4229C868" w14:textId="77777777" w:rsidR="00D35AB1" w:rsidRDefault="001D4B6E" w:rsidP="00312764">
      <w:pPr>
        <w:pStyle w:val="Paragrafoelenco1"/>
        <w:numPr>
          <w:ilvl w:val="0"/>
          <w:numId w:val="39"/>
        </w:numPr>
        <w:ind w:left="567" w:hanging="425"/>
      </w:pPr>
      <w:r>
        <w:rPr>
          <w:rFonts w:asciiTheme="minorHAnsi" w:hAnsiTheme="minorHAnsi" w:cstheme="minorHAnsi"/>
          <w:sz w:val="22"/>
          <w:szCs w:val="22"/>
        </w:rPr>
        <w:t>Dei risultati delle attività realizzate sul presente Avviso verrà data pubblicità nei modi concordati con la Regione Calabria, compatibilmente con eventuali vincoli di diritto che possano insorgere in particolare nell’interazione con conoscenze e know-how specifici di enti e imprese coinvolte.</w:t>
      </w:r>
    </w:p>
    <w:p w14:paraId="57FA0C88" w14:textId="4F830BC9" w:rsidR="00D35AB1" w:rsidRDefault="001D4B6E" w:rsidP="00312764">
      <w:pPr>
        <w:pStyle w:val="Titolo2"/>
        <w:numPr>
          <w:ilvl w:val="1"/>
          <w:numId w:val="62"/>
        </w:numPr>
        <w:ind w:left="567" w:hanging="567"/>
        <w:rPr>
          <w:color w:val="auto"/>
        </w:rPr>
      </w:pPr>
      <w:bookmarkStart w:id="223" w:name="_Toc183781564"/>
      <w:r>
        <w:rPr>
          <w:color w:val="auto"/>
          <w:sz w:val="22"/>
          <w:szCs w:val="22"/>
        </w:rPr>
        <w:t>Trattamento dei dati personali</w:t>
      </w:r>
      <w:bookmarkEnd w:id="220"/>
      <w:bookmarkEnd w:id="221"/>
      <w:bookmarkEnd w:id="222"/>
      <w:bookmarkEnd w:id="223"/>
      <w:r w:rsidR="003C746F">
        <w:rPr>
          <w:color w:val="auto"/>
          <w:sz w:val="22"/>
          <w:szCs w:val="22"/>
        </w:rPr>
        <w:t xml:space="preserve"> </w:t>
      </w:r>
    </w:p>
    <w:p w14:paraId="2EBF9393" w14:textId="77777777" w:rsidR="00D35AB1" w:rsidRDefault="001D4B6E" w:rsidP="00312764">
      <w:pPr>
        <w:pStyle w:val="Paragrafoelenco1"/>
        <w:numPr>
          <w:ilvl w:val="0"/>
          <w:numId w:val="27"/>
        </w:numPr>
        <w:ind w:left="567" w:hanging="425"/>
      </w:pPr>
      <w:bookmarkStart w:id="224" w:name="_Hlk516239422"/>
      <w:bookmarkEnd w:id="224"/>
      <w:r>
        <w:rPr>
          <w:rFonts w:asciiTheme="minorHAnsi" w:hAnsiTheme="minorHAnsi" w:cstheme="minorHAnsi"/>
          <w:sz w:val="22"/>
          <w:szCs w:val="22"/>
        </w:rPr>
        <w:t xml:space="preserve">Ai sensi dell'art. 13 del Regolamento (UE) 2016/679 - General Data </w:t>
      </w:r>
      <w:proofErr w:type="spellStart"/>
      <w:r>
        <w:rPr>
          <w:rFonts w:asciiTheme="minorHAnsi" w:hAnsiTheme="minorHAnsi" w:cstheme="minorHAnsi"/>
          <w:sz w:val="22"/>
          <w:szCs w:val="22"/>
        </w:rPr>
        <w:t>Protection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Regulation</w:t>
      </w:r>
      <w:proofErr w:type="spellEnd"/>
      <w:r>
        <w:rPr>
          <w:rFonts w:asciiTheme="minorHAnsi" w:hAnsiTheme="minorHAnsi" w:cstheme="minorHAnsi"/>
          <w:sz w:val="22"/>
          <w:szCs w:val="22"/>
        </w:rPr>
        <w:t xml:space="preserve"> (di seguito, “GDPR”), con riferimento al trattamento di dati personali che ricada nell’ambito di applicazione del GDPR, si informa che Il titolare del trattamento è la Regione Calabria (di seguito “Titolare”).</w:t>
      </w:r>
    </w:p>
    <w:p w14:paraId="068D43E6" w14:textId="77777777" w:rsidR="00D35AB1" w:rsidRDefault="001D4B6E" w:rsidP="00312764">
      <w:pPr>
        <w:pStyle w:val="Paragrafoelenco1"/>
        <w:numPr>
          <w:ilvl w:val="0"/>
          <w:numId w:val="27"/>
        </w:numPr>
        <w:ind w:left="567" w:hanging="425"/>
      </w:pPr>
      <w:r>
        <w:rPr>
          <w:rFonts w:asciiTheme="minorHAnsi" w:hAnsiTheme="minorHAnsi" w:cstheme="minorHAnsi"/>
          <w:sz w:val="22"/>
          <w:szCs w:val="22"/>
        </w:rPr>
        <w:t>I dati personali verranno acquisiti direttamente presso l’interessato. Potranno essere oggetto di trattamento le categorie di dati di seguito indicate:</w:t>
      </w:r>
    </w:p>
    <w:p w14:paraId="74728BB1" w14:textId="77777777" w:rsidR="00D35AB1" w:rsidRDefault="001D4B6E" w:rsidP="00312764">
      <w:pPr>
        <w:pStyle w:val="Paragrafoelenco1"/>
        <w:numPr>
          <w:ilvl w:val="0"/>
          <w:numId w:val="26"/>
        </w:numPr>
        <w:tabs>
          <w:tab w:val="clear" w:pos="567"/>
          <w:tab w:val="left" w:pos="993"/>
        </w:tabs>
        <w:ind w:left="993" w:hanging="284"/>
      </w:pPr>
      <w:r>
        <w:rPr>
          <w:rFonts w:asciiTheme="minorHAnsi" w:hAnsiTheme="minorHAnsi" w:cstheme="minorHAnsi"/>
          <w:b/>
          <w:sz w:val="22"/>
          <w:szCs w:val="22"/>
        </w:rPr>
        <w:t>Dati personali</w:t>
      </w:r>
      <w:r>
        <w:rPr>
          <w:rFonts w:asciiTheme="minorHAnsi" w:hAnsiTheme="minorHAnsi" w:cstheme="minorHAnsi"/>
          <w:sz w:val="22"/>
          <w:szCs w:val="22"/>
        </w:rPr>
        <w:t>: Il trattamento dei dati personali è necessario per l'esecuzione di un compito di interesse pubblico o connesso all'esercizio di pubblici poteri di cui è investito il Titolare del trattamento (art. 6, comma 1, lett. e) GDPR). I dati personali forniti dai Beneficiari saranno trattati esclusivamente per le finalità di cui all’Avviso, per gli adempimenti connessi al relativo procedimento (ivi compresa la fase dei controlli sulle autocertificazioni) e per scopi istituzionali.</w:t>
      </w:r>
    </w:p>
    <w:p w14:paraId="69660DE5" w14:textId="77777777" w:rsidR="00D35AB1" w:rsidRDefault="001D4B6E" w:rsidP="00312764">
      <w:pPr>
        <w:pStyle w:val="Paragrafoelenco1"/>
        <w:numPr>
          <w:ilvl w:val="0"/>
          <w:numId w:val="26"/>
        </w:numPr>
        <w:tabs>
          <w:tab w:val="clear" w:pos="567"/>
          <w:tab w:val="left" w:pos="993"/>
        </w:tabs>
        <w:ind w:left="993" w:hanging="284"/>
      </w:pPr>
      <w:r>
        <w:rPr>
          <w:rFonts w:asciiTheme="minorHAnsi" w:hAnsiTheme="minorHAnsi" w:cstheme="minorHAnsi"/>
          <w:b/>
          <w:sz w:val="22"/>
          <w:szCs w:val="22"/>
        </w:rPr>
        <w:t>Categorie particolari di dati personali</w:t>
      </w:r>
      <w:r>
        <w:rPr>
          <w:rFonts w:asciiTheme="minorHAnsi" w:hAnsiTheme="minorHAnsi" w:cstheme="minorHAnsi"/>
          <w:sz w:val="22"/>
          <w:szCs w:val="22"/>
        </w:rPr>
        <w:t>: Il trattamento di eventuali categorie particolari di dati personali (ove richiesti) è necessario per motivi di interesse pubblico rilevante sulla base del diritto dell'Unione o dello Stato italiano (art. 9, comma 2, lett. g) GDPR). Tali dati saranno trattati esclusivamente per le finalità di cui all’Avviso, per gli adempimenti connessi al relativo procedimento (ivi compresa la fase dei controlli sulle autocertificazioni) e per scopi istituzionali.</w:t>
      </w:r>
    </w:p>
    <w:p w14:paraId="0B2FE921" w14:textId="77777777" w:rsidR="00D35AB1" w:rsidRDefault="001D4B6E" w:rsidP="00312764">
      <w:pPr>
        <w:pStyle w:val="Paragrafoelenco1"/>
        <w:numPr>
          <w:ilvl w:val="0"/>
          <w:numId w:val="26"/>
        </w:numPr>
        <w:tabs>
          <w:tab w:val="clear" w:pos="567"/>
          <w:tab w:val="left" w:pos="993"/>
        </w:tabs>
        <w:ind w:left="993" w:hanging="284"/>
      </w:pPr>
      <w:r>
        <w:rPr>
          <w:rFonts w:asciiTheme="minorHAnsi" w:hAnsiTheme="minorHAnsi" w:cstheme="minorHAnsi"/>
          <w:b/>
          <w:sz w:val="22"/>
          <w:szCs w:val="22"/>
        </w:rPr>
        <w:lastRenderedPageBreak/>
        <w:t>Dati relativi a condanne penali o reati</w:t>
      </w:r>
      <w:r>
        <w:rPr>
          <w:rFonts w:asciiTheme="minorHAnsi" w:hAnsiTheme="minorHAnsi" w:cstheme="minorHAnsi"/>
          <w:sz w:val="22"/>
          <w:szCs w:val="22"/>
        </w:rPr>
        <w:t>: Il trattamento di eventuali dati relativi alle condanne penali e ai reati o a connesse misure di sicurezza (ove richiesti) è necessario per l'esecuzione di un compito di interesse pubblico o connesso all'esercizio di pubblici poteri di cui è investito il Titolare del trattamento ed avviene sulla base di quanto previsto dal diritto dell'Unione o dello Stato Italiano ed, in particolare, sulla base delle disposizioni di legge in materia antimafia e di quelle ulteriori eventualmente richiamate nell’Avviso.</w:t>
      </w:r>
    </w:p>
    <w:p w14:paraId="480F4FC9" w14:textId="77777777" w:rsidR="00D35AB1" w:rsidRDefault="001D4B6E" w:rsidP="00312764">
      <w:pPr>
        <w:pStyle w:val="Paragrafoelenco1"/>
        <w:numPr>
          <w:ilvl w:val="0"/>
          <w:numId w:val="27"/>
        </w:numPr>
        <w:ind w:left="567" w:hanging="425"/>
      </w:pPr>
      <w:r>
        <w:rPr>
          <w:rFonts w:asciiTheme="minorHAnsi" w:hAnsiTheme="minorHAnsi" w:cstheme="minorHAnsi"/>
          <w:sz w:val="22"/>
          <w:szCs w:val="22"/>
        </w:rPr>
        <w:t>La comunicazione dei dati ad altri titolari del trattamento ai fini dell’esecuzione di un compito di interesse pubblico o connesso all'esercizio di pubblici poteri potrà avvenire laddove previsto da una norma di legge. I dati potranno essere comunicati agli enti preposti alla verifica delle dichiarazioni rese dal beneficiario ai sensi del D.P.R. n. 445/2000 e a ogni soggetto che abbia interesse ai sensi della Legge n. 241/90 e ss. mm. Qualora il Titolare dovesse affidare le operazioni di trattamento a terzi, questi ultimi saranno all’uopo nominati responsabili del trattamento ai sensi dell’articolo 28 del GDPR, previa verifica della conformità dell’attività degli stessi alle disposizioni in materia di protezione dei dati personali. Il Titolare ricorrerà unicamente a responsabili del trattamento che presentino garanzie sufficienti per mettere in atto misure tecniche e organizzative adeguate, in modo tale che il trattamento soddisfi i requisiti del GDPR e garantisca la tutela dei diritti dell’interessato. I dati potranno essere portati a conoscenza di persone autorizzate al trattamento degli stessi dal Titolare, quali i dipendenti regionali assegnati. I dati non saranno diffusi, eccetto i dati anagrafici del richiedente e le informazioni circa gli esiti delle fasi di ammissibilità e valutazione che saranno diffusi in conformità alle previsioni di legge e, in particolare, secondo le norme in materia di pubblicità degli atti amministrativi presso la Regione Calabria, e sul sito internet della Regione Calabria, al fine di divulgare gli esiti finali delle procedure amministrative.</w:t>
      </w:r>
    </w:p>
    <w:p w14:paraId="0E749FB9" w14:textId="77777777" w:rsidR="00D35AB1" w:rsidRDefault="001D4B6E" w:rsidP="00312764">
      <w:pPr>
        <w:pStyle w:val="Paragrafoelenco1"/>
        <w:numPr>
          <w:ilvl w:val="0"/>
          <w:numId w:val="27"/>
        </w:numPr>
        <w:ind w:left="567" w:hanging="425"/>
      </w:pPr>
      <w:r>
        <w:rPr>
          <w:rFonts w:asciiTheme="minorHAnsi" w:hAnsiTheme="minorHAnsi" w:cstheme="minorHAnsi"/>
          <w:sz w:val="22"/>
          <w:szCs w:val="22"/>
        </w:rPr>
        <w:t>I dati non saranno oggetto di trasferimento ad un paese terzo o ad un’organizzazione internazionale.</w:t>
      </w:r>
    </w:p>
    <w:p w14:paraId="2B203D8C" w14:textId="77777777" w:rsidR="00D35AB1" w:rsidRDefault="001D4B6E" w:rsidP="00312764">
      <w:pPr>
        <w:pStyle w:val="Paragrafoelenco1"/>
        <w:numPr>
          <w:ilvl w:val="0"/>
          <w:numId w:val="27"/>
        </w:numPr>
        <w:ind w:left="567" w:hanging="425"/>
      </w:pPr>
      <w:r>
        <w:rPr>
          <w:rFonts w:asciiTheme="minorHAnsi" w:hAnsiTheme="minorHAnsi" w:cstheme="minorHAnsi"/>
          <w:sz w:val="22"/>
          <w:szCs w:val="22"/>
        </w:rPr>
        <w:t>I dati verranno conservati per il tempo necessario allo svolgimento del procedimento di cui all’Avviso e dei compiti di interesse pubblico o connessi all'esercizio di pubblici poteri di cui è investito il Titolare, nonché per l’ulteriore periodo eventualmente necessario per adempiere a specifici obblighi di legge.</w:t>
      </w:r>
    </w:p>
    <w:p w14:paraId="0EE5E653" w14:textId="77777777" w:rsidR="00D35AB1" w:rsidRDefault="001D4B6E" w:rsidP="00312764">
      <w:pPr>
        <w:pStyle w:val="Paragrafoelenco1"/>
        <w:numPr>
          <w:ilvl w:val="0"/>
          <w:numId w:val="27"/>
        </w:numPr>
        <w:ind w:left="567" w:hanging="425"/>
      </w:pPr>
      <w:r>
        <w:rPr>
          <w:rFonts w:asciiTheme="minorHAnsi" w:hAnsiTheme="minorHAnsi" w:cstheme="minorHAnsi"/>
          <w:sz w:val="22"/>
          <w:szCs w:val="22"/>
        </w:rPr>
        <w:t>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Artt. 15 e segg. del GDPR.</w:t>
      </w:r>
    </w:p>
    <w:p w14:paraId="24C1B60D" w14:textId="77777777" w:rsidR="00D35AB1" w:rsidRDefault="001D4B6E" w:rsidP="00312764">
      <w:pPr>
        <w:pStyle w:val="Paragrafoelenco1"/>
        <w:numPr>
          <w:ilvl w:val="0"/>
          <w:numId w:val="27"/>
        </w:numPr>
        <w:ind w:left="567" w:hanging="425"/>
      </w:pPr>
      <w:r>
        <w:rPr>
          <w:rFonts w:asciiTheme="minorHAnsi" w:hAnsiTheme="minorHAnsi" w:cstheme="minorHAnsi"/>
          <w:sz w:val="22"/>
          <w:szCs w:val="22"/>
        </w:rPr>
        <w:t>L’interessato ha il diritto di proporre reclamo al Garante per la protezione dei dati personali ovvero ad altra autorità di controllo eventualmente competente.</w:t>
      </w:r>
    </w:p>
    <w:p w14:paraId="3671D788" w14:textId="77777777" w:rsidR="00D35AB1" w:rsidRDefault="001D4B6E" w:rsidP="00312764">
      <w:pPr>
        <w:pStyle w:val="Paragrafoelenco1"/>
        <w:numPr>
          <w:ilvl w:val="0"/>
          <w:numId w:val="27"/>
        </w:numPr>
        <w:ind w:left="567" w:hanging="425"/>
      </w:pPr>
      <w:r>
        <w:rPr>
          <w:rFonts w:asciiTheme="minorHAnsi" w:hAnsiTheme="minorHAnsi" w:cstheme="minorHAnsi"/>
          <w:sz w:val="22"/>
          <w:szCs w:val="22"/>
        </w:rPr>
        <w:t>Ad eccezione dei casi in cui il conferimento risulti obbligatorio per legge, non vi è l’obbligo di fornire i dati stessi. Tuttavia, il mancato conferimento di (tutti o parte) dei dati può comportare l’irricevibilità o inammissibilità della domanda ovvero le altre conseguenze previste dall’Avviso o dalle disposizioni di legge applicabile.</w:t>
      </w:r>
    </w:p>
    <w:p w14:paraId="486648D5" w14:textId="77777777" w:rsidR="00D35AB1" w:rsidRDefault="001D4B6E" w:rsidP="00312764">
      <w:pPr>
        <w:pStyle w:val="Paragrafoelenco1"/>
        <w:numPr>
          <w:ilvl w:val="0"/>
          <w:numId w:val="27"/>
        </w:numPr>
        <w:ind w:left="567" w:hanging="425"/>
      </w:pPr>
      <w:r>
        <w:rPr>
          <w:rFonts w:asciiTheme="minorHAnsi" w:hAnsiTheme="minorHAnsi" w:cstheme="minorHAnsi"/>
          <w:sz w:val="22"/>
          <w:szCs w:val="22"/>
        </w:rPr>
        <w:t xml:space="preserve">Qualsiasi richiesta relativa ai dati personali trattati dal Titolare potrà essere inviata a mezzo PEC ai seguenti recapiti </w:t>
      </w:r>
      <w:hyperlink r:id="rId11">
        <w:r>
          <w:rPr>
            <w:rStyle w:val="CollegamentoInternet"/>
            <w:rFonts w:asciiTheme="minorHAnsi" w:hAnsiTheme="minorHAnsi" w:cstheme="minorHAnsi"/>
            <w:color w:val="auto"/>
            <w:sz w:val="22"/>
            <w:szCs w:val="22"/>
          </w:rPr>
          <w:t>presidente@pec.regione.calabria.it</w:t>
        </w:r>
      </w:hyperlink>
      <w:r>
        <w:rPr>
          <w:rFonts w:asciiTheme="minorHAnsi" w:hAnsiTheme="minorHAnsi" w:cstheme="minorHAnsi"/>
          <w:sz w:val="22"/>
          <w:szCs w:val="22"/>
        </w:rPr>
        <w:t xml:space="preserve"> </w:t>
      </w:r>
    </w:p>
    <w:p w14:paraId="1704F7B6" w14:textId="77777777" w:rsidR="00D35AB1" w:rsidRDefault="001D4B6E">
      <w:pPr>
        <w:pStyle w:val="Paragrafoelenco1"/>
        <w:numPr>
          <w:ilvl w:val="0"/>
          <w:numId w:val="0"/>
        </w:numPr>
        <w:ind w:left="567"/>
      </w:pPr>
      <w:r>
        <w:rPr>
          <w:rFonts w:asciiTheme="minorHAnsi" w:hAnsiTheme="minorHAnsi" w:cstheme="minorHAnsi"/>
          <w:sz w:val="22"/>
          <w:szCs w:val="22"/>
        </w:rPr>
        <w:t xml:space="preserve">Responsabile esterno dei dati per la procedura è </w:t>
      </w:r>
      <w:proofErr w:type="spellStart"/>
      <w:r>
        <w:rPr>
          <w:rFonts w:asciiTheme="minorHAnsi" w:hAnsiTheme="minorHAnsi" w:cstheme="minorHAnsi"/>
          <w:sz w:val="22"/>
          <w:szCs w:val="22"/>
        </w:rPr>
        <w:t>Fincalabra</w:t>
      </w:r>
      <w:proofErr w:type="spellEnd"/>
      <w:r>
        <w:rPr>
          <w:rFonts w:asciiTheme="minorHAnsi" w:hAnsiTheme="minorHAnsi" w:cstheme="minorHAnsi"/>
          <w:sz w:val="22"/>
          <w:szCs w:val="22"/>
        </w:rPr>
        <w:t xml:space="preserve"> spa: </w:t>
      </w:r>
      <w:hyperlink r:id="rId12">
        <w:r>
          <w:rPr>
            <w:rStyle w:val="CollegamentoInternet"/>
            <w:rFonts w:asciiTheme="minorHAnsi" w:hAnsiTheme="minorHAnsi" w:cstheme="minorHAnsi"/>
            <w:color w:val="auto"/>
            <w:sz w:val="22"/>
            <w:szCs w:val="22"/>
          </w:rPr>
          <w:t>fincalabra@pec.it</w:t>
        </w:r>
      </w:hyperlink>
      <w:r>
        <w:rPr>
          <w:rFonts w:asciiTheme="minorHAnsi" w:hAnsiTheme="minorHAnsi" w:cstheme="minorHAnsi"/>
          <w:sz w:val="22"/>
          <w:szCs w:val="22"/>
        </w:rPr>
        <w:t xml:space="preserve"> </w:t>
      </w:r>
    </w:p>
    <w:p w14:paraId="349FBCE9" w14:textId="77777777" w:rsidR="00D35AB1" w:rsidRDefault="001D4B6E" w:rsidP="00312764">
      <w:pPr>
        <w:pStyle w:val="Paragrafoelenco1"/>
        <w:numPr>
          <w:ilvl w:val="0"/>
          <w:numId w:val="27"/>
        </w:numPr>
        <w:ind w:left="567" w:hanging="425"/>
      </w:pPr>
      <w:r>
        <w:rPr>
          <w:rFonts w:asciiTheme="minorHAnsi" w:hAnsiTheme="minorHAnsi" w:cstheme="minorHAnsi"/>
          <w:sz w:val="22"/>
          <w:szCs w:val="22"/>
        </w:rPr>
        <w:t xml:space="preserve">I dati di contatto del Responsabile per la protezione dei dati (DPO) sono di seguito indicati: </w:t>
      </w:r>
      <w:hyperlink r:id="rId13">
        <w:r>
          <w:rPr>
            <w:rStyle w:val="CollegamentoInternet"/>
            <w:rFonts w:asciiTheme="minorHAnsi" w:hAnsiTheme="minorHAnsi" w:cstheme="minorHAnsi"/>
            <w:color w:val="auto"/>
            <w:sz w:val="22"/>
            <w:szCs w:val="22"/>
          </w:rPr>
          <w:t>rdo@pec.regione.calabria.it</w:t>
        </w:r>
      </w:hyperlink>
      <w:r>
        <w:rPr>
          <w:rFonts w:asciiTheme="minorHAnsi" w:hAnsiTheme="minorHAnsi" w:cstheme="minorHAnsi"/>
          <w:sz w:val="22"/>
          <w:szCs w:val="22"/>
        </w:rPr>
        <w:t xml:space="preserve"> </w:t>
      </w:r>
    </w:p>
    <w:p w14:paraId="6F1F0E88" w14:textId="77777777" w:rsidR="00D35AB1" w:rsidRDefault="001D4B6E" w:rsidP="00312764">
      <w:pPr>
        <w:pStyle w:val="Titolo2"/>
        <w:numPr>
          <w:ilvl w:val="1"/>
          <w:numId w:val="62"/>
        </w:numPr>
        <w:ind w:left="567" w:hanging="567"/>
        <w:rPr>
          <w:sz w:val="22"/>
          <w:szCs w:val="22"/>
        </w:rPr>
      </w:pPr>
      <w:bookmarkStart w:id="225" w:name="_Toc485126136"/>
      <w:bookmarkStart w:id="226" w:name="_Hlk5162394221"/>
      <w:bookmarkStart w:id="227" w:name="_Toc516561560"/>
      <w:bookmarkStart w:id="228" w:name="_Toc517250627"/>
      <w:bookmarkStart w:id="229" w:name="_Toc517250710"/>
      <w:bookmarkStart w:id="230" w:name="_Toc183781565"/>
      <w:bookmarkEnd w:id="225"/>
      <w:bookmarkEnd w:id="226"/>
      <w:r>
        <w:rPr>
          <w:sz w:val="22"/>
          <w:szCs w:val="22"/>
        </w:rPr>
        <w:lastRenderedPageBreak/>
        <w:t>Responsabile del procedimento</w:t>
      </w:r>
      <w:bookmarkEnd w:id="227"/>
      <w:bookmarkEnd w:id="228"/>
      <w:bookmarkEnd w:id="229"/>
      <w:bookmarkEnd w:id="230"/>
    </w:p>
    <w:p w14:paraId="157D7A16" w14:textId="77777777" w:rsidR="00D35AB1" w:rsidRDefault="001D4B6E" w:rsidP="00312764">
      <w:pPr>
        <w:pStyle w:val="Paragrafoelenco1"/>
        <w:numPr>
          <w:ilvl w:val="0"/>
          <w:numId w:val="30"/>
        </w:numPr>
        <w:rPr>
          <w:rFonts w:asciiTheme="minorHAnsi" w:hAnsiTheme="minorHAnsi" w:cstheme="minorHAnsi"/>
          <w:sz w:val="22"/>
          <w:szCs w:val="22"/>
        </w:rPr>
      </w:pPr>
      <w:bookmarkStart w:id="231" w:name="_Toc485126137"/>
      <w:bookmarkEnd w:id="231"/>
      <w:r>
        <w:rPr>
          <w:rFonts w:asciiTheme="minorHAnsi" w:hAnsiTheme="minorHAnsi" w:cstheme="minorHAnsi"/>
          <w:sz w:val="22"/>
          <w:szCs w:val="22"/>
        </w:rPr>
        <w:t>Il responsabile del procedimento, ai sensi della Legge n. 241/90 è</w:t>
      </w:r>
      <w:proofErr w:type="gramStart"/>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Funzionario dell’OI </w:t>
      </w:r>
      <w:proofErr w:type="spellStart"/>
      <w:r>
        <w:rPr>
          <w:rFonts w:asciiTheme="minorHAnsi" w:hAnsiTheme="minorHAnsi" w:cstheme="minorHAnsi"/>
          <w:sz w:val="22"/>
          <w:szCs w:val="22"/>
        </w:rPr>
        <w:t>Fincalabra</w:t>
      </w:r>
      <w:proofErr w:type="spellEnd"/>
      <w:r>
        <w:rPr>
          <w:rFonts w:asciiTheme="minorHAnsi" w:hAnsiTheme="minorHAnsi" w:cstheme="minorHAnsi"/>
          <w:sz w:val="22"/>
          <w:szCs w:val="22"/>
        </w:rPr>
        <w:t>…</w:t>
      </w:r>
    </w:p>
    <w:p w14:paraId="09C14914" w14:textId="77777777" w:rsidR="00D35AB1" w:rsidRDefault="001D4B6E" w:rsidP="00312764">
      <w:pPr>
        <w:pStyle w:val="Paragrafoelenco1"/>
        <w:numPr>
          <w:ilvl w:val="0"/>
          <w:numId w:val="30"/>
        </w:numPr>
        <w:rPr>
          <w:rFonts w:asciiTheme="minorHAnsi" w:hAnsiTheme="minorHAnsi" w:cstheme="minorHAnsi"/>
          <w:sz w:val="22"/>
          <w:szCs w:val="22"/>
        </w:rPr>
      </w:pPr>
      <w:r>
        <w:rPr>
          <w:rFonts w:asciiTheme="minorHAnsi" w:hAnsiTheme="minorHAnsi" w:cstheme="minorHAnsi"/>
          <w:sz w:val="22"/>
          <w:szCs w:val="22"/>
        </w:rPr>
        <w:t xml:space="preserve">Il diritto di accesso agli atti e documenti del procedimento oggetto del presente Avviso può essere esercitato, mediante richiesta scritta motivata al responsabile del procedimento anche attraverso l’indirizzo di posta </w:t>
      </w:r>
      <w:proofErr w:type="gramStart"/>
      <w:r>
        <w:rPr>
          <w:rFonts w:asciiTheme="minorHAnsi" w:hAnsiTheme="minorHAnsi" w:cstheme="minorHAnsi"/>
          <w:sz w:val="22"/>
          <w:szCs w:val="22"/>
        </w:rPr>
        <w:t>elettronica  …</w:t>
      </w:r>
      <w:proofErr w:type="gramEnd"/>
      <w:r>
        <w:rPr>
          <w:rFonts w:asciiTheme="minorHAnsi" w:hAnsiTheme="minorHAnsi" w:cstheme="minorHAnsi"/>
          <w:sz w:val="22"/>
          <w:szCs w:val="22"/>
        </w:rPr>
        <w:t>……</w:t>
      </w:r>
    </w:p>
    <w:p w14:paraId="571D48C0" w14:textId="77777777" w:rsidR="00D35AB1" w:rsidRDefault="001D4B6E" w:rsidP="00312764">
      <w:pPr>
        <w:pStyle w:val="Paragrafoelenco1"/>
        <w:numPr>
          <w:ilvl w:val="0"/>
          <w:numId w:val="30"/>
        </w:numPr>
        <w:ind w:left="567" w:hanging="425"/>
        <w:rPr>
          <w:rStyle w:val="CollegamentoInternet"/>
          <w:rFonts w:asciiTheme="minorHAnsi" w:hAnsiTheme="minorHAnsi" w:cstheme="minorHAnsi"/>
          <w:color w:val="auto"/>
          <w:sz w:val="22"/>
          <w:szCs w:val="22"/>
          <w:u w:val="none"/>
        </w:rPr>
      </w:pPr>
      <w:r>
        <w:rPr>
          <w:rFonts w:asciiTheme="minorHAnsi" w:hAnsiTheme="minorHAnsi" w:cstheme="minorHAnsi"/>
          <w:sz w:val="22"/>
          <w:szCs w:val="22"/>
          <w:shd w:val="clear" w:color="auto" w:fill="FFFFFF"/>
        </w:rPr>
        <w:t xml:space="preserve"> </w:t>
      </w:r>
    </w:p>
    <w:p w14:paraId="197CC857" w14:textId="77777777" w:rsidR="00D35AB1" w:rsidRDefault="00D35AB1">
      <w:pPr>
        <w:pStyle w:val="Paragrafoelenco1"/>
        <w:numPr>
          <w:ilvl w:val="0"/>
          <w:numId w:val="0"/>
        </w:numPr>
        <w:ind w:left="720" w:hanging="360"/>
        <w:rPr>
          <w:rFonts w:asciiTheme="minorHAnsi" w:hAnsiTheme="minorHAnsi" w:cstheme="minorHAnsi"/>
          <w:sz w:val="22"/>
          <w:szCs w:val="22"/>
        </w:rPr>
      </w:pPr>
    </w:p>
    <w:p w14:paraId="631E7C3B" w14:textId="77777777" w:rsidR="00D35AB1" w:rsidRDefault="001D4B6E" w:rsidP="00312764">
      <w:pPr>
        <w:pStyle w:val="Titolo2"/>
        <w:numPr>
          <w:ilvl w:val="1"/>
          <w:numId w:val="62"/>
        </w:numPr>
        <w:ind w:left="567" w:hanging="567"/>
        <w:rPr>
          <w:sz w:val="22"/>
          <w:szCs w:val="22"/>
        </w:rPr>
      </w:pPr>
      <w:bookmarkStart w:id="232" w:name="_Toc516561561"/>
      <w:bookmarkStart w:id="233" w:name="_Toc517250628"/>
      <w:bookmarkStart w:id="234" w:name="_Toc517250711"/>
      <w:bookmarkStart w:id="235" w:name="_Toc183781566"/>
      <w:r>
        <w:rPr>
          <w:sz w:val="22"/>
          <w:szCs w:val="22"/>
        </w:rPr>
        <w:t>Forme di tutela giurisdizionale</w:t>
      </w:r>
      <w:bookmarkEnd w:id="232"/>
      <w:bookmarkEnd w:id="233"/>
      <w:bookmarkEnd w:id="234"/>
      <w:bookmarkEnd w:id="235"/>
    </w:p>
    <w:p w14:paraId="2390E057" w14:textId="77777777" w:rsidR="00D35AB1" w:rsidRDefault="001D4B6E" w:rsidP="00312764">
      <w:pPr>
        <w:pStyle w:val="Paragrafoelenco1"/>
        <w:numPr>
          <w:ilvl w:val="0"/>
          <w:numId w:val="25"/>
        </w:numPr>
        <w:ind w:left="567" w:hanging="425"/>
        <w:rPr>
          <w:rFonts w:asciiTheme="minorHAnsi" w:hAnsiTheme="minorHAnsi" w:cstheme="minorHAnsi"/>
          <w:sz w:val="22"/>
          <w:szCs w:val="22"/>
        </w:rPr>
      </w:pPr>
      <w:r>
        <w:rPr>
          <w:rFonts w:asciiTheme="minorHAnsi" w:hAnsiTheme="minorHAnsi" w:cstheme="minorHAnsi"/>
          <w:sz w:val="22"/>
          <w:szCs w:val="22"/>
        </w:rPr>
        <w:t>Avverso l’avviso e i provvedimenti attuativi, relativi al procedimento di concessione del contributo i soggetti interessati potranno presentare ricorso giurisdizionale nei modi e termini di legge.</w:t>
      </w:r>
    </w:p>
    <w:p w14:paraId="07FB3B95" w14:textId="77777777" w:rsidR="00D35AB1" w:rsidRDefault="001D4B6E" w:rsidP="00312764">
      <w:pPr>
        <w:pStyle w:val="Titolo2"/>
        <w:numPr>
          <w:ilvl w:val="1"/>
          <w:numId w:val="62"/>
        </w:numPr>
        <w:ind w:left="567" w:hanging="567"/>
        <w:rPr>
          <w:sz w:val="22"/>
          <w:szCs w:val="22"/>
        </w:rPr>
      </w:pPr>
      <w:bookmarkStart w:id="236" w:name="_Toc485126138"/>
      <w:bookmarkStart w:id="237" w:name="_Toc516561562"/>
      <w:bookmarkStart w:id="238" w:name="_Toc517250629"/>
      <w:bookmarkStart w:id="239" w:name="_Toc517250712"/>
      <w:bookmarkStart w:id="240" w:name="_Toc183781567"/>
      <w:bookmarkEnd w:id="236"/>
      <w:r>
        <w:rPr>
          <w:sz w:val="22"/>
          <w:szCs w:val="22"/>
        </w:rPr>
        <w:t>Informazioni e contatti</w:t>
      </w:r>
      <w:bookmarkEnd w:id="237"/>
      <w:bookmarkEnd w:id="238"/>
      <w:bookmarkEnd w:id="239"/>
      <w:bookmarkEnd w:id="240"/>
    </w:p>
    <w:p w14:paraId="4C296BAA" w14:textId="77777777" w:rsidR="00D35AB1" w:rsidRDefault="001D4B6E" w:rsidP="00312764">
      <w:pPr>
        <w:pStyle w:val="Paragrafoelenco1"/>
        <w:numPr>
          <w:ilvl w:val="0"/>
          <w:numId w:val="31"/>
        </w:numPr>
        <w:ind w:left="567" w:hanging="425"/>
        <w:rPr>
          <w:rFonts w:asciiTheme="minorHAnsi" w:hAnsiTheme="minorHAnsi" w:cstheme="minorHAnsi"/>
          <w:sz w:val="22"/>
          <w:szCs w:val="22"/>
        </w:rPr>
      </w:pPr>
      <w:r>
        <w:rPr>
          <w:rFonts w:asciiTheme="minorHAnsi" w:hAnsiTheme="minorHAnsi" w:cstheme="minorHAnsi"/>
          <w:sz w:val="22"/>
          <w:szCs w:val="22"/>
        </w:rPr>
        <w:t>Per informazioni e chiarimenti sull’ Avviso e sulle relative procedure è possibile contattare:</w:t>
      </w:r>
    </w:p>
    <w:p w14:paraId="6C143CDC" w14:textId="77777777" w:rsidR="00D35AB1" w:rsidRDefault="001D4B6E">
      <w:pPr>
        <w:widowControl w:val="0"/>
        <w:ind w:left="709"/>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 …… </w:t>
      </w:r>
    </w:p>
    <w:p w14:paraId="5F6FB789" w14:textId="77777777" w:rsidR="00D35AB1" w:rsidRDefault="001D4B6E">
      <w:pPr>
        <w:widowControl w:val="0"/>
        <w:ind w:left="709"/>
        <w:rPr>
          <w:rFonts w:asciiTheme="minorHAnsi" w:hAnsiTheme="minorHAnsi" w:cstheme="minorHAnsi"/>
          <w:sz w:val="22"/>
          <w:szCs w:val="22"/>
          <w:highlight w:val="yellow"/>
          <w:shd w:val="clear" w:color="auto" w:fill="FFFFFF"/>
        </w:rPr>
      </w:pPr>
      <w:r>
        <w:rPr>
          <w:rFonts w:asciiTheme="minorHAnsi" w:hAnsiTheme="minorHAnsi" w:cstheme="minorHAnsi"/>
          <w:sz w:val="22"/>
          <w:szCs w:val="22"/>
          <w:shd w:val="clear" w:color="auto" w:fill="FFFFFF"/>
        </w:rPr>
        <w:t xml:space="preserve">………… di </w:t>
      </w:r>
      <w:proofErr w:type="spellStart"/>
      <w:r>
        <w:rPr>
          <w:rFonts w:asciiTheme="minorHAnsi" w:hAnsiTheme="minorHAnsi" w:cstheme="minorHAnsi"/>
          <w:sz w:val="22"/>
          <w:szCs w:val="22"/>
          <w:shd w:val="clear" w:color="auto" w:fill="FFFFFF"/>
        </w:rPr>
        <w:t>Fincalabra</w:t>
      </w:r>
      <w:proofErr w:type="spellEnd"/>
      <w:r>
        <w:rPr>
          <w:rFonts w:asciiTheme="minorHAnsi" w:hAnsiTheme="minorHAnsi" w:cstheme="minorHAnsi"/>
          <w:sz w:val="22"/>
          <w:szCs w:val="22"/>
          <w:shd w:val="clear" w:color="auto" w:fill="FFFFFF"/>
        </w:rPr>
        <w:t xml:space="preserve"> </w:t>
      </w:r>
      <w:proofErr w:type="spellStart"/>
      <w:r>
        <w:rPr>
          <w:rFonts w:asciiTheme="minorHAnsi" w:hAnsiTheme="minorHAnsi" w:cstheme="minorHAnsi"/>
          <w:sz w:val="22"/>
          <w:szCs w:val="22"/>
          <w:shd w:val="clear" w:color="auto" w:fill="FFFFFF"/>
        </w:rPr>
        <w:t>SpA</w:t>
      </w:r>
      <w:proofErr w:type="spellEnd"/>
      <w:r>
        <w:rPr>
          <w:rFonts w:asciiTheme="minorHAnsi" w:hAnsiTheme="minorHAnsi" w:cstheme="minorHAnsi"/>
          <w:sz w:val="22"/>
          <w:szCs w:val="22"/>
          <w:shd w:val="clear" w:color="auto" w:fill="FFFFFF"/>
        </w:rPr>
        <w:t xml:space="preserve"> indirizzo </w:t>
      </w:r>
      <w:proofErr w:type="gramStart"/>
      <w:r>
        <w:rPr>
          <w:rFonts w:asciiTheme="minorHAnsi" w:hAnsiTheme="minorHAnsi" w:cstheme="minorHAnsi"/>
          <w:sz w:val="22"/>
          <w:szCs w:val="22"/>
          <w:shd w:val="clear" w:color="auto" w:fill="FFFFFF"/>
        </w:rPr>
        <w:t>email:…</w:t>
      </w:r>
      <w:proofErr w:type="gramEnd"/>
      <w:r>
        <w:rPr>
          <w:rFonts w:asciiTheme="minorHAnsi" w:hAnsiTheme="minorHAnsi" w:cstheme="minorHAnsi"/>
          <w:sz w:val="22"/>
          <w:szCs w:val="22"/>
          <w:shd w:val="clear" w:color="auto" w:fill="FFFFFF"/>
        </w:rPr>
        <w:t>……fincalabra.it</w:t>
      </w:r>
      <w:r>
        <w:rPr>
          <w:rStyle w:val="CollegamentoInternet"/>
          <w:rFonts w:cstheme="minorHAnsi"/>
          <w:highlight w:val="yellow"/>
        </w:rPr>
        <w:t xml:space="preserve"> </w:t>
      </w:r>
      <w:r>
        <w:rPr>
          <w:rFonts w:asciiTheme="minorHAnsi" w:hAnsiTheme="minorHAnsi" w:cstheme="minorHAnsi"/>
          <w:sz w:val="22"/>
          <w:szCs w:val="22"/>
          <w:highlight w:val="yellow"/>
          <w:shd w:val="clear" w:color="auto" w:fill="FFFFFF"/>
        </w:rPr>
        <w:t xml:space="preserve"> </w:t>
      </w:r>
    </w:p>
    <w:p w14:paraId="5BE0E719" w14:textId="77777777" w:rsidR="00D35AB1" w:rsidRDefault="001D4B6E" w:rsidP="00312764">
      <w:pPr>
        <w:pStyle w:val="Paragrafoelenco1"/>
        <w:numPr>
          <w:ilvl w:val="0"/>
          <w:numId w:val="31"/>
        </w:numPr>
        <w:ind w:left="567" w:hanging="425"/>
        <w:rPr>
          <w:rFonts w:asciiTheme="minorHAnsi" w:hAnsiTheme="minorHAnsi" w:cstheme="minorHAnsi"/>
          <w:sz w:val="22"/>
          <w:szCs w:val="22"/>
        </w:rPr>
      </w:pPr>
      <w:r>
        <w:rPr>
          <w:rFonts w:asciiTheme="minorHAnsi" w:hAnsiTheme="minorHAnsi" w:cstheme="minorHAnsi"/>
          <w:sz w:val="22"/>
          <w:szCs w:val="22"/>
          <w:shd w:val="clear" w:color="auto" w:fill="FFFFFF"/>
        </w:rPr>
        <w:t>Le informazioni e i chiarimenti potranno essere richiesti</w:t>
      </w:r>
      <w:r>
        <w:rPr>
          <w:rFonts w:asciiTheme="minorHAnsi" w:hAnsiTheme="minorHAnsi" w:cstheme="minorHAnsi"/>
          <w:sz w:val="22"/>
          <w:szCs w:val="22"/>
        </w:rPr>
        <w:t xml:space="preserve"> fino a tre giorni prima della data di scadenza dell’Avviso.</w:t>
      </w:r>
    </w:p>
    <w:p w14:paraId="5E0E8C3D" w14:textId="77777777" w:rsidR="00D35AB1" w:rsidRDefault="001D4B6E" w:rsidP="00312764">
      <w:pPr>
        <w:pStyle w:val="Titolo2"/>
        <w:numPr>
          <w:ilvl w:val="1"/>
          <w:numId w:val="62"/>
        </w:numPr>
        <w:ind w:left="567" w:hanging="567"/>
        <w:rPr>
          <w:sz w:val="22"/>
          <w:szCs w:val="22"/>
        </w:rPr>
      </w:pPr>
      <w:bookmarkStart w:id="241" w:name="_Toc478366439"/>
      <w:bookmarkStart w:id="242" w:name="_Toc479075201"/>
      <w:bookmarkStart w:id="243" w:name="_Toc479274425"/>
      <w:bookmarkStart w:id="244" w:name="_Toc183781568"/>
      <w:r>
        <w:rPr>
          <w:sz w:val="22"/>
          <w:szCs w:val="22"/>
        </w:rPr>
        <w:t>Rinvio</w:t>
      </w:r>
      <w:bookmarkEnd w:id="241"/>
      <w:bookmarkEnd w:id="242"/>
      <w:bookmarkEnd w:id="243"/>
      <w:bookmarkEnd w:id="244"/>
    </w:p>
    <w:p w14:paraId="6F26D80C" w14:textId="77777777" w:rsidR="00D35AB1" w:rsidRDefault="001D4B6E" w:rsidP="00312764">
      <w:pPr>
        <w:pStyle w:val="Paragrafoelenco1"/>
        <w:numPr>
          <w:ilvl w:val="0"/>
          <w:numId w:val="32"/>
        </w:numPr>
        <w:ind w:left="567" w:hanging="425"/>
        <w:rPr>
          <w:rFonts w:asciiTheme="minorHAnsi" w:hAnsiTheme="minorHAnsi" w:cstheme="minorHAnsi"/>
          <w:sz w:val="22"/>
          <w:szCs w:val="22"/>
        </w:rPr>
      </w:pPr>
      <w:r>
        <w:rPr>
          <w:rFonts w:asciiTheme="minorHAnsi" w:hAnsiTheme="minorHAnsi" w:cstheme="minorHAnsi"/>
          <w:sz w:val="22"/>
          <w:szCs w:val="22"/>
        </w:rPr>
        <w:t>Per quanto non esplicitato dal presente Avviso, si rinvia alla normativa e agli atti amministrativi citati al par. 1.4, nonché alla normativa comunitaria, nazionale e regionale comunque applicabile.</w:t>
      </w:r>
    </w:p>
    <w:p w14:paraId="403B4709" w14:textId="77777777" w:rsidR="00D35AB1" w:rsidRDefault="001D4B6E" w:rsidP="00312764">
      <w:pPr>
        <w:pStyle w:val="Titolo2"/>
        <w:numPr>
          <w:ilvl w:val="1"/>
          <w:numId w:val="62"/>
        </w:numPr>
        <w:ind w:left="567" w:hanging="567"/>
        <w:rPr>
          <w:sz w:val="22"/>
          <w:szCs w:val="22"/>
        </w:rPr>
      </w:pPr>
      <w:bookmarkStart w:id="245" w:name="_Toc183781569"/>
      <w:r>
        <w:rPr>
          <w:sz w:val="22"/>
          <w:szCs w:val="22"/>
        </w:rPr>
        <w:t>Clausola di salvaguardia</w:t>
      </w:r>
      <w:bookmarkEnd w:id="245"/>
    </w:p>
    <w:p w14:paraId="3D20F5B8" w14:textId="77777777" w:rsidR="00D35AB1" w:rsidRDefault="001D4B6E" w:rsidP="00312764">
      <w:pPr>
        <w:pStyle w:val="Paragrafoelenco1"/>
        <w:numPr>
          <w:ilvl w:val="0"/>
          <w:numId w:val="33"/>
        </w:numPr>
        <w:ind w:left="567" w:hanging="425"/>
        <w:rPr>
          <w:rFonts w:asciiTheme="minorHAnsi" w:hAnsiTheme="minorHAnsi" w:cstheme="minorHAnsi"/>
          <w:sz w:val="22"/>
          <w:szCs w:val="22"/>
        </w:rPr>
      </w:pPr>
      <w:r>
        <w:rPr>
          <w:rFonts w:asciiTheme="minorHAnsi" w:hAnsiTheme="minorHAnsi" w:cstheme="minorHAnsi"/>
          <w:sz w:val="22"/>
          <w:szCs w:val="22"/>
        </w:rPr>
        <w:t>L’Amministrazione regionale si riserva la facoltà, a suo insindacabile giudizio, di revocare, modificare o annullare il presente Avviso, prima della pubblicazione degli elenchi dei soggetti ammessi al sostegno del PR FESR – FSE+ Calabria 2021 - 2027, qualora ne ravvedesse l’opportunità per ragioni di pubblico interesse, senza che per questo i soggetti proponenti possano vantare dei diritti nei confronti della Regione Calabria.</w:t>
      </w:r>
    </w:p>
    <w:p w14:paraId="347F5854" w14:textId="77777777" w:rsidR="00D35AB1" w:rsidRDefault="001D4B6E" w:rsidP="00312764">
      <w:pPr>
        <w:pStyle w:val="Paragrafoelenco1"/>
        <w:numPr>
          <w:ilvl w:val="0"/>
          <w:numId w:val="33"/>
        </w:numPr>
        <w:ind w:left="567" w:hanging="425"/>
        <w:rPr>
          <w:rFonts w:asciiTheme="minorHAnsi" w:hAnsiTheme="minorHAnsi" w:cstheme="minorHAnsi"/>
          <w:sz w:val="22"/>
          <w:szCs w:val="22"/>
        </w:rPr>
      </w:pPr>
      <w:r>
        <w:rPr>
          <w:rFonts w:asciiTheme="minorHAnsi" w:hAnsiTheme="minorHAnsi" w:cstheme="minorHAnsi"/>
          <w:sz w:val="22"/>
          <w:szCs w:val="22"/>
        </w:rPr>
        <w:t>La presentazione della domanda comporta l’accettazione di tutte le disposizioni di cui al presente Avviso.</w:t>
      </w:r>
    </w:p>
    <w:p w14:paraId="146C691B" w14:textId="77777777" w:rsidR="00D35AB1" w:rsidRDefault="00D35AB1">
      <w:pPr>
        <w:jc w:val="left"/>
        <w:rPr>
          <w:rFonts w:asciiTheme="minorHAnsi" w:hAnsiTheme="minorHAnsi" w:cstheme="minorHAnsi"/>
          <w:color w:val="000000"/>
        </w:rPr>
      </w:pPr>
    </w:p>
    <w:sectPr w:rsidR="00D35AB1" w:rsidSect="00A41B37">
      <w:headerReference w:type="even" r:id="rId14"/>
      <w:headerReference w:type="default" r:id="rId15"/>
      <w:footerReference w:type="even" r:id="rId16"/>
      <w:footerReference w:type="default" r:id="rId17"/>
      <w:headerReference w:type="first" r:id="rId18"/>
      <w:footerReference w:type="first" r:id="rId19"/>
      <w:pgSz w:w="12240" w:h="15840"/>
      <w:pgMar w:top="2869" w:right="1134" w:bottom="1701" w:left="1134" w:header="340" w:footer="624"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E7B34" w14:textId="77777777" w:rsidR="001830F6" w:rsidRDefault="001830F6">
      <w:r>
        <w:separator/>
      </w:r>
    </w:p>
  </w:endnote>
  <w:endnote w:type="continuationSeparator" w:id="0">
    <w:p w14:paraId="32284504" w14:textId="77777777" w:rsidR="001830F6" w:rsidRDefault="00183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Arial Unicode MS"/>
    <w:panose1 w:val="020B0604020202020204"/>
    <w:charset w:val="00"/>
    <w:family w:val="auto"/>
    <w:pitch w:val="variable"/>
    <w:sig w:usb0="800000AF" w:usb1="1001ECEA" w:usb2="00000000" w:usb3="00000000" w:csb0="80000001" w:csb1="00000000"/>
  </w:font>
  <w:font w:name="Carlito">
    <w:altName w:val="Calibri"/>
    <w:panose1 w:val="020B0604020202020204"/>
    <w:charset w:val="00"/>
    <w:family w:val="swiss"/>
    <w:pitch w:val="variable"/>
    <w:sig w:usb0="E10002FF" w:usb1="5000ECFF" w:usb2="00000009" w:usb3="00000000" w:csb0="0000019F" w:csb1="00000000"/>
  </w:font>
  <w:font w:name="font261">
    <w:altName w:val="Cambri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Futura Std Book">
    <w:altName w:val="Century Gothic"/>
    <w:panose1 w:val="020B0602020204020303"/>
    <w:charset w:val="B1"/>
    <w:family w:val="swiss"/>
    <w:pitch w:val="variable"/>
    <w:sig w:usb0="80000867" w:usb1="00000000" w:usb2="00000000" w:usb3="00000000" w:csb0="000001FB" w:csb1="00000000"/>
  </w:font>
  <w:font w:name="EUAlbertina">
    <w:altName w:val="Cambria"/>
    <w:panose1 w:val="020B0604020202020204"/>
    <w:charset w:val="00"/>
    <w:family w:val="roman"/>
    <w:notTrueType/>
    <w:pitch w:val="default"/>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2" w:usb2="00000000" w:usb3="00000000" w:csb0="0000009F" w:csb1="00000000"/>
  </w:font>
  <w:font w:name="DejaVu Sans">
    <w:panose1 w:val="020B0604020202020204"/>
    <w:charset w:val="00"/>
    <w:family w:val="swiss"/>
    <w:pitch w:val="variable"/>
    <w:sig w:usb0="E7002EFF" w:usb1="D200FDFF" w:usb2="0A246029" w:usb3="00000000" w:csb0="000001FF" w:csb1="00000000"/>
  </w:font>
  <w:font w:name="Times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624514"/>
      <w:docPartObj>
        <w:docPartGallery w:val="Page Numbers (Bottom of Page)"/>
        <w:docPartUnique/>
      </w:docPartObj>
    </w:sdtPr>
    <w:sdtContent>
      <w:p w14:paraId="22A7C32A" w14:textId="77777777" w:rsidR="008238A7" w:rsidRDefault="008238A7">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rPr>
          <w:t>0</w:t>
        </w:r>
        <w:r>
          <w:rPr>
            <w:rStyle w:val="Numeropagina"/>
          </w:rPr>
          <w:fldChar w:fldCharType="end"/>
        </w:r>
      </w:p>
    </w:sdtContent>
  </w:sdt>
  <w:p w14:paraId="18F6EAB7" w14:textId="77777777" w:rsidR="008238A7" w:rsidRDefault="008238A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675237"/>
      <w:docPartObj>
        <w:docPartGallery w:val="Page Numbers (Bottom of Page)"/>
        <w:docPartUnique/>
      </w:docPartObj>
    </w:sdtPr>
    <w:sdtContent>
      <w:p w14:paraId="6BB5FADE" w14:textId="14E4174D" w:rsidR="008238A7" w:rsidRDefault="008238A7">
        <w:pPr>
          <w:pStyle w:val="Pidipagina"/>
          <w:rPr>
            <w:rStyle w:val="Numeropagina"/>
            <w:rFonts w:asciiTheme="minorHAnsi" w:hAnsiTheme="minorHAnsi" w:cstheme="minorHAnsi"/>
          </w:rPr>
        </w:pPr>
        <w:r>
          <w:rPr>
            <w:rStyle w:val="Numeropagina"/>
            <w:rFonts w:ascii="Calibri" w:hAnsi="Calibri" w:cs="Calibri"/>
          </w:rPr>
          <w:fldChar w:fldCharType="begin"/>
        </w:r>
        <w:r>
          <w:rPr>
            <w:rStyle w:val="Numeropagina"/>
            <w:rFonts w:ascii="Calibri" w:hAnsi="Calibri" w:cs="Calibri"/>
          </w:rPr>
          <w:instrText xml:space="preserve"> PAGE </w:instrText>
        </w:r>
        <w:r>
          <w:rPr>
            <w:rStyle w:val="Numeropagina"/>
            <w:rFonts w:ascii="Calibri" w:hAnsi="Calibri" w:cs="Calibri"/>
          </w:rPr>
          <w:fldChar w:fldCharType="separate"/>
        </w:r>
        <w:r w:rsidR="0066495B">
          <w:rPr>
            <w:rStyle w:val="Numeropagina"/>
            <w:rFonts w:ascii="Calibri" w:hAnsi="Calibri" w:cs="Calibri"/>
            <w:noProof/>
          </w:rPr>
          <w:t>2</w:t>
        </w:r>
        <w:r>
          <w:rPr>
            <w:rStyle w:val="Numeropagina"/>
            <w:rFonts w:ascii="Calibri" w:hAnsi="Calibri" w:cs="Calibri"/>
          </w:rPr>
          <w:fldChar w:fldCharType="end"/>
        </w:r>
      </w:p>
    </w:sdtContent>
  </w:sdt>
  <w:p w14:paraId="3F66010C" w14:textId="77777777" w:rsidR="008238A7" w:rsidRDefault="008238A7">
    <w:pPr>
      <w:pStyle w:val="Pidipagina"/>
      <w:pBdr>
        <w:top w:val="single" w:sz="4" w:space="1" w:color="000000"/>
      </w:pBd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DC60" w14:textId="77777777" w:rsidR="008238A7" w:rsidRDefault="008238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B0998" w14:textId="77777777" w:rsidR="001830F6" w:rsidRDefault="001830F6">
      <w:pPr>
        <w:rPr>
          <w:sz w:val="12"/>
        </w:rPr>
      </w:pPr>
      <w:r>
        <w:separator/>
      </w:r>
    </w:p>
  </w:footnote>
  <w:footnote w:type="continuationSeparator" w:id="0">
    <w:p w14:paraId="47B69E1E" w14:textId="77777777" w:rsidR="001830F6" w:rsidRDefault="001830F6">
      <w:pPr>
        <w:rPr>
          <w:sz w:val="12"/>
        </w:rPr>
      </w:pPr>
      <w:r>
        <w:continuationSeparator/>
      </w:r>
    </w:p>
  </w:footnote>
  <w:footnote w:id="1">
    <w:p w14:paraId="5CE0CCEF" w14:textId="77777777" w:rsidR="008238A7" w:rsidRDefault="008238A7">
      <w:pPr>
        <w:pStyle w:val="Testonotaapidipagina2"/>
        <w:rPr>
          <w:rFonts w:asciiTheme="minorHAnsi" w:hAnsiTheme="minorHAnsi" w:cstheme="minorHAnsi"/>
        </w:rPr>
      </w:pPr>
      <w:r>
        <w:rPr>
          <w:rStyle w:val="Caratterinotaapidipagina"/>
        </w:rPr>
        <w:footnoteRef/>
      </w:r>
      <w:r>
        <w:rPr>
          <w:rFonts w:asciiTheme="minorHAnsi" w:hAnsiTheme="minorHAnsi" w:cstheme="minorHAnsi"/>
        </w:rPr>
        <w:tab/>
        <w:t xml:space="preserve"> Cfr. Tabella 1 dell’Allegato 1 al Reg. (UE) 2021/1060 (d’ora in avanti anche RDC).</w:t>
      </w:r>
    </w:p>
  </w:footnote>
  <w:footnote w:id="2">
    <w:p w14:paraId="3722E7C8" w14:textId="77777777" w:rsidR="008238A7" w:rsidRDefault="008238A7">
      <w:pPr>
        <w:pStyle w:val="Testonotaapidipagina2"/>
        <w:rPr>
          <w:sz w:val="14"/>
          <w:szCs w:val="14"/>
        </w:rPr>
      </w:pPr>
      <w:r>
        <w:rPr>
          <w:rStyle w:val="Caratterinotaapidipagina"/>
        </w:rPr>
        <w:footnoteRef/>
      </w:r>
      <w:r>
        <w:rPr>
          <w:sz w:val="14"/>
          <w:szCs w:val="14"/>
        </w:rPr>
        <w:tab/>
        <w:t xml:space="preserve">Esclusioni: a) aiuti a favore dei settori siderurgico, della lignite e del carbone; b) aiuti a favore del settore dei trasporti e delle relative infrastrutture;  aiuti a favore della produzione, dello stoccaggio, della trasmissione e della distribuzione di energia e delle infrastrutture energetiche, ad eccezione degli aiuti a finalità regionale agli investimenti nelle regioni ultraperiferiche e dei regimi di aiuti a finalità regionale al funzionamento; e agli aiuti nel settore della banda larga, ad eccezione dei regimi di aiuti a finalità regionale al funzionamento; c) aiuti a finalità regionale sotto forma di regimi destinati a un numero limitato di settori specifici di attività economica; </w:t>
      </w:r>
      <w:r>
        <w:rPr>
          <w:b/>
          <w:sz w:val="14"/>
          <w:szCs w:val="14"/>
        </w:rPr>
        <w:t>i regimi che riguardano le attività turistiche o la trasformazione e la commercializzazione dei prodotti agricoli non sono considerati destinati a settori specifici di attività economica</w:t>
      </w:r>
      <w:r>
        <w:rPr>
          <w:sz w:val="14"/>
          <w:szCs w:val="14"/>
        </w:rPr>
        <w:t>; d) agli aiuti a finalità regionale al funzionamento concessi alle imprese le cui attività principali figurano tra quelle definite alla sezione K, «Attività finanziarie e assicurative», della NACE Rev. 2, o alle imprese che esercitano attività intragruppo e le cui attività principali rientrano nelle classi 70.10, «Attività di sedi centrali», o 70.22, «Altre attività di consulenza amministrativo-gestionale», della NACE Rev. 2.</w:t>
      </w:r>
    </w:p>
  </w:footnote>
  <w:footnote w:id="3">
    <w:p w14:paraId="5122C044" w14:textId="77777777" w:rsidR="008238A7" w:rsidRDefault="008238A7">
      <w:pPr>
        <w:pStyle w:val="Testonotaapidipagina2"/>
        <w:rPr>
          <w:rFonts w:asciiTheme="minorHAnsi" w:hAnsiTheme="minorHAnsi" w:cstheme="minorHAnsi"/>
          <w:szCs w:val="16"/>
        </w:rPr>
      </w:pPr>
      <w:r>
        <w:rPr>
          <w:rStyle w:val="Caratterinotaapidipagina"/>
        </w:rPr>
        <w:footnoteRef/>
      </w:r>
      <w:r>
        <w:rPr>
          <w:rFonts w:asciiTheme="minorHAnsi" w:hAnsiTheme="minorHAnsi" w:cstheme="minorHAnsi"/>
          <w:szCs w:val="16"/>
        </w:rPr>
        <w:tab/>
        <w:t>Costituiscono gravi violazioni in materia contributiva e previdenziale quelle ostative al rilascio del documento unico di regolarità contributiva (DURC), di cui al decreto del Ministro del lavoro e delle politiche sociali 30 gennaio 2015, pubblicato nella Gazzetta Ufficiale della Repubblica italiana n. 125 del 1° giugno 2015, ovvero delle certificazioni rilasciate dagli enti previdenziali di riferimento non aderenti al sistema dello sportello unico previdenziale. si considera mezzo di prova, con riferimento ai contributi previdenziali e assistenziali, il documento unico di regolarità contributiva acquisito d'ufficio dalle stazioni appaltanti presso gli istituti previdenziali ai sensi della normativa. Resta inteso che la previsione di cui alla lettera a) non si applica quando il richiedente ha ottemperato ai suoi obblighi pagando o impegnandosi a pagare i contributi previdenziali dovuti, compresi eventuali multe e interessi, purché il pagamento o l’impegno sia stati formalizzati prima della scadenza del termine di presentazione della domanda.</w:t>
      </w:r>
    </w:p>
  </w:footnote>
  <w:footnote w:id="4">
    <w:p w14:paraId="3D36DE06" w14:textId="77777777" w:rsidR="008238A7" w:rsidRDefault="008238A7">
      <w:pPr>
        <w:pStyle w:val="Testonotaapidipagina2"/>
      </w:pPr>
      <w:r>
        <w:rPr>
          <w:rStyle w:val="Caratterinotaapidipagina"/>
        </w:rPr>
        <w:footnoteRef/>
      </w:r>
      <w:r>
        <w:tab/>
        <w:t xml:space="preserve"> </w:t>
      </w:r>
      <w:bookmarkStart w:id="73" w:name="_Hlk14626624511"/>
      <w:r>
        <w:t>Per «avvio dei lavori» si intende: la data di inizio dei lavori di costruzione relativi all’investimento oppure la data del primo impegno giuridicamente vincolante ad ordinare attrezzature o di qualsiasi altro impegno che renda irreversibile l’investimento, a seconda di quale condizione si verifichi prima. L’acquisto di terreno e i lavori preparatori quali la richiesta di permessi o la realizzazione di studi di fattibilità non sono considerati come avvio dei lavori. In caso di acquisizioni, per «avvio dei lavori» si intende il momento di acquisizione degli attivi direttamente collegati allo stabilimento acquisito.</w:t>
      </w:r>
      <w:bookmarkEnd w:id="73"/>
    </w:p>
  </w:footnote>
  <w:footnote w:id="5">
    <w:p w14:paraId="7CF0668A" w14:textId="77777777" w:rsidR="008238A7" w:rsidRDefault="008238A7">
      <w:pPr>
        <w:pStyle w:val="Testonotaapidipagina2"/>
        <w:rPr>
          <w:rFonts w:asciiTheme="minorHAnsi" w:hAnsiTheme="minorHAnsi" w:cstheme="minorHAnsi"/>
        </w:rPr>
      </w:pPr>
      <w:r>
        <w:rPr>
          <w:rStyle w:val="Caratterinotaapidipagina"/>
        </w:rPr>
        <w:footnoteRef/>
      </w:r>
      <w:r>
        <w:rPr>
          <w:rFonts w:asciiTheme="minorHAnsi" w:hAnsiTheme="minorHAnsi" w:cstheme="minorHAnsi"/>
        </w:rPr>
        <w:tab/>
        <w:t>L’elenco riportato non ha carattere di esaustività.</w:t>
      </w:r>
    </w:p>
  </w:footnote>
  <w:footnote w:id="6">
    <w:p w14:paraId="2D9ABE96" w14:textId="77777777" w:rsidR="008238A7" w:rsidRDefault="008238A7">
      <w:pPr>
        <w:pStyle w:val="Testonotaapidipagina2"/>
        <w:rPr>
          <w:rFonts w:asciiTheme="minorHAnsi" w:hAnsiTheme="minorHAnsi" w:cstheme="minorHAnsi"/>
        </w:rPr>
      </w:pPr>
      <w:r>
        <w:rPr>
          <w:rStyle w:val="Caratterinotaapidipagina"/>
        </w:rPr>
        <w:footnoteRef/>
      </w:r>
      <w:r>
        <w:rPr>
          <w:rFonts w:asciiTheme="minorHAnsi" w:hAnsiTheme="minorHAnsi" w:cstheme="minorHAnsi"/>
        </w:rPr>
        <w:tab/>
        <w:t xml:space="preserve"> Il contenuto della delega al Soggetto Gestore FINCALABRA S.p.A. è definito nel contesto del rapporto convenzionale quadro tra i l’Amministrazione e Fincalabra SpA quale OI e nelle singole convenzioni operative per procedura/avviso.</w:t>
      </w:r>
    </w:p>
  </w:footnote>
  <w:footnote w:id="7">
    <w:p w14:paraId="248E3D1C" w14:textId="77777777" w:rsidR="008238A7" w:rsidRDefault="008238A7">
      <w:pPr>
        <w:pStyle w:val="Testonotaapidipagina2"/>
        <w:rPr>
          <w:rFonts w:asciiTheme="minorHAnsi" w:hAnsiTheme="minorHAnsi" w:cstheme="minorHAnsi"/>
        </w:rPr>
      </w:pPr>
      <w:r>
        <w:rPr>
          <w:rStyle w:val="Caratterinotaapidipagina"/>
        </w:rPr>
        <w:footnoteRef/>
      </w:r>
      <w:r>
        <w:rPr>
          <w:rFonts w:asciiTheme="minorHAnsi" w:hAnsiTheme="minorHAnsi" w:cstheme="minorHAnsi"/>
        </w:rPr>
        <w:tab/>
        <w:t xml:space="preserve"> Compresi, quindi, gli Allegati al modulo di domanda che ne costituiscono parte integrante.</w:t>
      </w:r>
    </w:p>
  </w:footnote>
  <w:footnote w:id="8">
    <w:p w14:paraId="18FB33A9" w14:textId="77777777" w:rsidR="008238A7" w:rsidRPr="00F35FAE" w:rsidRDefault="008238A7" w:rsidP="00AA5A72">
      <w:pPr>
        <w:pStyle w:val="Testonotaapidipagina2"/>
        <w:rPr>
          <w:rFonts w:cs="Calibri"/>
        </w:rPr>
      </w:pPr>
      <w:r>
        <w:rPr>
          <w:rStyle w:val="Caratterinotaapidipagina"/>
        </w:rPr>
        <w:footnoteRef/>
      </w:r>
      <w:r w:rsidRPr="00F35FAE">
        <w:rPr>
          <w:rFonts w:cs="Calibri"/>
        </w:rPr>
        <w:tab/>
        <w:t xml:space="preserve">  Si considera Il valore desumibile dalla dichiarazione dei redditi ai seguenti righi: </w:t>
      </w:r>
    </w:p>
    <w:p w14:paraId="77F99369" w14:textId="77777777" w:rsidR="008238A7" w:rsidRPr="00F35FAE" w:rsidRDefault="008238A7" w:rsidP="00AA5A72">
      <w:pPr>
        <w:pStyle w:val="Testonotaapidipagina2"/>
        <w:numPr>
          <w:ilvl w:val="0"/>
          <w:numId w:val="63"/>
        </w:numPr>
        <w:rPr>
          <w:rFonts w:cs="Calibri"/>
        </w:rPr>
      </w:pPr>
      <w:r w:rsidRPr="00F35FAE">
        <w:rPr>
          <w:rFonts w:cs="Calibri"/>
        </w:rPr>
        <w:t xml:space="preserve">per le </w:t>
      </w:r>
      <w:r w:rsidRPr="00F35FAE">
        <w:rPr>
          <w:rFonts w:cs="Calibri"/>
          <w:b/>
          <w:bCs/>
          <w:i/>
          <w:iCs/>
        </w:rPr>
        <w:t>ditte individuali</w:t>
      </w:r>
      <w:r w:rsidRPr="00F35FAE">
        <w:rPr>
          <w:rFonts w:cs="Calibri"/>
        </w:rPr>
        <w:t>/professionisti: RE2 campo 2; imprese in contabilità ordinaria: RF2; imprese in contabilità semplificata: RG2 campo 2; regime forfettario o minimi dal rigo LM2;</w:t>
      </w:r>
    </w:p>
    <w:p w14:paraId="3C992C1D" w14:textId="77777777" w:rsidR="008238A7" w:rsidRPr="00F35FAE" w:rsidRDefault="008238A7" w:rsidP="00AA5A72">
      <w:pPr>
        <w:pStyle w:val="Testonotaapidipagina2"/>
        <w:numPr>
          <w:ilvl w:val="0"/>
          <w:numId w:val="63"/>
        </w:numPr>
        <w:rPr>
          <w:rFonts w:cs="Calibri"/>
        </w:rPr>
      </w:pPr>
      <w:r w:rsidRPr="00F35FAE">
        <w:rPr>
          <w:rFonts w:cs="Calibri"/>
        </w:rPr>
        <w:t xml:space="preserve">per le </w:t>
      </w:r>
      <w:r w:rsidRPr="00F35FAE">
        <w:rPr>
          <w:rFonts w:cs="Calibri"/>
          <w:b/>
          <w:bCs/>
          <w:i/>
          <w:iCs/>
        </w:rPr>
        <w:t>società di persona (ed enti assimilati)</w:t>
      </w:r>
      <w:r w:rsidRPr="00F35FAE">
        <w:rPr>
          <w:rFonts w:cs="Calibri"/>
        </w:rPr>
        <w:t>: RE2; imprese in contabilità ordinaria: RF2; imprese in contabilità semplificata: RG2 campo 5;</w:t>
      </w:r>
    </w:p>
    <w:p w14:paraId="5B3E2FDF" w14:textId="77777777" w:rsidR="008238A7" w:rsidRPr="00F35FAE" w:rsidRDefault="008238A7" w:rsidP="00AA5A72">
      <w:pPr>
        <w:pStyle w:val="Testonotaapidipagina2"/>
        <w:numPr>
          <w:ilvl w:val="0"/>
          <w:numId w:val="63"/>
        </w:numPr>
        <w:rPr>
          <w:rFonts w:cs="Calibri"/>
        </w:rPr>
      </w:pPr>
      <w:r w:rsidRPr="00F35FAE">
        <w:rPr>
          <w:rFonts w:cs="Calibri"/>
        </w:rPr>
        <w:t xml:space="preserve">per le </w:t>
      </w:r>
      <w:r w:rsidRPr="00F35FAE">
        <w:rPr>
          <w:rFonts w:cs="Calibri"/>
          <w:b/>
          <w:bCs/>
          <w:i/>
          <w:iCs/>
        </w:rPr>
        <w:t>società di capitali (ed enti assimilati)</w:t>
      </w:r>
      <w:r w:rsidRPr="00F35FAE">
        <w:rPr>
          <w:rFonts w:cs="Calibri"/>
        </w:rPr>
        <w:t>: imprese in contabilità ordinaria: RF2.</w:t>
      </w:r>
    </w:p>
  </w:footnote>
  <w:footnote w:id="9">
    <w:p w14:paraId="5CBE7E13" w14:textId="77777777" w:rsidR="008238A7" w:rsidRDefault="008238A7">
      <w:pPr>
        <w:pStyle w:val="Testonotaapidipagina2"/>
        <w:rPr>
          <w:rFonts w:asciiTheme="minorHAnsi" w:hAnsiTheme="minorHAnsi" w:cstheme="minorHAnsi"/>
          <w:sz w:val="18"/>
          <w:szCs w:val="18"/>
        </w:rPr>
      </w:pPr>
      <w:r>
        <w:rPr>
          <w:rStyle w:val="Caratterinotaapidipagina"/>
        </w:rPr>
        <w:footnoteRef/>
      </w:r>
      <w:r>
        <w:rPr>
          <w:rFonts w:asciiTheme="minorHAnsi" w:hAnsiTheme="minorHAnsi" w:cstheme="minorHAnsi"/>
          <w:sz w:val="18"/>
          <w:szCs w:val="18"/>
        </w:rPr>
        <w:tab/>
        <w:t>Avanzamento della spesa: ammontare, espresso in percentuale, dell’avanzamento delle spese sostenute dal beneficiario, rispetto all’importo complessivo dell’operazione ammessa a contributo, per l’accesso all’erogazione della quota di contributo di cui si tratta.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7F09" w14:textId="1116A56F" w:rsidR="008238A7" w:rsidRDefault="001830F6">
    <w:pPr>
      <w:pStyle w:val="Intestazione"/>
    </w:pPr>
    <w:r>
      <w:rPr>
        <w:noProof/>
      </w:rPr>
      <w:pict w14:anchorId="2A837B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728141" o:spid="_x0000_s1027" type="#_x0000_t136" alt="" style="position:absolute;left:0;text-align:left;margin-left:0;margin-top:0;width:628.9pt;height:73.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PRE-INFORMAZIO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3546A" w14:textId="2E498BCC" w:rsidR="008238A7" w:rsidRDefault="001830F6">
    <w:pPr>
      <w:pStyle w:val="Intestazione"/>
    </w:pPr>
    <w:r>
      <w:rPr>
        <w:noProof/>
      </w:rPr>
      <w:pict w14:anchorId="453C1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728142" o:spid="_x0000_s1026" type="#_x0000_t136" alt="" style="position:absolute;left:0;text-align:left;margin-left:0;margin-top:0;width:628.9pt;height:73.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PRE-INFORMAZIONE"/>
          <w10:wrap anchorx="margin" anchory="margin"/>
        </v:shape>
      </w:pict>
    </w:r>
    <w:r w:rsidR="008238A7">
      <w:rPr>
        <w:noProof/>
      </w:rPr>
      <w:drawing>
        <wp:inline distT="0" distB="0" distL="0" distR="0" wp14:anchorId="15D812DF" wp14:editId="1D58B3E1">
          <wp:extent cx="6332220" cy="1383030"/>
          <wp:effectExtent l="0" t="0" r="0" b="0"/>
          <wp:docPr id="1" name="Immagine 1906049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906049095"/>
                  <pic:cNvPicPr>
                    <a:picLocks noChangeAspect="1" noChangeArrowheads="1"/>
                  </pic:cNvPicPr>
                </pic:nvPicPr>
                <pic:blipFill>
                  <a:blip r:embed="rId1"/>
                  <a:stretch>
                    <a:fillRect/>
                  </a:stretch>
                </pic:blipFill>
                <pic:spPr bwMode="auto">
                  <a:xfrm>
                    <a:off x="0" y="0"/>
                    <a:ext cx="6332220" cy="13830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11DA" w14:textId="5CF666C7" w:rsidR="008238A7" w:rsidRDefault="001830F6">
    <w:pPr>
      <w:pStyle w:val="Intestazione"/>
      <w:snapToGrid w:val="0"/>
    </w:pPr>
    <w:r>
      <w:rPr>
        <w:noProof/>
      </w:rPr>
      <w:pict w14:anchorId="362FA5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728140" o:spid="_x0000_s1025" type="#_x0000_t136" alt="" style="position:absolute;left:0;text-align:left;margin-left:0;margin-top:0;width:628.9pt;height:73.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PRE-INFORMAZIONE"/>
          <w10:wrap anchorx="margin" anchory="margin"/>
        </v:shape>
      </w:pict>
    </w:r>
    <w:r w:rsidR="008238A7">
      <w:rPr>
        <w:noProof/>
      </w:rPr>
      <w:drawing>
        <wp:inline distT="0" distB="0" distL="0" distR="0" wp14:anchorId="6EF9816C" wp14:editId="74E6FF65">
          <wp:extent cx="6332220" cy="1383030"/>
          <wp:effectExtent l="0" t="0" r="0" b="0"/>
          <wp:docPr id="2" name="Immagine 70342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703421620"/>
                  <pic:cNvPicPr>
                    <a:picLocks noChangeAspect="1" noChangeArrowheads="1"/>
                  </pic:cNvPicPr>
                </pic:nvPicPr>
                <pic:blipFill>
                  <a:blip r:embed="rId1"/>
                  <a:stretch>
                    <a:fillRect/>
                  </a:stretch>
                </pic:blipFill>
                <pic:spPr bwMode="auto">
                  <a:xfrm>
                    <a:off x="0" y="0"/>
                    <a:ext cx="6332220" cy="1383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29E"/>
    <w:multiLevelType w:val="multilevel"/>
    <w:tmpl w:val="BD7E2FA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0123D6"/>
    <w:multiLevelType w:val="multilevel"/>
    <w:tmpl w:val="E2B60528"/>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1DA3B05"/>
    <w:multiLevelType w:val="multilevel"/>
    <w:tmpl w:val="DC1A6D60"/>
    <w:lvl w:ilvl="0">
      <w:start w:val="1"/>
      <w:numFmt w:val="lowerLetter"/>
      <w:lvlText w:val="%1)"/>
      <w:lvlJc w:val="left"/>
      <w:pPr>
        <w:tabs>
          <w:tab w:val="num" w:pos="0"/>
        </w:tabs>
        <w:ind w:left="927" w:hanging="360"/>
      </w:pPr>
      <w:rPr>
        <w:b/>
        <w:u w:val="single"/>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 w15:restartNumberingAfterBreak="0">
    <w:nsid w:val="01F53D71"/>
    <w:multiLevelType w:val="multilevel"/>
    <w:tmpl w:val="D54C82B8"/>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3422C00"/>
    <w:multiLevelType w:val="multilevel"/>
    <w:tmpl w:val="6CAC7690"/>
    <w:lvl w:ilvl="0">
      <w:start w:val="1"/>
      <w:numFmt w:val="decimal"/>
      <w:lvlText w:val="%1."/>
      <w:lvlJc w:val="left"/>
      <w:pPr>
        <w:tabs>
          <w:tab w:val="num" w:pos="0"/>
        </w:tabs>
        <w:ind w:left="360" w:hanging="360"/>
      </w:pPr>
      <w:rPr>
        <w:strike w:val="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36977A6"/>
    <w:multiLevelType w:val="multilevel"/>
    <w:tmpl w:val="F59E4458"/>
    <w:lvl w:ilvl="0">
      <w:start w:val="1"/>
      <w:numFmt w:val="decimal"/>
      <w:lvlText w:val="%1."/>
      <w:lvlJc w:val="left"/>
      <w:pPr>
        <w:tabs>
          <w:tab w:val="num" w:pos="0"/>
        </w:tabs>
        <w:ind w:left="502" w:hanging="360"/>
      </w:pPr>
    </w:lvl>
    <w:lvl w:ilvl="1">
      <w:start w:val="1"/>
      <w:numFmt w:val="decimal"/>
      <w:lvlText w:val="%1.%2"/>
      <w:lvlJc w:val="left"/>
      <w:pPr>
        <w:tabs>
          <w:tab w:val="num" w:pos="0"/>
        </w:tabs>
        <w:ind w:left="502" w:hanging="360"/>
      </w:pPr>
    </w:lvl>
    <w:lvl w:ilvl="2">
      <w:start w:val="1"/>
      <w:numFmt w:val="decimal"/>
      <w:lvlText w:val="%1.%2.%3"/>
      <w:lvlJc w:val="left"/>
      <w:pPr>
        <w:tabs>
          <w:tab w:val="num" w:pos="0"/>
        </w:tabs>
        <w:ind w:left="862" w:hanging="720"/>
      </w:pPr>
    </w:lvl>
    <w:lvl w:ilvl="3">
      <w:start w:val="1"/>
      <w:numFmt w:val="decimal"/>
      <w:lvlText w:val="%1.%2.%3.%4"/>
      <w:lvlJc w:val="left"/>
      <w:pPr>
        <w:tabs>
          <w:tab w:val="num" w:pos="0"/>
        </w:tabs>
        <w:ind w:left="862" w:hanging="720"/>
      </w:pPr>
    </w:lvl>
    <w:lvl w:ilvl="4">
      <w:start w:val="1"/>
      <w:numFmt w:val="decimal"/>
      <w:lvlText w:val="%1.%2.%3.%4.%5"/>
      <w:lvlJc w:val="left"/>
      <w:pPr>
        <w:tabs>
          <w:tab w:val="num" w:pos="0"/>
        </w:tabs>
        <w:ind w:left="1222" w:hanging="1080"/>
      </w:pPr>
    </w:lvl>
    <w:lvl w:ilvl="5">
      <w:start w:val="1"/>
      <w:numFmt w:val="decimal"/>
      <w:lvlText w:val="%1.%2.%3.%4.%5.%6"/>
      <w:lvlJc w:val="left"/>
      <w:pPr>
        <w:tabs>
          <w:tab w:val="num" w:pos="0"/>
        </w:tabs>
        <w:ind w:left="1222" w:hanging="1080"/>
      </w:pPr>
    </w:lvl>
    <w:lvl w:ilvl="6">
      <w:start w:val="1"/>
      <w:numFmt w:val="decimal"/>
      <w:lvlText w:val="%1.%2.%3.%4.%5.%6.%7"/>
      <w:lvlJc w:val="left"/>
      <w:pPr>
        <w:tabs>
          <w:tab w:val="num" w:pos="0"/>
        </w:tabs>
        <w:ind w:left="1582" w:hanging="1440"/>
      </w:pPr>
    </w:lvl>
    <w:lvl w:ilvl="7">
      <w:start w:val="1"/>
      <w:numFmt w:val="decimal"/>
      <w:lvlText w:val="%1.%2.%3.%4.%5.%6.%7.%8"/>
      <w:lvlJc w:val="left"/>
      <w:pPr>
        <w:tabs>
          <w:tab w:val="num" w:pos="0"/>
        </w:tabs>
        <w:ind w:left="1582" w:hanging="1440"/>
      </w:pPr>
    </w:lvl>
    <w:lvl w:ilvl="8">
      <w:start w:val="1"/>
      <w:numFmt w:val="decimal"/>
      <w:lvlText w:val="%1.%2.%3.%4.%5.%6.%7.%8.%9"/>
      <w:lvlJc w:val="left"/>
      <w:pPr>
        <w:tabs>
          <w:tab w:val="num" w:pos="0"/>
        </w:tabs>
        <w:ind w:left="1942" w:hanging="1800"/>
      </w:pPr>
    </w:lvl>
  </w:abstractNum>
  <w:abstractNum w:abstractNumId="6" w15:restartNumberingAfterBreak="0">
    <w:nsid w:val="039B1354"/>
    <w:multiLevelType w:val="multilevel"/>
    <w:tmpl w:val="514C5246"/>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7" w15:restartNumberingAfterBreak="0">
    <w:nsid w:val="041376D5"/>
    <w:multiLevelType w:val="multilevel"/>
    <w:tmpl w:val="1854B54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4433C70"/>
    <w:multiLevelType w:val="multilevel"/>
    <w:tmpl w:val="A9D4CE38"/>
    <w:lvl w:ilvl="0">
      <w:start w:val="1"/>
      <w:numFmt w:val="decimal"/>
      <w:lvlText w:val="%1."/>
      <w:lvlJc w:val="left"/>
      <w:pPr>
        <w:tabs>
          <w:tab w:val="num" w:pos="0"/>
        </w:tabs>
        <w:ind w:left="502" w:hanging="360"/>
      </w:pPr>
    </w:lvl>
    <w:lvl w:ilvl="1">
      <w:start w:val="1"/>
      <w:numFmt w:val="decimal"/>
      <w:lvlText w:val="%1.%2"/>
      <w:lvlJc w:val="left"/>
      <w:pPr>
        <w:tabs>
          <w:tab w:val="num" w:pos="0"/>
        </w:tabs>
        <w:ind w:left="502" w:hanging="360"/>
      </w:pPr>
    </w:lvl>
    <w:lvl w:ilvl="2">
      <w:start w:val="1"/>
      <w:numFmt w:val="decimal"/>
      <w:lvlText w:val="%1.%2.%3"/>
      <w:lvlJc w:val="left"/>
      <w:pPr>
        <w:tabs>
          <w:tab w:val="num" w:pos="0"/>
        </w:tabs>
        <w:ind w:left="862" w:hanging="720"/>
      </w:pPr>
    </w:lvl>
    <w:lvl w:ilvl="3">
      <w:start w:val="1"/>
      <w:numFmt w:val="decimal"/>
      <w:lvlText w:val="%1.%2.%3.%4"/>
      <w:lvlJc w:val="left"/>
      <w:pPr>
        <w:tabs>
          <w:tab w:val="num" w:pos="0"/>
        </w:tabs>
        <w:ind w:left="862" w:hanging="720"/>
      </w:pPr>
    </w:lvl>
    <w:lvl w:ilvl="4">
      <w:start w:val="1"/>
      <w:numFmt w:val="decimal"/>
      <w:lvlText w:val="%1.%2.%3.%4.%5"/>
      <w:lvlJc w:val="left"/>
      <w:pPr>
        <w:tabs>
          <w:tab w:val="num" w:pos="0"/>
        </w:tabs>
        <w:ind w:left="1222" w:hanging="1080"/>
      </w:pPr>
    </w:lvl>
    <w:lvl w:ilvl="5">
      <w:start w:val="1"/>
      <w:numFmt w:val="decimal"/>
      <w:lvlText w:val="%1.%2.%3.%4.%5.%6"/>
      <w:lvlJc w:val="left"/>
      <w:pPr>
        <w:tabs>
          <w:tab w:val="num" w:pos="0"/>
        </w:tabs>
        <w:ind w:left="1222" w:hanging="1080"/>
      </w:pPr>
    </w:lvl>
    <w:lvl w:ilvl="6">
      <w:start w:val="1"/>
      <w:numFmt w:val="decimal"/>
      <w:lvlText w:val="%1.%2.%3.%4.%5.%6.%7"/>
      <w:lvlJc w:val="left"/>
      <w:pPr>
        <w:tabs>
          <w:tab w:val="num" w:pos="0"/>
        </w:tabs>
        <w:ind w:left="1582" w:hanging="1440"/>
      </w:pPr>
    </w:lvl>
    <w:lvl w:ilvl="7">
      <w:start w:val="1"/>
      <w:numFmt w:val="decimal"/>
      <w:lvlText w:val="%1.%2.%3.%4.%5.%6.%7.%8"/>
      <w:lvlJc w:val="left"/>
      <w:pPr>
        <w:tabs>
          <w:tab w:val="num" w:pos="0"/>
        </w:tabs>
        <w:ind w:left="1582" w:hanging="1440"/>
      </w:pPr>
    </w:lvl>
    <w:lvl w:ilvl="8">
      <w:start w:val="1"/>
      <w:numFmt w:val="decimal"/>
      <w:lvlText w:val="%1.%2.%3.%4.%5.%6.%7.%8.%9"/>
      <w:lvlJc w:val="left"/>
      <w:pPr>
        <w:tabs>
          <w:tab w:val="num" w:pos="0"/>
        </w:tabs>
        <w:ind w:left="1942" w:hanging="1800"/>
      </w:pPr>
    </w:lvl>
  </w:abstractNum>
  <w:abstractNum w:abstractNumId="9" w15:restartNumberingAfterBreak="0">
    <w:nsid w:val="050D6BED"/>
    <w:multiLevelType w:val="multilevel"/>
    <w:tmpl w:val="5546BF7E"/>
    <w:lvl w:ilvl="0">
      <w:start w:val="1"/>
      <w:numFmt w:val="lowerRoman"/>
      <w:lvlText w:val="%1)"/>
      <w:lvlJc w:val="left"/>
      <w:pPr>
        <w:tabs>
          <w:tab w:val="num" w:pos="0"/>
        </w:tabs>
        <w:ind w:left="720" w:hanging="360"/>
      </w:pPr>
      <w:rPr>
        <w:rFonts w:ascii="Calibri" w:hAnsi="Calibri"/>
        <w:b w:val="0"/>
        <w:i w:val="0"/>
        <w:caps w:val="0"/>
        <w:smallCaps w:val="0"/>
        <w:strike w:val="0"/>
        <w:dstrike w:val="0"/>
        <w:vanish w:val="0"/>
        <w:color w:val="auto"/>
        <w:spacing w:val="0"/>
        <w:w w:val="100"/>
        <w:position w:val="0"/>
        <w:sz w:val="22"/>
        <w:vertAlign w:val="baseli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5746FA6"/>
    <w:multiLevelType w:val="multilevel"/>
    <w:tmpl w:val="0E0AFEA2"/>
    <w:lvl w:ilvl="0">
      <w:start w:val="1"/>
      <w:numFmt w:val="lowerLetter"/>
      <w:lvlText w:val="%1)"/>
      <w:lvlJc w:val="left"/>
      <w:pPr>
        <w:tabs>
          <w:tab w:val="num" w:pos="0"/>
        </w:tabs>
        <w:ind w:left="1004" w:hanging="360"/>
      </w:pPr>
      <w:rPr>
        <w:rFonts w:ascii="Calibri" w:hAnsi="Calibri" w:cs="Arial"/>
        <w:b w:val="0"/>
        <w:i w:val="0"/>
        <w:caps w:val="0"/>
        <w:smallCaps w:val="0"/>
        <w:strike w:val="0"/>
        <w:dstrike w:val="0"/>
        <w:vanish w:val="0"/>
        <w:color w:val="365F91" w:themeColor="accent1" w:themeShade="BF"/>
        <w:spacing w:val="0"/>
        <w:w w:val="100"/>
        <w:kern w:val="0"/>
        <w:position w:val="0"/>
        <w:sz w:val="22"/>
        <w:szCs w:val="20"/>
        <w:vertAlign w:val="baseline"/>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1" w15:restartNumberingAfterBreak="0">
    <w:nsid w:val="06F350C9"/>
    <w:multiLevelType w:val="multilevel"/>
    <w:tmpl w:val="0992A820"/>
    <w:lvl w:ilvl="0">
      <w:start w:val="1"/>
      <w:numFmt w:val="decimal"/>
      <w:lvlText w:val="%1."/>
      <w:lvlJc w:val="left"/>
      <w:pPr>
        <w:tabs>
          <w:tab w:val="num" w:pos="0"/>
        </w:tabs>
        <w:ind w:left="360" w:hanging="360"/>
      </w:pPr>
    </w:lvl>
    <w:lvl w:ilvl="1">
      <w:start w:val="3"/>
      <w:numFmt w:val="bullet"/>
      <w:lvlText w:val="-"/>
      <w:lvlJc w:val="left"/>
      <w:pPr>
        <w:tabs>
          <w:tab w:val="num" w:pos="0"/>
        </w:tabs>
        <w:ind w:left="1080" w:hanging="360"/>
      </w:pPr>
      <w:rPr>
        <w:rFonts w:ascii="Calibri" w:hAnsi="Calibri" w:cs="Calibri" w:hint="default"/>
      </w:rPr>
    </w:lvl>
    <w:lvl w:ilvl="2">
      <w:start w:val="1"/>
      <w:numFmt w:val="decimal"/>
      <w:lvlText w:val="%3."/>
      <w:lvlJc w:val="left"/>
      <w:pPr>
        <w:tabs>
          <w:tab w:val="num" w:pos="0"/>
        </w:tabs>
        <w:ind w:left="1980" w:hanging="36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99F44C5"/>
    <w:multiLevelType w:val="multilevel"/>
    <w:tmpl w:val="F000BA80"/>
    <w:lvl w:ilvl="0">
      <w:start w:val="1"/>
      <w:numFmt w:val="decimal"/>
      <w:pStyle w:val="Paragrafoelenco1"/>
      <w:lvlText w:val="%1."/>
      <w:lvlJc w:val="left"/>
      <w:pPr>
        <w:tabs>
          <w:tab w:val="num" w:pos="0"/>
        </w:tabs>
        <w:ind w:left="243" w:hanging="360"/>
      </w:pPr>
    </w:lvl>
    <w:lvl w:ilvl="1">
      <w:start w:val="1"/>
      <w:numFmt w:val="lowerLetter"/>
      <w:lvlText w:val="%2."/>
      <w:lvlJc w:val="left"/>
      <w:pPr>
        <w:tabs>
          <w:tab w:val="num" w:pos="0"/>
        </w:tabs>
        <w:ind w:left="963" w:hanging="360"/>
      </w:pPr>
    </w:lvl>
    <w:lvl w:ilvl="2">
      <w:start w:val="1"/>
      <w:numFmt w:val="lowerRoman"/>
      <w:lvlText w:val="%3."/>
      <w:lvlJc w:val="right"/>
      <w:pPr>
        <w:tabs>
          <w:tab w:val="num" w:pos="0"/>
        </w:tabs>
        <w:ind w:left="1683" w:hanging="180"/>
      </w:pPr>
    </w:lvl>
    <w:lvl w:ilvl="3">
      <w:start w:val="1"/>
      <w:numFmt w:val="decimal"/>
      <w:lvlText w:val="%4."/>
      <w:lvlJc w:val="left"/>
      <w:pPr>
        <w:tabs>
          <w:tab w:val="num" w:pos="0"/>
        </w:tabs>
        <w:ind w:left="2403" w:hanging="360"/>
      </w:pPr>
    </w:lvl>
    <w:lvl w:ilvl="4">
      <w:start w:val="1"/>
      <w:numFmt w:val="lowerLetter"/>
      <w:lvlText w:val="%5."/>
      <w:lvlJc w:val="left"/>
      <w:pPr>
        <w:tabs>
          <w:tab w:val="num" w:pos="0"/>
        </w:tabs>
        <w:ind w:left="3123" w:hanging="360"/>
      </w:pPr>
    </w:lvl>
    <w:lvl w:ilvl="5">
      <w:start w:val="1"/>
      <w:numFmt w:val="lowerRoman"/>
      <w:lvlText w:val="%6."/>
      <w:lvlJc w:val="right"/>
      <w:pPr>
        <w:tabs>
          <w:tab w:val="num" w:pos="0"/>
        </w:tabs>
        <w:ind w:left="3843" w:hanging="180"/>
      </w:pPr>
    </w:lvl>
    <w:lvl w:ilvl="6">
      <w:start w:val="1"/>
      <w:numFmt w:val="decimal"/>
      <w:lvlText w:val="%7."/>
      <w:lvlJc w:val="left"/>
      <w:pPr>
        <w:tabs>
          <w:tab w:val="num" w:pos="0"/>
        </w:tabs>
        <w:ind w:left="4563" w:hanging="360"/>
      </w:pPr>
    </w:lvl>
    <w:lvl w:ilvl="7">
      <w:start w:val="1"/>
      <w:numFmt w:val="lowerLetter"/>
      <w:lvlText w:val="%8."/>
      <w:lvlJc w:val="left"/>
      <w:pPr>
        <w:tabs>
          <w:tab w:val="num" w:pos="0"/>
        </w:tabs>
        <w:ind w:left="5283" w:hanging="360"/>
      </w:pPr>
    </w:lvl>
    <w:lvl w:ilvl="8">
      <w:start w:val="1"/>
      <w:numFmt w:val="lowerRoman"/>
      <w:lvlText w:val="%9."/>
      <w:lvlJc w:val="right"/>
      <w:pPr>
        <w:tabs>
          <w:tab w:val="num" w:pos="0"/>
        </w:tabs>
        <w:ind w:left="6003" w:hanging="180"/>
      </w:pPr>
    </w:lvl>
  </w:abstractNum>
  <w:abstractNum w:abstractNumId="13" w15:restartNumberingAfterBreak="0">
    <w:nsid w:val="0B142064"/>
    <w:multiLevelType w:val="multilevel"/>
    <w:tmpl w:val="C9F44168"/>
    <w:lvl w:ilvl="0">
      <w:start w:val="1"/>
      <w:numFmt w:val="lowerLetter"/>
      <w:lvlText w:val="%1)"/>
      <w:lvlJc w:val="left"/>
      <w:pPr>
        <w:tabs>
          <w:tab w:val="num" w:pos="0"/>
        </w:tabs>
        <w:ind w:left="720" w:hanging="360"/>
      </w:pPr>
    </w:lvl>
    <w:lvl w:ilvl="1">
      <w:start w:val="3"/>
      <w:numFmt w:val="bullet"/>
      <w:lvlText w:val="-"/>
      <w:lvlJc w:val="left"/>
      <w:pPr>
        <w:tabs>
          <w:tab w:val="num" w:pos="0"/>
        </w:tabs>
        <w:ind w:left="1440" w:hanging="360"/>
      </w:pPr>
      <w:rPr>
        <w:rFonts w:ascii="Calibri" w:hAnsi="Calibri" w:cs="Calibri" w:hint="default"/>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D506622"/>
    <w:multiLevelType w:val="multilevel"/>
    <w:tmpl w:val="04462A90"/>
    <w:lvl w:ilvl="0">
      <w:start w:val="1"/>
      <w:numFmt w:val="lowerRoman"/>
      <w:lvlText w:val="%1."/>
      <w:lvlJc w:val="right"/>
      <w:pPr>
        <w:tabs>
          <w:tab w:val="num" w:pos="0"/>
        </w:tabs>
        <w:ind w:left="360" w:hanging="360"/>
      </w:pPr>
      <w:rPr>
        <w:rFonts w:ascii="Calibri" w:hAnsi="Calibri"/>
        <w:b w:val="0"/>
        <w:i w:val="0"/>
        <w:caps w:val="0"/>
        <w:smallCaps w:val="0"/>
        <w:strike w:val="0"/>
        <w:dstrike w:val="0"/>
        <w:vanish w:val="0"/>
        <w:position w:val="0"/>
        <w:sz w:val="22"/>
        <w:vertAlign w:val="baseline"/>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D7B4DC6"/>
    <w:multiLevelType w:val="multilevel"/>
    <w:tmpl w:val="0D62E1A8"/>
    <w:lvl w:ilvl="0">
      <w:start w:val="1"/>
      <w:numFmt w:val="decimal"/>
      <w:lvlText w:val="%1."/>
      <w:lvlJc w:val="left"/>
      <w:pPr>
        <w:tabs>
          <w:tab w:val="num" w:pos="0"/>
        </w:tabs>
        <w:ind w:left="360" w:hanging="360"/>
      </w:pPr>
      <w:rPr>
        <w:strike w:val="0"/>
      </w:r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6" w15:restartNumberingAfterBreak="0">
    <w:nsid w:val="0FBC559A"/>
    <w:multiLevelType w:val="multilevel"/>
    <w:tmpl w:val="677EA816"/>
    <w:lvl w:ilvl="0">
      <w:start w:val="1"/>
      <w:numFmt w:val="lowerLetter"/>
      <w:lvlText w:val="%1)"/>
      <w:lvlJc w:val="left"/>
      <w:pPr>
        <w:tabs>
          <w:tab w:val="num" w:pos="0"/>
        </w:tabs>
        <w:ind w:left="685" w:hanging="567"/>
      </w:pPr>
      <w:rPr>
        <w:rFonts w:ascii="Calibri" w:hAnsi="Calibri"/>
        <w:b w:val="0"/>
        <w:bCs/>
        <w:i w:val="0"/>
        <w:caps w:val="0"/>
        <w:smallCaps w:val="0"/>
        <w:strike w:val="0"/>
        <w:dstrike w:val="0"/>
        <w:vanish w:val="0"/>
        <w:color w:val="365F91" w:themeColor="accent1" w:themeShade="BF"/>
        <w:spacing w:val="0"/>
        <w:w w:val="100"/>
        <w:position w:val="0"/>
        <w:sz w:val="22"/>
        <w:szCs w:val="15"/>
        <w:vertAlign w:val="baseline"/>
        <w:lang w:val="it-IT" w:eastAsia="en-US" w:bidi="ar-SA"/>
      </w:rPr>
    </w:lvl>
    <w:lvl w:ilvl="1">
      <w:start w:val="1"/>
      <w:numFmt w:val="decimal"/>
      <w:lvlText w:val="%1.%2"/>
      <w:lvlJc w:val="left"/>
      <w:pPr>
        <w:tabs>
          <w:tab w:val="num" w:pos="0"/>
        </w:tabs>
        <w:ind w:left="685" w:hanging="567"/>
      </w:pPr>
      <w:rPr>
        <w:rFonts w:ascii="Calibri" w:eastAsia="Calibri" w:hAnsi="Calibri" w:cs="Calibri"/>
        <w:b/>
        <w:bCs/>
        <w:color w:val="1F487C"/>
        <w:spacing w:val="-2"/>
        <w:w w:val="100"/>
        <w:sz w:val="22"/>
        <w:szCs w:val="22"/>
        <w:lang w:val="it-IT" w:eastAsia="en-US" w:bidi="ar-SA"/>
      </w:rPr>
    </w:lvl>
    <w:lvl w:ilvl="2">
      <w:start w:val="1"/>
      <w:numFmt w:val="decimal"/>
      <w:lvlText w:val="%3."/>
      <w:lvlJc w:val="left"/>
      <w:pPr>
        <w:tabs>
          <w:tab w:val="num" w:pos="0"/>
        </w:tabs>
        <w:ind w:left="685" w:hanging="425"/>
      </w:pPr>
      <w:rPr>
        <w:rFonts w:ascii="Calibri" w:eastAsia="Calibri" w:hAnsi="Calibri" w:cs="Calibri"/>
        <w:color w:val="000009"/>
        <w:w w:val="100"/>
        <w:sz w:val="22"/>
        <w:szCs w:val="22"/>
        <w:lang w:val="it-IT" w:eastAsia="en-US" w:bidi="ar-SA"/>
      </w:rPr>
    </w:lvl>
    <w:lvl w:ilvl="3">
      <w:start w:val="1"/>
      <w:numFmt w:val="lowerLetter"/>
      <w:lvlText w:val="%4."/>
      <w:lvlJc w:val="left"/>
      <w:pPr>
        <w:tabs>
          <w:tab w:val="num" w:pos="0"/>
        </w:tabs>
        <w:ind w:left="1112" w:hanging="425"/>
      </w:pPr>
      <w:rPr>
        <w:rFonts w:ascii="Calibri" w:eastAsia="Calibri" w:hAnsi="Calibri" w:cs="Calibri"/>
        <w:color w:val="000009"/>
        <w:spacing w:val="-1"/>
        <w:w w:val="100"/>
        <w:sz w:val="22"/>
        <w:szCs w:val="22"/>
        <w:lang w:val="it-IT" w:eastAsia="en-US" w:bidi="ar-SA"/>
      </w:rPr>
    </w:lvl>
    <w:lvl w:ilvl="4">
      <w:numFmt w:val="bullet"/>
      <w:lvlText w:val=""/>
      <w:lvlJc w:val="left"/>
      <w:pPr>
        <w:tabs>
          <w:tab w:val="num" w:pos="0"/>
        </w:tabs>
        <w:ind w:left="3276" w:hanging="425"/>
      </w:pPr>
      <w:rPr>
        <w:rFonts w:ascii="Symbol" w:hAnsi="Symbol" w:cs="Symbol" w:hint="default"/>
        <w:lang w:val="it-IT" w:eastAsia="en-US" w:bidi="ar-SA"/>
      </w:rPr>
    </w:lvl>
    <w:lvl w:ilvl="5">
      <w:numFmt w:val="bullet"/>
      <w:lvlText w:val=""/>
      <w:lvlJc w:val="left"/>
      <w:pPr>
        <w:tabs>
          <w:tab w:val="num" w:pos="0"/>
        </w:tabs>
        <w:ind w:left="4354" w:hanging="425"/>
      </w:pPr>
      <w:rPr>
        <w:rFonts w:ascii="Symbol" w:hAnsi="Symbol" w:cs="Symbol" w:hint="default"/>
        <w:lang w:val="it-IT" w:eastAsia="en-US" w:bidi="ar-SA"/>
      </w:rPr>
    </w:lvl>
    <w:lvl w:ilvl="6">
      <w:numFmt w:val="bullet"/>
      <w:lvlText w:val=""/>
      <w:lvlJc w:val="left"/>
      <w:pPr>
        <w:tabs>
          <w:tab w:val="num" w:pos="0"/>
        </w:tabs>
        <w:ind w:left="5433" w:hanging="425"/>
      </w:pPr>
      <w:rPr>
        <w:rFonts w:ascii="Symbol" w:hAnsi="Symbol" w:cs="Symbol" w:hint="default"/>
        <w:lang w:val="it-IT" w:eastAsia="en-US" w:bidi="ar-SA"/>
      </w:rPr>
    </w:lvl>
    <w:lvl w:ilvl="7">
      <w:numFmt w:val="bullet"/>
      <w:lvlText w:val=""/>
      <w:lvlJc w:val="left"/>
      <w:pPr>
        <w:tabs>
          <w:tab w:val="num" w:pos="0"/>
        </w:tabs>
        <w:ind w:left="6511" w:hanging="425"/>
      </w:pPr>
      <w:rPr>
        <w:rFonts w:ascii="Symbol" w:hAnsi="Symbol" w:cs="Symbol" w:hint="default"/>
        <w:lang w:val="it-IT" w:eastAsia="en-US" w:bidi="ar-SA"/>
      </w:rPr>
    </w:lvl>
    <w:lvl w:ilvl="8">
      <w:numFmt w:val="bullet"/>
      <w:lvlText w:val=""/>
      <w:lvlJc w:val="left"/>
      <w:pPr>
        <w:tabs>
          <w:tab w:val="num" w:pos="0"/>
        </w:tabs>
        <w:ind w:left="7589" w:hanging="425"/>
      </w:pPr>
      <w:rPr>
        <w:rFonts w:ascii="Symbol" w:hAnsi="Symbol" w:cs="Symbol" w:hint="default"/>
        <w:lang w:val="it-IT" w:eastAsia="en-US" w:bidi="ar-SA"/>
      </w:rPr>
    </w:lvl>
  </w:abstractNum>
  <w:abstractNum w:abstractNumId="17" w15:restartNumberingAfterBreak="0">
    <w:nsid w:val="194E07E8"/>
    <w:multiLevelType w:val="multilevel"/>
    <w:tmpl w:val="DC1CAE7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1953402E"/>
    <w:multiLevelType w:val="multilevel"/>
    <w:tmpl w:val="B60C64A2"/>
    <w:lvl w:ilvl="0">
      <w:start w:val="1"/>
      <w:numFmt w:val="decimal"/>
      <w:lvlText w:val="%1."/>
      <w:lvlJc w:val="left"/>
      <w:pPr>
        <w:tabs>
          <w:tab w:val="num" w:pos="0"/>
        </w:tabs>
        <w:ind w:left="360" w:hanging="360"/>
      </w:pPr>
      <w:rPr>
        <w:color w:val="auto"/>
      </w:rPr>
    </w:lvl>
    <w:lvl w:ilvl="1">
      <w:start w:val="3"/>
      <w:numFmt w:val="bullet"/>
      <w:lvlText w:val="-"/>
      <w:lvlJc w:val="left"/>
      <w:pPr>
        <w:tabs>
          <w:tab w:val="num" w:pos="0"/>
        </w:tabs>
        <w:ind w:left="1080" w:hanging="360"/>
      </w:pPr>
      <w:rPr>
        <w:rFonts w:ascii="Calibri" w:hAnsi="Calibri" w:cs="Calibri" w:hint="default"/>
      </w:rPr>
    </w:lvl>
    <w:lvl w:ilvl="2">
      <w:start w:val="1"/>
      <w:numFmt w:val="decimal"/>
      <w:lvlText w:val="%3."/>
      <w:lvlJc w:val="left"/>
      <w:pPr>
        <w:tabs>
          <w:tab w:val="num" w:pos="0"/>
        </w:tabs>
        <w:ind w:left="1980" w:hanging="36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19E8098B"/>
    <w:multiLevelType w:val="multilevel"/>
    <w:tmpl w:val="B00C2B02"/>
    <w:lvl w:ilvl="0">
      <w:start w:val="6"/>
      <w:numFmt w:val="decimal"/>
      <w:lvlText w:val="%1"/>
      <w:lvlJc w:val="left"/>
      <w:pPr>
        <w:tabs>
          <w:tab w:val="num" w:pos="0"/>
        </w:tabs>
        <w:ind w:left="360" w:hanging="360"/>
      </w:pPr>
    </w:lvl>
    <w:lvl w:ilvl="1">
      <w:start w:val="1"/>
      <w:numFmt w:val="decimal"/>
      <w:pStyle w:val="Titolo2"/>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20" w15:restartNumberingAfterBreak="0">
    <w:nsid w:val="1AC11797"/>
    <w:multiLevelType w:val="multilevel"/>
    <w:tmpl w:val="4FB061D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1CEB261A"/>
    <w:multiLevelType w:val="multilevel"/>
    <w:tmpl w:val="DD66152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1D0A5208"/>
    <w:multiLevelType w:val="multilevel"/>
    <w:tmpl w:val="6E54FE04"/>
    <w:lvl w:ilvl="0">
      <w:start w:val="1"/>
      <w:numFmt w:val="bullet"/>
      <w:lvlText w:val=""/>
      <w:lvlJc w:val="left"/>
      <w:pPr>
        <w:tabs>
          <w:tab w:val="num" w:pos="0"/>
        </w:tabs>
        <w:ind w:left="1491" w:hanging="360"/>
      </w:pPr>
      <w:rPr>
        <w:rFonts w:ascii="Symbol" w:hAnsi="Symbol" w:cs="Symbol" w:hint="default"/>
      </w:rPr>
    </w:lvl>
    <w:lvl w:ilvl="1">
      <w:start w:val="1"/>
      <w:numFmt w:val="bullet"/>
      <w:lvlText w:val="o"/>
      <w:lvlJc w:val="left"/>
      <w:pPr>
        <w:tabs>
          <w:tab w:val="num" w:pos="0"/>
        </w:tabs>
        <w:ind w:left="2211" w:hanging="360"/>
      </w:pPr>
      <w:rPr>
        <w:rFonts w:ascii="Courier New" w:hAnsi="Courier New" w:cs="Courier New" w:hint="default"/>
      </w:rPr>
    </w:lvl>
    <w:lvl w:ilvl="2">
      <w:start w:val="1"/>
      <w:numFmt w:val="bullet"/>
      <w:lvlText w:val=""/>
      <w:lvlJc w:val="left"/>
      <w:pPr>
        <w:tabs>
          <w:tab w:val="num" w:pos="0"/>
        </w:tabs>
        <w:ind w:left="2931" w:hanging="360"/>
      </w:pPr>
      <w:rPr>
        <w:rFonts w:ascii="Wingdings" w:hAnsi="Wingdings" w:cs="Wingdings" w:hint="default"/>
      </w:rPr>
    </w:lvl>
    <w:lvl w:ilvl="3">
      <w:start w:val="1"/>
      <w:numFmt w:val="bullet"/>
      <w:lvlText w:val=""/>
      <w:lvlJc w:val="left"/>
      <w:pPr>
        <w:tabs>
          <w:tab w:val="num" w:pos="0"/>
        </w:tabs>
        <w:ind w:left="3651" w:hanging="360"/>
      </w:pPr>
      <w:rPr>
        <w:rFonts w:ascii="Symbol" w:hAnsi="Symbol" w:cs="Symbol" w:hint="default"/>
      </w:rPr>
    </w:lvl>
    <w:lvl w:ilvl="4">
      <w:start w:val="1"/>
      <w:numFmt w:val="bullet"/>
      <w:lvlText w:val="o"/>
      <w:lvlJc w:val="left"/>
      <w:pPr>
        <w:tabs>
          <w:tab w:val="num" w:pos="0"/>
        </w:tabs>
        <w:ind w:left="4371" w:hanging="360"/>
      </w:pPr>
      <w:rPr>
        <w:rFonts w:ascii="Courier New" w:hAnsi="Courier New" w:cs="Courier New" w:hint="default"/>
      </w:rPr>
    </w:lvl>
    <w:lvl w:ilvl="5">
      <w:start w:val="1"/>
      <w:numFmt w:val="bullet"/>
      <w:lvlText w:val=""/>
      <w:lvlJc w:val="left"/>
      <w:pPr>
        <w:tabs>
          <w:tab w:val="num" w:pos="0"/>
        </w:tabs>
        <w:ind w:left="5091" w:hanging="360"/>
      </w:pPr>
      <w:rPr>
        <w:rFonts w:ascii="Wingdings" w:hAnsi="Wingdings" w:cs="Wingdings" w:hint="default"/>
      </w:rPr>
    </w:lvl>
    <w:lvl w:ilvl="6">
      <w:start w:val="1"/>
      <w:numFmt w:val="bullet"/>
      <w:lvlText w:val=""/>
      <w:lvlJc w:val="left"/>
      <w:pPr>
        <w:tabs>
          <w:tab w:val="num" w:pos="0"/>
        </w:tabs>
        <w:ind w:left="5811" w:hanging="360"/>
      </w:pPr>
      <w:rPr>
        <w:rFonts w:ascii="Symbol" w:hAnsi="Symbol" w:cs="Symbol" w:hint="default"/>
      </w:rPr>
    </w:lvl>
    <w:lvl w:ilvl="7">
      <w:start w:val="1"/>
      <w:numFmt w:val="bullet"/>
      <w:lvlText w:val="o"/>
      <w:lvlJc w:val="left"/>
      <w:pPr>
        <w:tabs>
          <w:tab w:val="num" w:pos="0"/>
        </w:tabs>
        <w:ind w:left="6531" w:hanging="360"/>
      </w:pPr>
      <w:rPr>
        <w:rFonts w:ascii="Courier New" w:hAnsi="Courier New" w:cs="Courier New" w:hint="default"/>
      </w:rPr>
    </w:lvl>
    <w:lvl w:ilvl="8">
      <w:start w:val="1"/>
      <w:numFmt w:val="bullet"/>
      <w:lvlText w:val=""/>
      <w:lvlJc w:val="left"/>
      <w:pPr>
        <w:tabs>
          <w:tab w:val="num" w:pos="0"/>
        </w:tabs>
        <w:ind w:left="7251" w:hanging="360"/>
      </w:pPr>
      <w:rPr>
        <w:rFonts w:ascii="Wingdings" w:hAnsi="Wingdings" w:cs="Wingdings" w:hint="default"/>
      </w:rPr>
    </w:lvl>
  </w:abstractNum>
  <w:abstractNum w:abstractNumId="23" w15:restartNumberingAfterBreak="0">
    <w:nsid w:val="1E0A0EC3"/>
    <w:multiLevelType w:val="multilevel"/>
    <w:tmpl w:val="234C7DBC"/>
    <w:lvl w:ilvl="0">
      <w:start w:val="1"/>
      <w:numFmt w:val="decimal"/>
      <w:lvlText w:val="%1."/>
      <w:lvlJc w:val="left"/>
      <w:pPr>
        <w:tabs>
          <w:tab w:val="num" w:pos="0"/>
        </w:tabs>
        <w:ind w:left="685" w:hanging="425"/>
      </w:pPr>
      <w:rPr>
        <w:rFonts w:ascii="Calibri" w:eastAsia="Calibri" w:hAnsi="Calibri" w:cs="Calibri"/>
        <w:color w:val="000009"/>
        <w:w w:val="100"/>
        <w:sz w:val="22"/>
        <w:szCs w:val="22"/>
        <w:lang w:val="it-IT" w:eastAsia="en-US" w:bidi="ar-SA"/>
      </w:rPr>
    </w:lvl>
    <w:lvl w:ilvl="1">
      <w:start w:val="1"/>
      <w:numFmt w:val="lowerLetter"/>
      <w:lvlText w:val="%2)"/>
      <w:lvlJc w:val="left"/>
      <w:pPr>
        <w:tabs>
          <w:tab w:val="num" w:pos="0"/>
        </w:tabs>
        <w:ind w:left="1112" w:hanging="428"/>
      </w:pPr>
      <w:rPr>
        <w:rFonts w:ascii="Calibri" w:eastAsia="Calibri" w:hAnsi="Calibri" w:cs="Calibri"/>
        <w:color w:val="365F91"/>
        <w:spacing w:val="-1"/>
        <w:w w:val="100"/>
        <w:sz w:val="22"/>
        <w:szCs w:val="22"/>
        <w:lang w:val="it-IT" w:eastAsia="en-US" w:bidi="ar-SA"/>
      </w:rPr>
    </w:lvl>
    <w:lvl w:ilvl="2">
      <w:numFmt w:val="bullet"/>
      <w:lvlText w:val=""/>
      <w:lvlJc w:val="left"/>
      <w:pPr>
        <w:tabs>
          <w:tab w:val="num" w:pos="0"/>
        </w:tabs>
        <w:ind w:left="2078" w:hanging="428"/>
      </w:pPr>
      <w:rPr>
        <w:rFonts w:ascii="Symbol" w:hAnsi="Symbol" w:cs="Symbol" w:hint="default"/>
        <w:lang w:val="it-IT" w:eastAsia="en-US" w:bidi="ar-SA"/>
      </w:rPr>
    </w:lvl>
    <w:lvl w:ilvl="3">
      <w:numFmt w:val="bullet"/>
      <w:lvlText w:val=""/>
      <w:lvlJc w:val="left"/>
      <w:pPr>
        <w:tabs>
          <w:tab w:val="num" w:pos="0"/>
        </w:tabs>
        <w:ind w:left="3036" w:hanging="428"/>
      </w:pPr>
      <w:rPr>
        <w:rFonts w:ascii="Symbol" w:hAnsi="Symbol" w:cs="Symbol" w:hint="default"/>
        <w:lang w:val="it-IT" w:eastAsia="en-US" w:bidi="ar-SA"/>
      </w:rPr>
    </w:lvl>
    <w:lvl w:ilvl="4">
      <w:numFmt w:val="bullet"/>
      <w:lvlText w:val=""/>
      <w:lvlJc w:val="left"/>
      <w:pPr>
        <w:tabs>
          <w:tab w:val="num" w:pos="0"/>
        </w:tabs>
        <w:ind w:left="3995" w:hanging="428"/>
      </w:pPr>
      <w:rPr>
        <w:rFonts w:ascii="Symbol" w:hAnsi="Symbol" w:cs="Symbol" w:hint="default"/>
        <w:lang w:val="it-IT" w:eastAsia="en-US" w:bidi="ar-SA"/>
      </w:rPr>
    </w:lvl>
    <w:lvl w:ilvl="5">
      <w:numFmt w:val="bullet"/>
      <w:lvlText w:val=""/>
      <w:lvlJc w:val="left"/>
      <w:pPr>
        <w:tabs>
          <w:tab w:val="num" w:pos="0"/>
        </w:tabs>
        <w:ind w:left="4953" w:hanging="428"/>
      </w:pPr>
      <w:rPr>
        <w:rFonts w:ascii="Symbol" w:hAnsi="Symbol" w:cs="Symbol" w:hint="default"/>
        <w:lang w:val="it-IT" w:eastAsia="en-US" w:bidi="ar-SA"/>
      </w:rPr>
    </w:lvl>
    <w:lvl w:ilvl="6">
      <w:numFmt w:val="bullet"/>
      <w:lvlText w:val=""/>
      <w:lvlJc w:val="left"/>
      <w:pPr>
        <w:tabs>
          <w:tab w:val="num" w:pos="0"/>
        </w:tabs>
        <w:ind w:left="5912" w:hanging="428"/>
      </w:pPr>
      <w:rPr>
        <w:rFonts w:ascii="Symbol" w:hAnsi="Symbol" w:cs="Symbol" w:hint="default"/>
        <w:lang w:val="it-IT" w:eastAsia="en-US" w:bidi="ar-SA"/>
      </w:rPr>
    </w:lvl>
    <w:lvl w:ilvl="7">
      <w:numFmt w:val="bullet"/>
      <w:lvlText w:val=""/>
      <w:lvlJc w:val="left"/>
      <w:pPr>
        <w:tabs>
          <w:tab w:val="num" w:pos="0"/>
        </w:tabs>
        <w:ind w:left="6870" w:hanging="428"/>
      </w:pPr>
      <w:rPr>
        <w:rFonts w:ascii="Symbol" w:hAnsi="Symbol" w:cs="Symbol" w:hint="default"/>
        <w:lang w:val="it-IT" w:eastAsia="en-US" w:bidi="ar-SA"/>
      </w:rPr>
    </w:lvl>
    <w:lvl w:ilvl="8">
      <w:numFmt w:val="bullet"/>
      <w:lvlText w:val=""/>
      <w:lvlJc w:val="left"/>
      <w:pPr>
        <w:tabs>
          <w:tab w:val="num" w:pos="0"/>
        </w:tabs>
        <w:ind w:left="7829" w:hanging="428"/>
      </w:pPr>
      <w:rPr>
        <w:rFonts w:ascii="Symbol" w:hAnsi="Symbol" w:cs="Symbol" w:hint="default"/>
        <w:lang w:val="it-IT" w:eastAsia="en-US" w:bidi="ar-SA"/>
      </w:rPr>
    </w:lvl>
  </w:abstractNum>
  <w:abstractNum w:abstractNumId="24" w15:restartNumberingAfterBreak="0">
    <w:nsid w:val="2088356E"/>
    <w:multiLevelType w:val="multilevel"/>
    <w:tmpl w:val="F94EBF42"/>
    <w:lvl w:ilvl="0">
      <w:start w:val="1"/>
      <w:numFmt w:val="decimal"/>
      <w:lvlText w:val="%1."/>
      <w:lvlJc w:val="left"/>
      <w:pPr>
        <w:tabs>
          <w:tab w:val="num" w:pos="0"/>
        </w:tabs>
        <w:ind w:left="360" w:hanging="360"/>
      </w:pPr>
      <w:rPr>
        <w:b w:val="0"/>
      </w:r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5" w15:restartNumberingAfterBreak="0">
    <w:nsid w:val="21AA25E2"/>
    <w:multiLevelType w:val="multilevel"/>
    <w:tmpl w:val="1F125524"/>
    <w:lvl w:ilvl="0">
      <w:start w:val="1"/>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6" w15:restartNumberingAfterBreak="0">
    <w:nsid w:val="223D2E4E"/>
    <w:multiLevelType w:val="multilevel"/>
    <w:tmpl w:val="507C2718"/>
    <w:lvl w:ilvl="0">
      <w:start w:val="1"/>
      <w:numFmt w:val="lowerRoman"/>
      <w:lvlText w:val="%1."/>
      <w:lvlJc w:val="right"/>
      <w:pPr>
        <w:tabs>
          <w:tab w:val="num" w:pos="0"/>
        </w:tabs>
        <w:ind w:left="1080" w:hanging="360"/>
      </w:pPr>
      <w:rPr>
        <w:rFonts w:ascii="Calibri" w:hAnsi="Calibri"/>
        <w:b w:val="0"/>
        <w:i w:val="0"/>
        <w:caps w:val="0"/>
        <w:smallCaps w:val="0"/>
        <w:strike w:val="0"/>
        <w:dstrike w:val="0"/>
        <w:vanish w:val="0"/>
        <w:position w:val="0"/>
        <w:sz w:val="22"/>
        <w:vertAlign w:val="baseline"/>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7" w15:restartNumberingAfterBreak="0">
    <w:nsid w:val="2327424C"/>
    <w:multiLevelType w:val="multilevel"/>
    <w:tmpl w:val="45E4A5BA"/>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26C467A8"/>
    <w:multiLevelType w:val="multilevel"/>
    <w:tmpl w:val="C6484858"/>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9" w15:restartNumberingAfterBreak="0">
    <w:nsid w:val="2BCF5453"/>
    <w:multiLevelType w:val="multilevel"/>
    <w:tmpl w:val="66F416CE"/>
    <w:lvl w:ilvl="0">
      <w:start w:val="1"/>
      <w:numFmt w:val="lowerRoman"/>
      <w:lvlText w:val="%1."/>
      <w:lvlJc w:val="left"/>
      <w:pPr>
        <w:tabs>
          <w:tab w:val="num" w:pos="0"/>
        </w:tabs>
        <w:ind w:left="360" w:hanging="360"/>
      </w:pPr>
      <w:rPr>
        <w:rFonts w:ascii="Calibri" w:hAnsi="Calibri"/>
        <w:b w:val="0"/>
        <w:bCs w:val="0"/>
        <w:caps w:val="0"/>
        <w:smallCaps w:val="0"/>
        <w:strike w:val="0"/>
        <w:dstrike w:val="0"/>
        <w:vanish w:val="0"/>
        <w:position w:val="0"/>
        <w:sz w:val="20"/>
        <w:vertAlign w:val="baseline"/>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0" w15:restartNumberingAfterBreak="0">
    <w:nsid w:val="2EC15976"/>
    <w:multiLevelType w:val="multilevel"/>
    <w:tmpl w:val="7870CB4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31A71CA9"/>
    <w:multiLevelType w:val="multilevel"/>
    <w:tmpl w:val="7818CA2C"/>
    <w:lvl w:ilvl="0">
      <w:start w:val="1"/>
      <w:numFmt w:val="lowerRoman"/>
      <w:lvlText w:val="%1."/>
      <w:lvlJc w:val="left"/>
      <w:pPr>
        <w:tabs>
          <w:tab w:val="num" w:pos="0"/>
        </w:tabs>
        <w:ind w:left="360" w:hanging="360"/>
      </w:pPr>
      <w:rPr>
        <w:rFonts w:ascii="Calibri" w:hAnsi="Calibri"/>
        <w:caps w:val="0"/>
        <w:smallCaps w:val="0"/>
        <w:strike w:val="0"/>
        <w:dstrike w:val="0"/>
        <w:vanish w:val="0"/>
        <w:position w:val="0"/>
        <w:sz w:val="20"/>
        <w:vertAlign w:val="baseline"/>
      </w:rPr>
    </w:lvl>
    <w:lvl w:ilvl="1">
      <w:start w:val="3"/>
      <w:numFmt w:val="bullet"/>
      <w:lvlText w:val="-"/>
      <w:lvlJc w:val="left"/>
      <w:pPr>
        <w:tabs>
          <w:tab w:val="num" w:pos="0"/>
        </w:tabs>
        <w:ind w:left="1080" w:hanging="360"/>
      </w:pPr>
      <w:rPr>
        <w:rFonts w:ascii="Calibri" w:hAnsi="Calibri" w:cs="Calibri" w:hint="default"/>
      </w:rPr>
    </w:lvl>
    <w:lvl w:ilvl="2">
      <w:start w:val="1"/>
      <w:numFmt w:val="decimal"/>
      <w:lvlText w:val="%3."/>
      <w:lvlJc w:val="left"/>
      <w:pPr>
        <w:tabs>
          <w:tab w:val="num" w:pos="0"/>
        </w:tabs>
        <w:ind w:left="1980" w:hanging="36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359258B3"/>
    <w:multiLevelType w:val="hybridMultilevel"/>
    <w:tmpl w:val="9F76D8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5C75EC3"/>
    <w:multiLevelType w:val="multilevel"/>
    <w:tmpl w:val="5544A47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35CD3AF3"/>
    <w:multiLevelType w:val="multilevel"/>
    <w:tmpl w:val="73980350"/>
    <w:lvl w:ilvl="0">
      <w:start w:val="1"/>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5" w15:restartNumberingAfterBreak="0">
    <w:nsid w:val="382E04B0"/>
    <w:multiLevelType w:val="multilevel"/>
    <w:tmpl w:val="F2508EF2"/>
    <w:lvl w:ilvl="0">
      <w:start w:val="4"/>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6" w15:restartNumberingAfterBreak="0">
    <w:nsid w:val="3A5B7AB5"/>
    <w:multiLevelType w:val="multilevel"/>
    <w:tmpl w:val="A67209F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3E8822F3"/>
    <w:multiLevelType w:val="multilevel"/>
    <w:tmpl w:val="1C30A154"/>
    <w:lvl w:ilvl="0">
      <w:start w:val="1"/>
      <w:numFmt w:val="lowerRoman"/>
      <w:lvlText w:val="%1."/>
      <w:lvlJc w:val="left"/>
      <w:pPr>
        <w:tabs>
          <w:tab w:val="num" w:pos="0"/>
        </w:tabs>
        <w:ind w:left="360" w:hanging="360"/>
      </w:pPr>
      <w:rPr>
        <w:rFonts w:ascii="Calibri" w:hAnsi="Calibri" w:cs="Times New Roman"/>
        <w:b w:val="0"/>
        <w:i w:val="0"/>
        <w:caps w:val="0"/>
        <w:smallCaps w:val="0"/>
        <w:strike w:val="0"/>
        <w:dstrike w:val="0"/>
        <w:vanish w:val="0"/>
        <w:color w:val="365F91" w:themeColor="accent1" w:themeShade="BF"/>
        <w:w w:val="91"/>
        <w:position w:val="0"/>
        <w:sz w:val="22"/>
        <w:szCs w:val="22"/>
        <w:vertAlign w:val="baseline"/>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8" w15:restartNumberingAfterBreak="0">
    <w:nsid w:val="3F392CBE"/>
    <w:multiLevelType w:val="multilevel"/>
    <w:tmpl w:val="62B64F7E"/>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9" w15:restartNumberingAfterBreak="0">
    <w:nsid w:val="41797D60"/>
    <w:multiLevelType w:val="multilevel"/>
    <w:tmpl w:val="3CFC21CC"/>
    <w:lvl w:ilvl="0">
      <w:start w:val="4"/>
      <w:numFmt w:val="decimal"/>
      <w:lvlText w:val="%1."/>
      <w:lvlJc w:val="left"/>
      <w:pPr>
        <w:tabs>
          <w:tab w:val="num" w:pos="0"/>
        </w:tabs>
        <w:ind w:left="685" w:hanging="567"/>
      </w:pPr>
      <w:rPr>
        <w:rFonts w:ascii="Calibri" w:eastAsia="Calibri" w:hAnsi="Calibri" w:cs="Calibri"/>
        <w:b/>
        <w:bCs/>
        <w:color w:val="1F487C"/>
        <w:w w:val="100"/>
        <w:sz w:val="22"/>
        <w:szCs w:val="22"/>
      </w:rPr>
    </w:lvl>
    <w:lvl w:ilvl="1">
      <w:start w:val="1"/>
      <w:numFmt w:val="decimal"/>
      <w:lvlText w:val="%1.%2"/>
      <w:lvlJc w:val="left"/>
      <w:pPr>
        <w:tabs>
          <w:tab w:val="num" w:pos="0"/>
        </w:tabs>
        <w:ind w:left="685" w:hanging="567"/>
      </w:pPr>
      <w:rPr>
        <w:b/>
        <w:bCs/>
        <w:spacing w:val="-2"/>
        <w:w w:val="100"/>
      </w:rPr>
    </w:lvl>
    <w:lvl w:ilvl="2">
      <w:start w:val="1"/>
      <w:numFmt w:val="decimal"/>
      <w:lvlText w:val="%3."/>
      <w:lvlJc w:val="left"/>
      <w:pPr>
        <w:tabs>
          <w:tab w:val="num" w:pos="0"/>
        </w:tabs>
        <w:ind w:left="685" w:hanging="425"/>
      </w:pPr>
      <w:rPr>
        <w:w w:val="100"/>
      </w:rPr>
    </w:lvl>
    <w:lvl w:ilvl="3">
      <w:start w:val="1"/>
      <w:numFmt w:val="lowerLetter"/>
      <w:lvlText w:val="%4)"/>
      <w:lvlJc w:val="left"/>
      <w:pPr>
        <w:tabs>
          <w:tab w:val="num" w:pos="0"/>
        </w:tabs>
        <w:ind w:left="1350" w:hanging="360"/>
      </w:pPr>
      <w:rPr>
        <w:spacing w:val="-1"/>
        <w:w w:val="100"/>
      </w:rPr>
    </w:lvl>
    <w:lvl w:ilvl="4">
      <w:numFmt w:val="bullet"/>
      <w:lvlText w:val=""/>
      <w:lvlJc w:val="left"/>
      <w:pPr>
        <w:tabs>
          <w:tab w:val="num" w:pos="0"/>
        </w:tabs>
        <w:ind w:left="1198" w:hanging="360"/>
      </w:pPr>
      <w:rPr>
        <w:rFonts w:ascii="Symbol" w:hAnsi="Symbol" w:cs="Symbol" w:hint="default"/>
        <w:color w:val="000009"/>
        <w:w w:val="100"/>
        <w:sz w:val="22"/>
        <w:szCs w:val="22"/>
      </w:rPr>
    </w:lvl>
    <w:lvl w:ilvl="5">
      <w:numFmt w:val="bullet"/>
      <w:lvlText w:val=""/>
      <w:lvlJc w:val="left"/>
      <w:pPr>
        <w:tabs>
          <w:tab w:val="num" w:pos="0"/>
        </w:tabs>
        <w:ind w:left="1360" w:hanging="360"/>
      </w:pPr>
      <w:rPr>
        <w:rFonts w:ascii="Symbol" w:hAnsi="Symbol" w:cs="Symbol" w:hint="default"/>
      </w:rPr>
    </w:lvl>
    <w:lvl w:ilvl="6">
      <w:numFmt w:val="bullet"/>
      <w:lvlText w:val=""/>
      <w:lvlJc w:val="left"/>
      <w:pPr>
        <w:tabs>
          <w:tab w:val="num" w:pos="0"/>
        </w:tabs>
        <w:ind w:left="1540" w:hanging="360"/>
      </w:pPr>
      <w:rPr>
        <w:rFonts w:ascii="Symbol" w:hAnsi="Symbol" w:cs="Symbol" w:hint="default"/>
      </w:rPr>
    </w:lvl>
    <w:lvl w:ilvl="7">
      <w:numFmt w:val="bullet"/>
      <w:lvlText w:val=""/>
      <w:lvlJc w:val="left"/>
      <w:pPr>
        <w:tabs>
          <w:tab w:val="num" w:pos="0"/>
        </w:tabs>
        <w:ind w:left="3591" w:hanging="360"/>
      </w:pPr>
      <w:rPr>
        <w:rFonts w:ascii="Symbol" w:hAnsi="Symbol" w:cs="Symbol" w:hint="default"/>
      </w:rPr>
    </w:lvl>
    <w:lvl w:ilvl="8">
      <w:numFmt w:val="bullet"/>
      <w:lvlText w:val=""/>
      <w:lvlJc w:val="left"/>
      <w:pPr>
        <w:tabs>
          <w:tab w:val="num" w:pos="0"/>
        </w:tabs>
        <w:ind w:left="5643" w:hanging="360"/>
      </w:pPr>
      <w:rPr>
        <w:rFonts w:ascii="Symbol" w:hAnsi="Symbol" w:cs="Symbol" w:hint="default"/>
      </w:rPr>
    </w:lvl>
  </w:abstractNum>
  <w:abstractNum w:abstractNumId="40" w15:restartNumberingAfterBreak="0">
    <w:nsid w:val="45493BA8"/>
    <w:multiLevelType w:val="multilevel"/>
    <w:tmpl w:val="A784E0D0"/>
    <w:lvl w:ilvl="0">
      <w:start w:val="1"/>
      <w:numFmt w:val="bullet"/>
      <w:pStyle w:val="secondodilista"/>
      <w:lvlText w:val="-"/>
      <w:lvlJc w:val="left"/>
      <w:pPr>
        <w:tabs>
          <w:tab w:val="num" w:pos="360"/>
        </w:tabs>
        <w:ind w:left="360" w:hanging="360"/>
      </w:pPr>
      <w:rPr>
        <w:rFonts w:ascii="OpenSymbol" w:hAnsi="OpenSymbol" w:cs="OpenSymbol" w:hint="default"/>
        <w:sz w:val="20"/>
      </w:rPr>
    </w:lvl>
    <w:lvl w:ilvl="1">
      <w:start w:val="1"/>
      <w:numFmt w:val="lowerLetter"/>
      <w:lvlText w:val="%2."/>
      <w:lvlJc w:val="left"/>
      <w:pPr>
        <w:tabs>
          <w:tab w:val="num" w:pos="1724"/>
        </w:tabs>
        <w:ind w:left="1724" w:hanging="360"/>
      </w:pPr>
      <w:rPr>
        <w:rFonts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41" w15:restartNumberingAfterBreak="0">
    <w:nsid w:val="4688240D"/>
    <w:multiLevelType w:val="multilevel"/>
    <w:tmpl w:val="820A4694"/>
    <w:lvl w:ilvl="0">
      <w:start w:val="1"/>
      <w:numFmt w:val="decimal"/>
      <w:lvlText w:val="%1."/>
      <w:lvlJc w:val="left"/>
      <w:pPr>
        <w:tabs>
          <w:tab w:val="num" w:pos="0"/>
        </w:tabs>
        <w:ind w:left="360" w:hanging="360"/>
      </w:pPr>
      <w:rPr>
        <w:i w:val="0"/>
      </w:rPr>
    </w:lvl>
    <w:lvl w:ilvl="1">
      <w:start w:val="3"/>
      <w:numFmt w:val="decimal"/>
      <w:lvlText w:val="%1.%2"/>
      <w:lvlJc w:val="left"/>
      <w:pPr>
        <w:tabs>
          <w:tab w:val="num" w:pos="0"/>
        </w:tabs>
        <w:ind w:left="390" w:hanging="39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2" w15:restartNumberingAfterBreak="0">
    <w:nsid w:val="482036E6"/>
    <w:multiLevelType w:val="multilevel"/>
    <w:tmpl w:val="A2A4EBF4"/>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3" w15:restartNumberingAfterBreak="0">
    <w:nsid w:val="48FA58D6"/>
    <w:multiLevelType w:val="multilevel"/>
    <w:tmpl w:val="93AEFB94"/>
    <w:lvl w:ilvl="0">
      <w:start w:val="1"/>
      <w:numFmt w:val="lowerLetter"/>
      <w:lvlText w:val="%1)"/>
      <w:lvlJc w:val="left"/>
      <w:pPr>
        <w:tabs>
          <w:tab w:val="num" w:pos="0"/>
        </w:tabs>
        <w:ind w:left="218" w:hanging="360"/>
      </w:pPr>
      <w:rPr>
        <w:rFonts w:ascii="Calibri" w:hAnsi="Calibri"/>
        <w:b w:val="0"/>
        <w:i w:val="0"/>
        <w:caps w:val="0"/>
        <w:smallCaps w:val="0"/>
        <w:strike w:val="0"/>
        <w:dstrike w:val="0"/>
        <w:vanish w:val="0"/>
        <w:color w:val="auto"/>
        <w:spacing w:val="0"/>
        <w:w w:val="1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bullet"/>
      <w:lvlText w:val="-"/>
      <w:lvlJc w:val="left"/>
      <w:pPr>
        <w:tabs>
          <w:tab w:val="num" w:pos="0"/>
        </w:tabs>
        <w:ind w:left="938" w:hanging="360"/>
      </w:pPr>
      <w:rPr>
        <w:rFonts w:ascii="Calibri" w:hAnsi="Calibri" w:cs="Calibri" w:hint="default"/>
      </w:rPr>
    </w:lvl>
    <w:lvl w:ilvl="2">
      <w:start w:val="1"/>
      <w:numFmt w:val="decimal"/>
      <w:lvlText w:val="%3."/>
      <w:lvlJc w:val="left"/>
      <w:pPr>
        <w:tabs>
          <w:tab w:val="num" w:pos="0"/>
        </w:tabs>
        <w:ind w:left="1838" w:hanging="360"/>
      </w:pPr>
    </w:lvl>
    <w:lvl w:ilvl="3">
      <w:start w:val="1"/>
      <w:numFmt w:val="decimal"/>
      <w:lvlText w:val="%4."/>
      <w:lvlJc w:val="left"/>
      <w:pPr>
        <w:tabs>
          <w:tab w:val="num" w:pos="0"/>
        </w:tabs>
        <w:ind w:left="2378" w:hanging="360"/>
      </w:pPr>
    </w:lvl>
    <w:lvl w:ilvl="4">
      <w:start w:val="1"/>
      <w:numFmt w:val="lowerLetter"/>
      <w:lvlText w:val="%5."/>
      <w:lvlJc w:val="left"/>
      <w:pPr>
        <w:tabs>
          <w:tab w:val="num" w:pos="0"/>
        </w:tabs>
        <w:ind w:left="3098" w:hanging="360"/>
      </w:pPr>
    </w:lvl>
    <w:lvl w:ilvl="5">
      <w:start w:val="1"/>
      <w:numFmt w:val="lowerRoman"/>
      <w:lvlText w:val="%6."/>
      <w:lvlJc w:val="right"/>
      <w:pPr>
        <w:tabs>
          <w:tab w:val="num" w:pos="0"/>
        </w:tabs>
        <w:ind w:left="3818" w:hanging="180"/>
      </w:pPr>
    </w:lvl>
    <w:lvl w:ilvl="6">
      <w:start w:val="1"/>
      <w:numFmt w:val="decimal"/>
      <w:lvlText w:val="%7."/>
      <w:lvlJc w:val="left"/>
      <w:pPr>
        <w:tabs>
          <w:tab w:val="num" w:pos="0"/>
        </w:tabs>
        <w:ind w:left="4538" w:hanging="360"/>
      </w:pPr>
    </w:lvl>
    <w:lvl w:ilvl="7">
      <w:start w:val="1"/>
      <w:numFmt w:val="lowerLetter"/>
      <w:lvlText w:val="%8."/>
      <w:lvlJc w:val="left"/>
      <w:pPr>
        <w:tabs>
          <w:tab w:val="num" w:pos="0"/>
        </w:tabs>
        <w:ind w:left="5258" w:hanging="360"/>
      </w:pPr>
    </w:lvl>
    <w:lvl w:ilvl="8">
      <w:start w:val="1"/>
      <w:numFmt w:val="lowerRoman"/>
      <w:lvlText w:val="%9."/>
      <w:lvlJc w:val="right"/>
      <w:pPr>
        <w:tabs>
          <w:tab w:val="num" w:pos="0"/>
        </w:tabs>
        <w:ind w:left="5978" w:hanging="180"/>
      </w:pPr>
    </w:lvl>
  </w:abstractNum>
  <w:abstractNum w:abstractNumId="44" w15:restartNumberingAfterBreak="0">
    <w:nsid w:val="49D47EB8"/>
    <w:multiLevelType w:val="multilevel"/>
    <w:tmpl w:val="649AE672"/>
    <w:lvl w:ilvl="0">
      <w:start w:val="1"/>
      <w:numFmt w:val="upperLetter"/>
      <w:lvlText w:val="%1."/>
      <w:lvlJc w:val="left"/>
      <w:pPr>
        <w:tabs>
          <w:tab w:val="num" w:pos="0"/>
        </w:tabs>
        <w:ind w:left="927" w:hanging="360"/>
      </w:pPr>
      <w:rPr>
        <w:rFonts w:eastAsia="Times New Roman"/>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5" w15:restartNumberingAfterBreak="0">
    <w:nsid w:val="4A8C14D5"/>
    <w:multiLevelType w:val="multilevel"/>
    <w:tmpl w:val="DFB021FE"/>
    <w:lvl w:ilvl="0">
      <w:start w:val="1"/>
      <w:numFmt w:val="lowerLetter"/>
      <w:lvlText w:val="%1."/>
      <w:lvlJc w:val="left"/>
      <w:pPr>
        <w:tabs>
          <w:tab w:val="num" w:pos="0"/>
        </w:tabs>
        <w:ind w:left="720" w:hanging="360"/>
      </w:pPr>
      <w:rPr>
        <w:rFonts w:ascii="Arial" w:hAnsi="Arial"/>
        <w:caps w:val="0"/>
        <w:smallCaps w:val="0"/>
        <w:strike w:val="0"/>
        <w:dstrike w:val="0"/>
        <w:vanish w:val="0"/>
        <w:position w:val="0"/>
        <w:sz w:val="20"/>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4C6222BD"/>
    <w:multiLevelType w:val="multilevel"/>
    <w:tmpl w:val="C9F094F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4D9C2A22"/>
    <w:multiLevelType w:val="multilevel"/>
    <w:tmpl w:val="3384CD6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8" w15:restartNumberingAfterBreak="0">
    <w:nsid w:val="510F0349"/>
    <w:multiLevelType w:val="multilevel"/>
    <w:tmpl w:val="73969ADC"/>
    <w:lvl w:ilvl="0">
      <w:start w:val="1"/>
      <w:numFmt w:val="decimal"/>
      <w:lvlText w:val="%1."/>
      <w:lvlJc w:val="left"/>
      <w:pPr>
        <w:tabs>
          <w:tab w:val="num" w:pos="0"/>
        </w:tabs>
        <w:ind w:left="720" w:hanging="360"/>
      </w:pPr>
    </w:lvl>
    <w:lvl w:ilvl="1">
      <w:numFmt w:val="bullet"/>
      <w:lvlText w:val=""/>
      <w:lvlJc w:val="left"/>
      <w:pPr>
        <w:tabs>
          <w:tab w:val="num" w:pos="0"/>
        </w:tabs>
        <w:ind w:left="1440" w:hanging="360"/>
      </w:pPr>
      <w:rPr>
        <w:rFonts w:ascii="Symbol" w:hAnsi="Symbol" w:cs="Symbol" w:hint="default"/>
        <w:lang w:val="it-IT" w:eastAsia="en-US" w:bidi="ar-SA"/>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512706C3"/>
    <w:multiLevelType w:val="multilevel"/>
    <w:tmpl w:val="36048768"/>
    <w:lvl w:ilvl="0">
      <w:start w:val="1"/>
      <w:numFmt w:val="decimal"/>
      <w:lvlText w:val="%1."/>
      <w:lvlJc w:val="left"/>
      <w:pPr>
        <w:tabs>
          <w:tab w:val="num" w:pos="0"/>
        </w:tabs>
        <w:ind w:left="360" w:hanging="360"/>
      </w:pPr>
      <w:rPr>
        <w:i w:val="0"/>
      </w:rPr>
    </w:lvl>
    <w:lvl w:ilvl="1">
      <w:start w:val="3"/>
      <w:numFmt w:val="decimal"/>
      <w:lvlText w:val="%1.%2"/>
      <w:lvlJc w:val="left"/>
      <w:pPr>
        <w:tabs>
          <w:tab w:val="num" w:pos="0"/>
        </w:tabs>
        <w:ind w:left="390" w:hanging="39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0" w15:restartNumberingAfterBreak="0">
    <w:nsid w:val="51EA4017"/>
    <w:multiLevelType w:val="hybridMultilevel"/>
    <w:tmpl w:val="A434D456"/>
    <w:lvl w:ilvl="0" w:tplc="FF98355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534B283B"/>
    <w:multiLevelType w:val="multilevel"/>
    <w:tmpl w:val="0410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2" w15:restartNumberingAfterBreak="0">
    <w:nsid w:val="54A4622A"/>
    <w:multiLevelType w:val="multilevel"/>
    <w:tmpl w:val="3D6CECEA"/>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3" w15:restartNumberingAfterBreak="0">
    <w:nsid w:val="55D804B0"/>
    <w:multiLevelType w:val="multilevel"/>
    <w:tmpl w:val="F6CCBAA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4" w15:restartNumberingAfterBreak="0">
    <w:nsid w:val="56B3571E"/>
    <w:multiLevelType w:val="hybridMultilevel"/>
    <w:tmpl w:val="778E1392"/>
    <w:lvl w:ilvl="0" w:tplc="BCB29226">
      <w:numFmt w:val="bullet"/>
      <w:lvlText w:val="-"/>
      <w:lvlJc w:val="left"/>
      <w:pPr>
        <w:ind w:left="360" w:hanging="360"/>
      </w:pPr>
      <w:rPr>
        <w:rFonts w:ascii="Carlito" w:eastAsia="Carlito" w:hAnsi="Carlito" w:cs="Carlito" w:hint="default"/>
        <w:w w:val="100"/>
        <w:sz w:val="22"/>
        <w:szCs w:val="22"/>
        <w:lang w:val="it-IT"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58614062"/>
    <w:multiLevelType w:val="multilevel"/>
    <w:tmpl w:val="84228942"/>
    <w:lvl w:ilvl="0">
      <w:numFmt w:val="bullet"/>
      <w:lvlText w:val="-"/>
      <w:lvlJc w:val="left"/>
      <w:pPr>
        <w:tabs>
          <w:tab w:val="num" w:pos="0"/>
        </w:tabs>
        <w:ind w:left="938" w:hanging="360"/>
      </w:pPr>
      <w:rPr>
        <w:rFonts w:ascii="Carlito" w:hAnsi="Carlito" w:cs="Carlito" w:hint="default"/>
        <w:w w:val="100"/>
        <w:sz w:val="22"/>
        <w:szCs w:val="22"/>
        <w:lang w:val="it-IT" w:eastAsia="en-US" w:bidi="ar-SA"/>
      </w:rPr>
    </w:lvl>
    <w:lvl w:ilvl="1">
      <w:numFmt w:val="bullet"/>
      <w:lvlText w:val="-"/>
      <w:lvlJc w:val="left"/>
      <w:pPr>
        <w:tabs>
          <w:tab w:val="num" w:pos="0"/>
        </w:tabs>
        <w:ind w:left="1658" w:hanging="360"/>
      </w:pPr>
      <w:rPr>
        <w:rFonts w:ascii="Carlito" w:hAnsi="Carlito" w:cs="Carlito" w:hint="default"/>
        <w:w w:val="100"/>
        <w:sz w:val="22"/>
        <w:szCs w:val="22"/>
        <w:lang w:val="it-IT" w:eastAsia="en-US" w:bidi="ar-SA"/>
      </w:rPr>
    </w:lvl>
    <w:lvl w:ilvl="2">
      <w:start w:val="1"/>
      <w:numFmt w:val="bullet"/>
      <w:lvlText w:val=""/>
      <w:lvlJc w:val="left"/>
      <w:pPr>
        <w:tabs>
          <w:tab w:val="num" w:pos="0"/>
        </w:tabs>
        <w:ind w:left="2378" w:hanging="360"/>
      </w:pPr>
      <w:rPr>
        <w:rFonts w:ascii="Wingdings" w:hAnsi="Wingdings" w:cs="Wingdings" w:hint="default"/>
      </w:rPr>
    </w:lvl>
    <w:lvl w:ilvl="3">
      <w:start w:val="1"/>
      <w:numFmt w:val="bullet"/>
      <w:lvlText w:val=""/>
      <w:lvlJc w:val="left"/>
      <w:pPr>
        <w:tabs>
          <w:tab w:val="num" w:pos="0"/>
        </w:tabs>
        <w:ind w:left="3098" w:hanging="360"/>
      </w:pPr>
      <w:rPr>
        <w:rFonts w:ascii="Symbol" w:hAnsi="Symbol" w:cs="Symbol" w:hint="default"/>
      </w:rPr>
    </w:lvl>
    <w:lvl w:ilvl="4">
      <w:start w:val="1"/>
      <w:numFmt w:val="bullet"/>
      <w:lvlText w:val="o"/>
      <w:lvlJc w:val="left"/>
      <w:pPr>
        <w:tabs>
          <w:tab w:val="num" w:pos="0"/>
        </w:tabs>
        <w:ind w:left="3818" w:hanging="360"/>
      </w:pPr>
      <w:rPr>
        <w:rFonts w:ascii="Courier New" w:hAnsi="Courier New" w:cs="Courier New" w:hint="default"/>
      </w:rPr>
    </w:lvl>
    <w:lvl w:ilvl="5">
      <w:start w:val="1"/>
      <w:numFmt w:val="bullet"/>
      <w:lvlText w:val=""/>
      <w:lvlJc w:val="left"/>
      <w:pPr>
        <w:tabs>
          <w:tab w:val="num" w:pos="0"/>
        </w:tabs>
        <w:ind w:left="4538" w:hanging="360"/>
      </w:pPr>
      <w:rPr>
        <w:rFonts w:ascii="Wingdings" w:hAnsi="Wingdings" w:cs="Wingdings" w:hint="default"/>
      </w:rPr>
    </w:lvl>
    <w:lvl w:ilvl="6">
      <w:start w:val="1"/>
      <w:numFmt w:val="bullet"/>
      <w:lvlText w:val=""/>
      <w:lvlJc w:val="left"/>
      <w:pPr>
        <w:tabs>
          <w:tab w:val="num" w:pos="0"/>
        </w:tabs>
        <w:ind w:left="5258" w:hanging="360"/>
      </w:pPr>
      <w:rPr>
        <w:rFonts w:ascii="Symbol" w:hAnsi="Symbol" w:cs="Symbol" w:hint="default"/>
      </w:rPr>
    </w:lvl>
    <w:lvl w:ilvl="7">
      <w:start w:val="1"/>
      <w:numFmt w:val="bullet"/>
      <w:lvlText w:val="o"/>
      <w:lvlJc w:val="left"/>
      <w:pPr>
        <w:tabs>
          <w:tab w:val="num" w:pos="0"/>
        </w:tabs>
        <w:ind w:left="5978" w:hanging="360"/>
      </w:pPr>
      <w:rPr>
        <w:rFonts w:ascii="Courier New" w:hAnsi="Courier New" w:cs="Courier New" w:hint="default"/>
      </w:rPr>
    </w:lvl>
    <w:lvl w:ilvl="8">
      <w:start w:val="1"/>
      <w:numFmt w:val="bullet"/>
      <w:lvlText w:val=""/>
      <w:lvlJc w:val="left"/>
      <w:pPr>
        <w:tabs>
          <w:tab w:val="num" w:pos="0"/>
        </w:tabs>
        <w:ind w:left="6698" w:hanging="360"/>
      </w:pPr>
      <w:rPr>
        <w:rFonts w:ascii="Wingdings" w:hAnsi="Wingdings" w:cs="Wingdings" w:hint="default"/>
      </w:rPr>
    </w:lvl>
  </w:abstractNum>
  <w:abstractNum w:abstractNumId="56" w15:restartNumberingAfterBreak="0">
    <w:nsid w:val="5A9B24F2"/>
    <w:multiLevelType w:val="multilevel"/>
    <w:tmpl w:val="0A08139E"/>
    <w:lvl w:ilvl="0">
      <w:start w:val="1"/>
      <w:numFmt w:val="lowerLetter"/>
      <w:lvlText w:val="%1)"/>
      <w:lvlJc w:val="left"/>
      <w:pPr>
        <w:tabs>
          <w:tab w:val="num" w:pos="0"/>
        </w:tabs>
        <w:ind w:left="1353" w:hanging="360"/>
      </w:pPr>
      <w:rPr>
        <w:rFonts w:ascii="Calibri" w:hAnsi="Calibri"/>
        <w:b w:val="0"/>
        <w:bCs w:val="0"/>
        <w:i w:val="0"/>
        <w:caps w:val="0"/>
        <w:smallCaps w:val="0"/>
        <w:strike w:val="0"/>
        <w:dstrike w:val="0"/>
        <w:vanish w:val="0"/>
        <w:position w:val="0"/>
        <w:sz w:val="20"/>
        <w:vertAlign w:val="baseline"/>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7" w15:restartNumberingAfterBreak="0">
    <w:nsid w:val="5B077271"/>
    <w:multiLevelType w:val="hybridMultilevel"/>
    <w:tmpl w:val="05D2B994"/>
    <w:lvl w:ilvl="0" w:tplc="04100001">
      <w:start w:val="1"/>
      <w:numFmt w:val="bullet"/>
      <w:lvlText w:val=""/>
      <w:lvlJc w:val="left"/>
      <w:pPr>
        <w:ind w:left="1506" w:hanging="360"/>
      </w:pPr>
      <w:rPr>
        <w:rFonts w:ascii="Symbol" w:hAnsi="Symbol" w:hint="default"/>
      </w:rPr>
    </w:lvl>
    <w:lvl w:ilvl="1" w:tplc="FFFFFFFF" w:tentative="1">
      <w:start w:val="1"/>
      <w:numFmt w:val="bullet"/>
      <w:lvlText w:val="o"/>
      <w:lvlJc w:val="left"/>
      <w:pPr>
        <w:ind w:left="2226" w:hanging="360"/>
      </w:pPr>
      <w:rPr>
        <w:rFonts w:ascii="Courier New" w:hAnsi="Courier New" w:cs="Courier New" w:hint="default"/>
      </w:rPr>
    </w:lvl>
    <w:lvl w:ilvl="2" w:tplc="FFFFFFFF" w:tentative="1">
      <w:start w:val="1"/>
      <w:numFmt w:val="bullet"/>
      <w:lvlText w:val=""/>
      <w:lvlJc w:val="left"/>
      <w:pPr>
        <w:ind w:left="2946" w:hanging="360"/>
      </w:pPr>
      <w:rPr>
        <w:rFonts w:ascii="Wingdings" w:hAnsi="Wingdings"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58" w15:restartNumberingAfterBreak="0">
    <w:nsid w:val="5F052061"/>
    <w:multiLevelType w:val="multilevel"/>
    <w:tmpl w:val="C31A6776"/>
    <w:lvl w:ilvl="0">
      <w:start w:val="1"/>
      <w:numFmt w:val="decimal"/>
      <w:lvlText w:val="%1."/>
      <w:lvlJc w:val="left"/>
      <w:pPr>
        <w:tabs>
          <w:tab w:val="num" w:pos="0"/>
        </w:tabs>
        <w:ind w:left="360" w:hanging="360"/>
      </w:pPr>
    </w:lvl>
    <w:lvl w:ilvl="1">
      <w:start w:val="3"/>
      <w:numFmt w:val="bullet"/>
      <w:lvlText w:val="-"/>
      <w:lvlJc w:val="left"/>
      <w:pPr>
        <w:tabs>
          <w:tab w:val="num" w:pos="0"/>
        </w:tabs>
        <w:ind w:left="1080" w:hanging="360"/>
      </w:pPr>
      <w:rPr>
        <w:rFonts w:ascii="Calibri" w:hAnsi="Calibri" w:cs="Calibri" w:hint="default"/>
      </w:rPr>
    </w:lvl>
    <w:lvl w:ilvl="2">
      <w:start w:val="1"/>
      <w:numFmt w:val="decimal"/>
      <w:lvlText w:val="%3."/>
      <w:lvlJc w:val="left"/>
      <w:pPr>
        <w:tabs>
          <w:tab w:val="num" w:pos="0"/>
        </w:tabs>
        <w:ind w:left="1980" w:hanging="36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9" w15:restartNumberingAfterBreak="0">
    <w:nsid w:val="62A224EB"/>
    <w:multiLevelType w:val="multilevel"/>
    <w:tmpl w:val="0250FD34"/>
    <w:lvl w:ilvl="0">
      <w:start w:val="1"/>
      <w:numFmt w:val="bullet"/>
      <w:lvlText w:val=""/>
      <w:lvlJc w:val="left"/>
      <w:pPr>
        <w:tabs>
          <w:tab w:val="num" w:pos="0"/>
        </w:tabs>
        <w:ind w:left="720" w:hanging="360"/>
      </w:pPr>
      <w:rPr>
        <w:rFonts w:ascii="Symbol" w:hAnsi="Symbol" w:cs="Symbol" w:hint="default"/>
      </w:rPr>
    </w:lvl>
    <w:lvl w:ilvl="1">
      <w:start w:val="3"/>
      <w:numFmt w:val="bullet"/>
      <w:lvlText w:val="-"/>
      <w:lvlJc w:val="left"/>
      <w:pPr>
        <w:tabs>
          <w:tab w:val="num" w:pos="0"/>
        </w:tabs>
        <w:ind w:left="1440" w:hanging="360"/>
      </w:pPr>
      <w:rPr>
        <w:rFonts w:ascii="Calibri" w:hAnsi="Calibri" w:cs="Calibri" w:hint="default"/>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5B76862"/>
    <w:multiLevelType w:val="multilevel"/>
    <w:tmpl w:val="9250876C"/>
    <w:lvl w:ilvl="0">
      <w:start w:val="5"/>
      <w:numFmt w:val="decimal"/>
      <w:lvlText w:val="%1"/>
      <w:lvlJc w:val="left"/>
      <w:pPr>
        <w:tabs>
          <w:tab w:val="num" w:pos="0"/>
        </w:tabs>
        <w:ind w:left="360" w:hanging="360"/>
      </w:pPr>
    </w:lvl>
    <w:lvl w:ilvl="1">
      <w:start w:val="1"/>
      <w:numFmt w:val="decimal"/>
      <w:lvlText w:val="%1.%2"/>
      <w:lvlJc w:val="left"/>
      <w:pPr>
        <w:tabs>
          <w:tab w:val="num" w:pos="0"/>
        </w:tabs>
        <w:ind w:left="502" w:hanging="36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61" w15:restartNumberingAfterBreak="0">
    <w:nsid w:val="67142D5A"/>
    <w:multiLevelType w:val="multilevel"/>
    <w:tmpl w:val="0410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2" w15:restartNumberingAfterBreak="0">
    <w:nsid w:val="68055617"/>
    <w:multiLevelType w:val="multilevel"/>
    <w:tmpl w:val="13005DB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6AEF178E"/>
    <w:multiLevelType w:val="multilevel"/>
    <w:tmpl w:val="AFA847D0"/>
    <w:lvl w:ilvl="0">
      <w:start w:val="100"/>
      <w:numFmt w:val="bullet"/>
      <w:lvlText w:val="-"/>
      <w:lvlJc w:val="left"/>
      <w:pPr>
        <w:tabs>
          <w:tab w:val="num" w:pos="0"/>
        </w:tabs>
        <w:ind w:left="927" w:hanging="360"/>
      </w:pPr>
      <w:rPr>
        <w:rFonts w:ascii="Calibri" w:eastAsiaTheme="minorHAnsi" w:hAnsi="Calibri" w:cs="Calibri" w:hint="default"/>
      </w:rPr>
    </w:lvl>
    <w:lvl w:ilvl="1">
      <w:start w:val="3"/>
      <w:numFmt w:val="bullet"/>
      <w:lvlText w:val="-"/>
      <w:lvlJc w:val="left"/>
      <w:pPr>
        <w:tabs>
          <w:tab w:val="num" w:pos="0"/>
        </w:tabs>
        <w:ind w:left="1647" w:hanging="360"/>
      </w:pPr>
      <w:rPr>
        <w:rFonts w:ascii="Calibri" w:hAnsi="Calibri" w:cs="Calibri" w:hint="default"/>
      </w:rPr>
    </w:lvl>
    <w:lvl w:ilvl="2">
      <w:start w:val="1"/>
      <w:numFmt w:val="decimal"/>
      <w:lvlText w:val="%3."/>
      <w:lvlJc w:val="left"/>
      <w:pPr>
        <w:tabs>
          <w:tab w:val="num" w:pos="0"/>
        </w:tabs>
        <w:ind w:left="2547" w:hanging="36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4" w15:restartNumberingAfterBreak="0">
    <w:nsid w:val="6BAE3D0F"/>
    <w:multiLevelType w:val="multilevel"/>
    <w:tmpl w:val="0410001F"/>
    <w:lvl w:ilvl="0">
      <w:start w:val="1"/>
      <w:numFmt w:val="decimal"/>
      <w:lvlText w:val="%1."/>
      <w:lvlJc w:val="left"/>
      <w:pPr>
        <w:tabs>
          <w:tab w:val="num" w:pos="3261"/>
        </w:tabs>
        <w:ind w:left="3621"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5" w15:restartNumberingAfterBreak="0">
    <w:nsid w:val="6E3A06B9"/>
    <w:multiLevelType w:val="multilevel"/>
    <w:tmpl w:val="3596313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6" w15:restartNumberingAfterBreak="0">
    <w:nsid w:val="6EF86E9B"/>
    <w:multiLevelType w:val="multilevel"/>
    <w:tmpl w:val="18A4C8E0"/>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67" w15:restartNumberingAfterBreak="0">
    <w:nsid w:val="71400759"/>
    <w:multiLevelType w:val="multilevel"/>
    <w:tmpl w:val="2DEAC91E"/>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8" w15:restartNumberingAfterBreak="0">
    <w:nsid w:val="73E9701E"/>
    <w:multiLevelType w:val="multilevel"/>
    <w:tmpl w:val="04BCFCB2"/>
    <w:lvl w:ilvl="0">
      <w:start w:val="1"/>
      <w:numFmt w:val="lowerLetter"/>
      <w:lvlText w:val="%1)"/>
      <w:lvlJc w:val="left"/>
      <w:pPr>
        <w:tabs>
          <w:tab w:val="num" w:pos="0"/>
        </w:tabs>
        <w:ind w:left="1080" w:hanging="360"/>
      </w:pPr>
      <w:rPr>
        <w:rFonts w:ascii="Calibri" w:hAnsi="Calibri"/>
        <w:caps w:val="0"/>
        <w:smallCaps w:val="0"/>
        <w:strike w:val="0"/>
        <w:dstrike w:val="0"/>
        <w:vanish w:val="0"/>
        <w:color w:val="auto"/>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9" w15:restartNumberingAfterBreak="0">
    <w:nsid w:val="75D65307"/>
    <w:multiLevelType w:val="multilevel"/>
    <w:tmpl w:val="0410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0" w15:restartNumberingAfterBreak="0">
    <w:nsid w:val="762240A3"/>
    <w:multiLevelType w:val="multilevel"/>
    <w:tmpl w:val="E5207D80"/>
    <w:lvl w:ilvl="0">
      <w:start w:val="5"/>
      <w:numFmt w:val="decimal"/>
      <w:lvlText w:val="%1."/>
      <w:lvlJc w:val="left"/>
      <w:pPr>
        <w:tabs>
          <w:tab w:val="num" w:pos="0"/>
        </w:tabs>
        <w:ind w:left="685" w:hanging="567"/>
      </w:pPr>
      <w:rPr>
        <w:rFonts w:ascii="Calibri" w:eastAsia="Calibri" w:hAnsi="Calibri" w:cs="Calibri"/>
        <w:b/>
        <w:bCs/>
        <w:color w:val="1F487C"/>
        <w:w w:val="100"/>
        <w:sz w:val="22"/>
        <w:szCs w:val="22"/>
        <w:lang w:val="it-IT" w:eastAsia="en-US" w:bidi="ar-SA"/>
      </w:rPr>
    </w:lvl>
    <w:lvl w:ilvl="1">
      <w:start w:val="1"/>
      <w:numFmt w:val="decimal"/>
      <w:lvlText w:val="%1.%2"/>
      <w:lvlJc w:val="left"/>
      <w:pPr>
        <w:tabs>
          <w:tab w:val="num" w:pos="0"/>
        </w:tabs>
        <w:ind w:left="685" w:hanging="567"/>
      </w:pPr>
      <w:rPr>
        <w:rFonts w:ascii="Calibri" w:eastAsia="Calibri" w:hAnsi="Calibri" w:cs="Calibri"/>
        <w:b/>
        <w:bCs/>
        <w:color w:val="1F487C"/>
        <w:spacing w:val="-2"/>
        <w:w w:val="100"/>
        <w:sz w:val="22"/>
        <w:szCs w:val="22"/>
        <w:lang w:val="it-IT" w:eastAsia="en-US" w:bidi="ar-SA"/>
      </w:rPr>
    </w:lvl>
    <w:lvl w:ilvl="2">
      <w:start w:val="1"/>
      <w:numFmt w:val="decimal"/>
      <w:lvlText w:val="%3."/>
      <w:lvlJc w:val="left"/>
      <w:pPr>
        <w:tabs>
          <w:tab w:val="num" w:pos="0"/>
        </w:tabs>
        <w:ind w:left="685" w:hanging="425"/>
      </w:pPr>
      <w:rPr>
        <w:rFonts w:ascii="Calibri" w:eastAsia="Calibri" w:hAnsi="Calibri" w:cs="Calibri"/>
        <w:color w:val="000009"/>
        <w:w w:val="100"/>
        <w:sz w:val="22"/>
        <w:szCs w:val="22"/>
        <w:lang w:val="it-IT" w:eastAsia="en-US" w:bidi="ar-SA"/>
      </w:rPr>
    </w:lvl>
    <w:lvl w:ilvl="3">
      <w:start w:val="1"/>
      <w:numFmt w:val="lowerLetter"/>
      <w:lvlText w:val="%4."/>
      <w:lvlJc w:val="left"/>
      <w:pPr>
        <w:tabs>
          <w:tab w:val="num" w:pos="0"/>
        </w:tabs>
        <w:ind w:left="1112" w:hanging="425"/>
      </w:pPr>
      <w:rPr>
        <w:rFonts w:ascii="Calibri" w:eastAsia="Calibri" w:hAnsi="Calibri" w:cs="Calibri"/>
        <w:color w:val="000009"/>
        <w:spacing w:val="-1"/>
        <w:w w:val="100"/>
        <w:sz w:val="22"/>
        <w:szCs w:val="22"/>
        <w:lang w:val="it-IT" w:eastAsia="en-US" w:bidi="ar-SA"/>
      </w:rPr>
    </w:lvl>
    <w:lvl w:ilvl="4">
      <w:numFmt w:val="bullet"/>
      <w:lvlText w:val=""/>
      <w:lvlJc w:val="left"/>
      <w:pPr>
        <w:tabs>
          <w:tab w:val="num" w:pos="0"/>
        </w:tabs>
        <w:ind w:left="3276" w:hanging="425"/>
      </w:pPr>
      <w:rPr>
        <w:rFonts w:ascii="Symbol" w:hAnsi="Symbol" w:cs="Symbol" w:hint="default"/>
        <w:lang w:val="it-IT" w:eastAsia="en-US" w:bidi="ar-SA"/>
      </w:rPr>
    </w:lvl>
    <w:lvl w:ilvl="5">
      <w:numFmt w:val="bullet"/>
      <w:lvlText w:val=""/>
      <w:lvlJc w:val="left"/>
      <w:pPr>
        <w:tabs>
          <w:tab w:val="num" w:pos="0"/>
        </w:tabs>
        <w:ind w:left="4354" w:hanging="425"/>
      </w:pPr>
      <w:rPr>
        <w:rFonts w:ascii="Symbol" w:hAnsi="Symbol" w:cs="Symbol" w:hint="default"/>
        <w:lang w:val="it-IT" w:eastAsia="en-US" w:bidi="ar-SA"/>
      </w:rPr>
    </w:lvl>
    <w:lvl w:ilvl="6">
      <w:numFmt w:val="bullet"/>
      <w:lvlText w:val=""/>
      <w:lvlJc w:val="left"/>
      <w:pPr>
        <w:tabs>
          <w:tab w:val="num" w:pos="0"/>
        </w:tabs>
        <w:ind w:left="5433" w:hanging="425"/>
      </w:pPr>
      <w:rPr>
        <w:rFonts w:ascii="Symbol" w:hAnsi="Symbol" w:cs="Symbol" w:hint="default"/>
        <w:lang w:val="it-IT" w:eastAsia="en-US" w:bidi="ar-SA"/>
      </w:rPr>
    </w:lvl>
    <w:lvl w:ilvl="7">
      <w:numFmt w:val="bullet"/>
      <w:lvlText w:val=""/>
      <w:lvlJc w:val="left"/>
      <w:pPr>
        <w:tabs>
          <w:tab w:val="num" w:pos="0"/>
        </w:tabs>
        <w:ind w:left="6511" w:hanging="425"/>
      </w:pPr>
      <w:rPr>
        <w:rFonts w:ascii="Symbol" w:hAnsi="Symbol" w:cs="Symbol" w:hint="default"/>
        <w:lang w:val="it-IT" w:eastAsia="en-US" w:bidi="ar-SA"/>
      </w:rPr>
    </w:lvl>
    <w:lvl w:ilvl="8">
      <w:numFmt w:val="bullet"/>
      <w:lvlText w:val=""/>
      <w:lvlJc w:val="left"/>
      <w:pPr>
        <w:tabs>
          <w:tab w:val="num" w:pos="0"/>
        </w:tabs>
        <w:ind w:left="7589" w:hanging="425"/>
      </w:pPr>
      <w:rPr>
        <w:rFonts w:ascii="Symbol" w:hAnsi="Symbol" w:cs="Symbol" w:hint="default"/>
        <w:lang w:val="it-IT" w:eastAsia="en-US" w:bidi="ar-SA"/>
      </w:rPr>
    </w:lvl>
  </w:abstractNum>
  <w:abstractNum w:abstractNumId="71" w15:restartNumberingAfterBreak="0">
    <w:nsid w:val="768D5909"/>
    <w:multiLevelType w:val="multilevel"/>
    <w:tmpl w:val="DE389E1A"/>
    <w:lvl w:ilvl="0">
      <w:start w:val="1"/>
      <w:numFmt w:val="decimal"/>
      <w:lvlText w:val="%1."/>
      <w:lvlJc w:val="left"/>
      <w:pPr>
        <w:tabs>
          <w:tab w:val="num" w:pos="0"/>
        </w:tabs>
        <w:ind w:left="1135" w:hanging="360"/>
      </w:pPr>
    </w:lvl>
    <w:lvl w:ilvl="1">
      <w:start w:val="1"/>
      <w:numFmt w:val="decimal"/>
      <w:lvlText w:val="%1.%2"/>
      <w:lvlJc w:val="left"/>
      <w:pPr>
        <w:tabs>
          <w:tab w:val="num" w:pos="0"/>
        </w:tabs>
        <w:ind w:left="1135" w:hanging="360"/>
      </w:pPr>
    </w:lvl>
    <w:lvl w:ilvl="2">
      <w:start w:val="1"/>
      <w:numFmt w:val="decimal"/>
      <w:lvlText w:val="%1.%2.%3"/>
      <w:lvlJc w:val="left"/>
      <w:pPr>
        <w:tabs>
          <w:tab w:val="num" w:pos="0"/>
        </w:tabs>
        <w:ind w:left="1495" w:hanging="720"/>
      </w:pPr>
    </w:lvl>
    <w:lvl w:ilvl="3">
      <w:start w:val="1"/>
      <w:numFmt w:val="decimal"/>
      <w:lvlText w:val="%1.%2.%3.%4"/>
      <w:lvlJc w:val="left"/>
      <w:pPr>
        <w:tabs>
          <w:tab w:val="num" w:pos="0"/>
        </w:tabs>
        <w:ind w:left="1495" w:hanging="720"/>
      </w:pPr>
    </w:lvl>
    <w:lvl w:ilvl="4">
      <w:start w:val="1"/>
      <w:numFmt w:val="decimal"/>
      <w:lvlText w:val="%1.%2.%3.%4.%5"/>
      <w:lvlJc w:val="left"/>
      <w:pPr>
        <w:tabs>
          <w:tab w:val="num" w:pos="0"/>
        </w:tabs>
        <w:ind w:left="1855" w:hanging="1080"/>
      </w:pPr>
    </w:lvl>
    <w:lvl w:ilvl="5">
      <w:start w:val="1"/>
      <w:numFmt w:val="decimal"/>
      <w:lvlText w:val="%1.%2.%3.%4.%5.%6"/>
      <w:lvlJc w:val="left"/>
      <w:pPr>
        <w:tabs>
          <w:tab w:val="num" w:pos="0"/>
        </w:tabs>
        <w:ind w:left="1855" w:hanging="1080"/>
      </w:pPr>
    </w:lvl>
    <w:lvl w:ilvl="6">
      <w:start w:val="1"/>
      <w:numFmt w:val="decimal"/>
      <w:lvlText w:val="%1.%2.%3.%4.%5.%6.%7"/>
      <w:lvlJc w:val="left"/>
      <w:pPr>
        <w:tabs>
          <w:tab w:val="num" w:pos="0"/>
        </w:tabs>
        <w:ind w:left="2215" w:hanging="1440"/>
      </w:pPr>
    </w:lvl>
    <w:lvl w:ilvl="7">
      <w:start w:val="1"/>
      <w:numFmt w:val="decimal"/>
      <w:lvlText w:val="%1.%2.%3.%4.%5.%6.%7.%8"/>
      <w:lvlJc w:val="left"/>
      <w:pPr>
        <w:tabs>
          <w:tab w:val="num" w:pos="0"/>
        </w:tabs>
        <w:ind w:left="2215" w:hanging="1440"/>
      </w:pPr>
    </w:lvl>
    <w:lvl w:ilvl="8">
      <w:start w:val="1"/>
      <w:numFmt w:val="decimal"/>
      <w:lvlText w:val="%1.%2.%3.%4.%5.%6.%7.%8.%9"/>
      <w:lvlJc w:val="left"/>
      <w:pPr>
        <w:tabs>
          <w:tab w:val="num" w:pos="0"/>
        </w:tabs>
        <w:ind w:left="2575" w:hanging="1800"/>
      </w:pPr>
    </w:lvl>
  </w:abstractNum>
  <w:abstractNum w:abstractNumId="72" w15:restartNumberingAfterBreak="0">
    <w:nsid w:val="77AA7FDC"/>
    <w:multiLevelType w:val="multilevel"/>
    <w:tmpl w:val="0410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3" w15:restartNumberingAfterBreak="0">
    <w:nsid w:val="78843CC7"/>
    <w:multiLevelType w:val="hybridMultilevel"/>
    <w:tmpl w:val="16865ACE"/>
    <w:lvl w:ilvl="0" w:tplc="F38626C0">
      <w:numFmt w:val="bullet"/>
      <w:lvlText w:val="-"/>
      <w:lvlJc w:val="left"/>
      <w:pPr>
        <w:ind w:left="786" w:hanging="360"/>
      </w:pPr>
      <w:rPr>
        <w:rFonts w:ascii="Calibri" w:eastAsia="Times New Roman" w:hAnsi="Calibri" w:cs="Calibri" w:hint="default"/>
        <w:b/>
        <w:color w:val="000009"/>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4" w15:restartNumberingAfterBreak="0">
    <w:nsid w:val="790467E6"/>
    <w:multiLevelType w:val="multilevel"/>
    <w:tmpl w:val="43706C12"/>
    <w:lvl w:ilvl="0">
      <w:start w:val="1"/>
      <w:numFmt w:val="decimal"/>
      <w:lvlText w:val="%1."/>
      <w:lvlJc w:val="left"/>
      <w:pPr>
        <w:tabs>
          <w:tab w:val="num" w:pos="0"/>
        </w:tabs>
        <w:ind w:left="243" w:hanging="360"/>
      </w:pPr>
    </w:lvl>
    <w:lvl w:ilvl="1">
      <w:start w:val="1"/>
      <w:numFmt w:val="lowerLetter"/>
      <w:lvlText w:val="%2."/>
      <w:lvlJc w:val="left"/>
      <w:pPr>
        <w:tabs>
          <w:tab w:val="num" w:pos="0"/>
        </w:tabs>
        <w:ind w:left="963" w:hanging="360"/>
      </w:pPr>
    </w:lvl>
    <w:lvl w:ilvl="2">
      <w:start w:val="1"/>
      <w:numFmt w:val="lowerRoman"/>
      <w:lvlText w:val="%3."/>
      <w:lvlJc w:val="right"/>
      <w:pPr>
        <w:tabs>
          <w:tab w:val="num" w:pos="0"/>
        </w:tabs>
        <w:ind w:left="1683" w:hanging="180"/>
      </w:pPr>
    </w:lvl>
    <w:lvl w:ilvl="3">
      <w:start w:val="1"/>
      <w:numFmt w:val="decimal"/>
      <w:lvlText w:val="%4."/>
      <w:lvlJc w:val="left"/>
      <w:pPr>
        <w:tabs>
          <w:tab w:val="num" w:pos="0"/>
        </w:tabs>
        <w:ind w:left="2403" w:hanging="360"/>
      </w:pPr>
    </w:lvl>
    <w:lvl w:ilvl="4">
      <w:start w:val="1"/>
      <w:numFmt w:val="lowerLetter"/>
      <w:lvlText w:val="%5."/>
      <w:lvlJc w:val="left"/>
      <w:pPr>
        <w:tabs>
          <w:tab w:val="num" w:pos="0"/>
        </w:tabs>
        <w:ind w:left="3123" w:hanging="360"/>
      </w:pPr>
    </w:lvl>
    <w:lvl w:ilvl="5">
      <w:start w:val="1"/>
      <w:numFmt w:val="lowerRoman"/>
      <w:lvlText w:val="%6."/>
      <w:lvlJc w:val="right"/>
      <w:pPr>
        <w:tabs>
          <w:tab w:val="num" w:pos="0"/>
        </w:tabs>
        <w:ind w:left="3843" w:hanging="180"/>
      </w:pPr>
    </w:lvl>
    <w:lvl w:ilvl="6">
      <w:start w:val="1"/>
      <w:numFmt w:val="decimal"/>
      <w:lvlText w:val="%7."/>
      <w:lvlJc w:val="left"/>
      <w:pPr>
        <w:tabs>
          <w:tab w:val="num" w:pos="0"/>
        </w:tabs>
        <w:ind w:left="4563" w:hanging="360"/>
      </w:pPr>
    </w:lvl>
    <w:lvl w:ilvl="7">
      <w:start w:val="1"/>
      <w:numFmt w:val="lowerLetter"/>
      <w:lvlText w:val="%8."/>
      <w:lvlJc w:val="left"/>
      <w:pPr>
        <w:tabs>
          <w:tab w:val="num" w:pos="0"/>
        </w:tabs>
        <w:ind w:left="5283" w:hanging="360"/>
      </w:pPr>
    </w:lvl>
    <w:lvl w:ilvl="8">
      <w:start w:val="1"/>
      <w:numFmt w:val="lowerRoman"/>
      <w:lvlText w:val="%9."/>
      <w:lvlJc w:val="right"/>
      <w:pPr>
        <w:tabs>
          <w:tab w:val="num" w:pos="0"/>
        </w:tabs>
        <w:ind w:left="6003" w:hanging="180"/>
      </w:pPr>
    </w:lvl>
  </w:abstractNum>
  <w:abstractNum w:abstractNumId="75" w15:restartNumberingAfterBreak="0">
    <w:nsid w:val="7B302F83"/>
    <w:multiLevelType w:val="multilevel"/>
    <w:tmpl w:val="0410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6" w15:restartNumberingAfterBreak="0">
    <w:nsid w:val="7B874A43"/>
    <w:multiLevelType w:val="multilevel"/>
    <w:tmpl w:val="7F72CEBC"/>
    <w:lvl w:ilvl="0">
      <w:start w:val="1"/>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7" w15:restartNumberingAfterBreak="0">
    <w:nsid w:val="7E456CE5"/>
    <w:multiLevelType w:val="multilevel"/>
    <w:tmpl w:val="A39E8964"/>
    <w:lvl w:ilvl="0">
      <w:start w:val="1"/>
      <w:numFmt w:val="decimal"/>
      <w:lvlText w:val="%1."/>
      <w:lvlJc w:val="left"/>
      <w:pPr>
        <w:tabs>
          <w:tab w:val="num" w:pos="0"/>
        </w:tabs>
        <w:ind w:left="360" w:hanging="360"/>
      </w:pPr>
    </w:lvl>
    <w:lvl w:ilvl="1">
      <w:start w:val="3"/>
      <w:numFmt w:val="bullet"/>
      <w:lvlText w:val="-"/>
      <w:lvlJc w:val="left"/>
      <w:pPr>
        <w:tabs>
          <w:tab w:val="num" w:pos="0"/>
        </w:tabs>
        <w:ind w:left="1080" w:hanging="360"/>
      </w:pPr>
      <w:rPr>
        <w:rFonts w:ascii="Calibri" w:hAnsi="Calibri" w:cs="Calibri" w:hint="default"/>
      </w:rPr>
    </w:lvl>
    <w:lvl w:ilvl="2">
      <w:start w:val="1"/>
      <w:numFmt w:val="decimal"/>
      <w:lvlText w:val="%3."/>
      <w:lvlJc w:val="left"/>
      <w:pPr>
        <w:tabs>
          <w:tab w:val="num" w:pos="0"/>
        </w:tabs>
        <w:ind w:left="1980" w:hanging="36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8" w15:restartNumberingAfterBreak="0">
    <w:nsid w:val="7E66670E"/>
    <w:multiLevelType w:val="multilevel"/>
    <w:tmpl w:val="A2D6835E"/>
    <w:lvl w:ilvl="0">
      <w:start w:val="1"/>
      <w:numFmt w:val="decimal"/>
      <w:lvlText w:val="%1."/>
      <w:lvlJc w:val="left"/>
      <w:pPr>
        <w:tabs>
          <w:tab w:val="num" w:pos="0"/>
        </w:tabs>
        <w:ind w:left="360" w:hanging="360"/>
      </w:pPr>
      <w:rPr>
        <w:i w:val="0"/>
      </w:rPr>
    </w:lvl>
    <w:lvl w:ilvl="1">
      <w:start w:val="3"/>
      <w:numFmt w:val="decimal"/>
      <w:lvlText w:val="%1.%2"/>
      <w:lvlJc w:val="left"/>
      <w:pPr>
        <w:tabs>
          <w:tab w:val="num" w:pos="0"/>
        </w:tabs>
        <w:ind w:left="390" w:hanging="39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16cid:durableId="32079246">
    <w:abstractNumId w:val="49"/>
  </w:num>
  <w:num w:numId="2" w16cid:durableId="980384372">
    <w:abstractNumId w:val="25"/>
  </w:num>
  <w:num w:numId="3" w16cid:durableId="1024482568">
    <w:abstractNumId w:val="21"/>
  </w:num>
  <w:num w:numId="4" w16cid:durableId="1099637693">
    <w:abstractNumId w:val="7"/>
  </w:num>
  <w:num w:numId="5" w16cid:durableId="515119965">
    <w:abstractNumId w:val="33"/>
  </w:num>
  <w:num w:numId="6" w16cid:durableId="1174101824">
    <w:abstractNumId w:val="36"/>
  </w:num>
  <w:num w:numId="7" w16cid:durableId="623848394">
    <w:abstractNumId w:val="53"/>
  </w:num>
  <w:num w:numId="8" w16cid:durableId="169949418">
    <w:abstractNumId w:val="77"/>
  </w:num>
  <w:num w:numId="9" w16cid:durableId="125974991">
    <w:abstractNumId w:val="18"/>
  </w:num>
  <w:num w:numId="10" w16cid:durableId="650403641">
    <w:abstractNumId w:val="28"/>
  </w:num>
  <w:num w:numId="11" w16cid:durableId="1863283820">
    <w:abstractNumId w:val="56"/>
  </w:num>
  <w:num w:numId="12" w16cid:durableId="610019376">
    <w:abstractNumId w:val="64"/>
  </w:num>
  <w:num w:numId="13" w16cid:durableId="635067792">
    <w:abstractNumId w:val="42"/>
  </w:num>
  <w:num w:numId="14" w16cid:durableId="487289439">
    <w:abstractNumId w:val="3"/>
  </w:num>
  <w:num w:numId="15" w16cid:durableId="1958368834">
    <w:abstractNumId w:val="67"/>
  </w:num>
  <w:num w:numId="16" w16cid:durableId="1305543716">
    <w:abstractNumId w:val="12"/>
  </w:num>
  <w:num w:numId="17" w16cid:durableId="2000234270">
    <w:abstractNumId w:val="71"/>
  </w:num>
  <w:num w:numId="18" w16cid:durableId="1126922321">
    <w:abstractNumId w:val="24"/>
  </w:num>
  <w:num w:numId="19" w16cid:durableId="1108240082">
    <w:abstractNumId w:val="52"/>
  </w:num>
  <w:num w:numId="20" w16cid:durableId="562327360">
    <w:abstractNumId w:val="58"/>
  </w:num>
  <w:num w:numId="21" w16cid:durableId="1743134217">
    <w:abstractNumId w:val="41"/>
  </w:num>
  <w:num w:numId="22" w16cid:durableId="1304626095">
    <w:abstractNumId w:val="29"/>
  </w:num>
  <w:num w:numId="23" w16cid:durableId="857432419">
    <w:abstractNumId w:val="40"/>
  </w:num>
  <w:num w:numId="24" w16cid:durableId="175464767">
    <w:abstractNumId w:val="62"/>
  </w:num>
  <w:num w:numId="25" w16cid:durableId="314528478">
    <w:abstractNumId w:val="46"/>
  </w:num>
  <w:num w:numId="26" w16cid:durableId="2125808857">
    <w:abstractNumId w:val="14"/>
  </w:num>
  <w:num w:numId="27" w16cid:durableId="1841266611">
    <w:abstractNumId w:val="20"/>
  </w:num>
  <w:num w:numId="28" w16cid:durableId="1397893100">
    <w:abstractNumId w:val="47"/>
  </w:num>
  <w:num w:numId="29" w16cid:durableId="1111824245">
    <w:abstractNumId w:val="30"/>
  </w:num>
  <w:num w:numId="30" w16cid:durableId="1943954801">
    <w:abstractNumId w:val="61"/>
  </w:num>
  <w:num w:numId="31" w16cid:durableId="408886611">
    <w:abstractNumId w:val="69"/>
  </w:num>
  <w:num w:numId="32" w16cid:durableId="952903771">
    <w:abstractNumId w:val="72"/>
  </w:num>
  <w:num w:numId="33" w16cid:durableId="236476356">
    <w:abstractNumId w:val="75"/>
  </w:num>
  <w:num w:numId="34" w16cid:durableId="1858500240">
    <w:abstractNumId w:val="15"/>
  </w:num>
  <w:num w:numId="35" w16cid:durableId="508252460">
    <w:abstractNumId w:val="76"/>
  </w:num>
  <w:num w:numId="36" w16cid:durableId="1018046794">
    <w:abstractNumId w:val="4"/>
  </w:num>
  <w:num w:numId="37" w16cid:durableId="977803355">
    <w:abstractNumId w:val="22"/>
  </w:num>
  <w:num w:numId="38" w16cid:durableId="1123575016">
    <w:abstractNumId w:val="10"/>
  </w:num>
  <w:num w:numId="39" w16cid:durableId="2108574546">
    <w:abstractNumId w:val="51"/>
  </w:num>
  <w:num w:numId="40" w16cid:durableId="168372651">
    <w:abstractNumId w:val="27"/>
  </w:num>
  <w:num w:numId="41" w16cid:durableId="2144805357">
    <w:abstractNumId w:val="23"/>
  </w:num>
  <w:num w:numId="42" w16cid:durableId="1924752684">
    <w:abstractNumId w:val="37"/>
  </w:num>
  <w:num w:numId="43" w16cid:durableId="1705667856">
    <w:abstractNumId w:val="11"/>
  </w:num>
  <w:num w:numId="44" w16cid:durableId="1177647228">
    <w:abstractNumId w:val="43"/>
  </w:num>
  <w:num w:numId="45" w16cid:durableId="903880872">
    <w:abstractNumId w:val="31"/>
  </w:num>
  <w:num w:numId="46" w16cid:durableId="1471902939">
    <w:abstractNumId w:val="68"/>
  </w:num>
  <w:num w:numId="47" w16cid:durableId="302278450">
    <w:abstractNumId w:val="45"/>
  </w:num>
  <w:num w:numId="48" w16cid:durableId="1286502427">
    <w:abstractNumId w:val="9"/>
  </w:num>
  <w:num w:numId="49" w16cid:durableId="1344892792">
    <w:abstractNumId w:val="26"/>
  </w:num>
  <w:num w:numId="50" w16cid:durableId="1565723834">
    <w:abstractNumId w:val="2"/>
  </w:num>
  <w:num w:numId="51" w16cid:durableId="1447894714">
    <w:abstractNumId w:val="0"/>
  </w:num>
  <w:num w:numId="52" w16cid:durableId="1187326112">
    <w:abstractNumId w:val="39"/>
  </w:num>
  <w:num w:numId="53" w16cid:durableId="128744721">
    <w:abstractNumId w:val="66"/>
  </w:num>
  <w:num w:numId="54" w16cid:durableId="1106774366">
    <w:abstractNumId w:val="65"/>
  </w:num>
  <w:num w:numId="55" w16cid:durableId="270822049">
    <w:abstractNumId w:val="6"/>
  </w:num>
  <w:num w:numId="56" w16cid:durableId="1717002121">
    <w:abstractNumId w:val="16"/>
  </w:num>
  <w:num w:numId="57" w16cid:durableId="1751006538">
    <w:abstractNumId w:val="70"/>
  </w:num>
  <w:num w:numId="58" w16cid:durableId="1391272555">
    <w:abstractNumId w:val="34"/>
  </w:num>
  <w:num w:numId="59" w16cid:durableId="659312411">
    <w:abstractNumId w:val="63"/>
  </w:num>
  <w:num w:numId="60" w16cid:durableId="617835205">
    <w:abstractNumId w:val="17"/>
  </w:num>
  <w:num w:numId="61" w16cid:durableId="747075289">
    <w:abstractNumId w:val="19"/>
  </w:num>
  <w:num w:numId="62" w16cid:durableId="979725225">
    <w:abstractNumId w:val="1"/>
  </w:num>
  <w:num w:numId="63" w16cid:durableId="288896165">
    <w:abstractNumId w:val="35"/>
  </w:num>
  <w:num w:numId="64" w16cid:durableId="1792826133">
    <w:abstractNumId w:val="78"/>
  </w:num>
  <w:num w:numId="65" w16cid:durableId="1843927465">
    <w:abstractNumId w:val="5"/>
  </w:num>
  <w:num w:numId="66" w16cid:durableId="2143649107">
    <w:abstractNumId w:val="8"/>
  </w:num>
  <w:num w:numId="67" w16cid:durableId="1769503306">
    <w:abstractNumId w:val="60"/>
  </w:num>
  <w:num w:numId="68" w16cid:durableId="1429882896">
    <w:abstractNumId w:val="38"/>
  </w:num>
  <w:num w:numId="69" w16cid:durableId="1305890723">
    <w:abstractNumId w:val="59"/>
  </w:num>
  <w:num w:numId="70" w16cid:durableId="486556370">
    <w:abstractNumId w:val="44"/>
  </w:num>
  <w:num w:numId="71" w16cid:durableId="1555121538">
    <w:abstractNumId w:val="13"/>
  </w:num>
  <w:num w:numId="72" w16cid:durableId="778715853">
    <w:abstractNumId w:val="55"/>
  </w:num>
  <w:num w:numId="73" w16cid:durableId="1453403116">
    <w:abstractNumId w:val="48"/>
  </w:num>
  <w:num w:numId="74" w16cid:durableId="415633689">
    <w:abstractNumId w:val="74"/>
    <w:lvlOverride w:ilvl="0">
      <w:startOverride w:val="1"/>
    </w:lvlOverride>
  </w:num>
  <w:num w:numId="75" w16cid:durableId="1424260261">
    <w:abstractNumId w:val="74"/>
  </w:num>
  <w:num w:numId="76" w16cid:durableId="1979803792">
    <w:abstractNumId w:val="74"/>
  </w:num>
  <w:num w:numId="77" w16cid:durableId="1586256129">
    <w:abstractNumId w:val="74"/>
    <w:lvlOverride w:ilvl="0">
      <w:startOverride w:val="1"/>
    </w:lvlOverride>
  </w:num>
  <w:num w:numId="78" w16cid:durableId="954024802">
    <w:abstractNumId w:val="74"/>
  </w:num>
  <w:num w:numId="79" w16cid:durableId="1891989442">
    <w:abstractNumId w:val="74"/>
  </w:num>
  <w:num w:numId="80" w16cid:durableId="1208879743">
    <w:abstractNumId w:val="50"/>
  </w:num>
  <w:num w:numId="81" w16cid:durableId="859466770">
    <w:abstractNumId w:val="54"/>
  </w:num>
  <w:num w:numId="82" w16cid:durableId="210119596">
    <w:abstractNumId w:val="73"/>
  </w:num>
  <w:num w:numId="83" w16cid:durableId="502401766">
    <w:abstractNumId w:val="57"/>
  </w:num>
  <w:num w:numId="84" w16cid:durableId="51196932">
    <w:abstractNumId w:val="3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displayBackgroundShape/>
  <w:embedSystemFonts/>
  <w:proofState w:spelling="clean" w:grammar="clean"/>
  <w:defaultTabStop w:val="720"/>
  <w:autoHyphenation/>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AB1"/>
    <w:rsid w:val="00050A77"/>
    <w:rsid w:val="00055CE1"/>
    <w:rsid w:val="00056B9C"/>
    <w:rsid w:val="00071740"/>
    <w:rsid w:val="00094994"/>
    <w:rsid w:val="00097CE4"/>
    <w:rsid w:val="00112BBE"/>
    <w:rsid w:val="00113201"/>
    <w:rsid w:val="001429B4"/>
    <w:rsid w:val="00153725"/>
    <w:rsid w:val="00181F97"/>
    <w:rsid w:val="001830F6"/>
    <w:rsid w:val="0019486B"/>
    <w:rsid w:val="001D4B6E"/>
    <w:rsid w:val="002116BB"/>
    <w:rsid w:val="00221C53"/>
    <w:rsid w:val="00226A47"/>
    <w:rsid w:val="00236DD8"/>
    <w:rsid w:val="00277154"/>
    <w:rsid w:val="00282304"/>
    <w:rsid w:val="002977C0"/>
    <w:rsid w:val="002A0642"/>
    <w:rsid w:val="002A44B7"/>
    <w:rsid w:val="002B165A"/>
    <w:rsid w:val="002C1285"/>
    <w:rsid w:val="002D66DE"/>
    <w:rsid w:val="002E25AB"/>
    <w:rsid w:val="002F03D4"/>
    <w:rsid w:val="002F7F66"/>
    <w:rsid w:val="003000D4"/>
    <w:rsid w:val="00302A70"/>
    <w:rsid w:val="00312764"/>
    <w:rsid w:val="00337838"/>
    <w:rsid w:val="00356C9A"/>
    <w:rsid w:val="00375255"/>
    <w:rsid w:val="003812BB"/>
    <w:rsid w:val="00391F6E"/>
    <w:rsid w:val="00396314"/>
    <w:rsid w:val="003A1BB1"/>
    <w:rsid w:val="003A7AA7"/>
    <w:rsid w:val="003B008F"/>
    <w:rsid w:val="003C6B96"/>
    <w:rsid w:val="003C746F"/>
    <w:rsid w:val="003F7714"/>
    <w:rsid w:val="004059D2"/>
    <w:rsid w:val="0042011D"/>
    <w:rsid w:val="004208E4"/>
    <w:rsid w:val="004318A5"/>
    <w:rsid w:val="00446090"/>
    <w:rsid w:val="00451C72"/>
    <w:rsid w:val="004804E0"/>
    <w:rsid w:val="004816AC"/>
    <w:rsid w:val="00492E93"/>
    <w:rsid w:val="004A0260"/>
    <w:rsid w:val="004E0A94"/>
    <w:rsid w:val="004F491F"/>
    <w:rsid w:val="005470EF"/>
    <w:rsid w:val="00561059"/>
    <w:rsid w:val="00562467"/>
    <w:rsid w:val="00574E33"/>
    <w:rsid w:val="00596FAD"/>
    <w:rsid w:val="005977BE"/>
    <w:rsid w:val="006045E7"/>
    <w:rsid w:val="006171AD"/>
    <w:rsid w:val="0061777E"/>
    <w:rsid w:val="00621097"/>
    <w:rsid w:val="006337E1"/>
    <w:rsid w:val="0064451D"/>
    <w:rsid w:val="0065410F"/>
    <w:rsid w:val="0066495B"/>
    <w:rsid w:val="0067793C"/>
    <w:rsid w:val="00683E1E"/>
    <w:rsid w:val="006B03C2"/>
    <w:rsid w:val="006B69F8"/>
    <w:rsid w:val="006E2EE7"/>
    <w:rsid w:val="006F695C"/>
    <w:rsid w:val="00707625"/>
    <w:rsid w:val="00720C7E"/>
    <w:rsid w:val="007240F0"/>
    <w:rsid w:val="00725937"/>
    <w:rsid w:val="00745BC6"/>
    <w:rsid w:val="00751D45"/>
    <w:rsid w:val="007606E2"/>
    <w:rsid w:val="0079180F"/>
    <w:rsid w:val="007A166D"/>
    <w:rsid w:val="007B6DCA"/>
    <w:rsid w:val="007D6669"/>
    <w:rsid w:val="007E43C8"/>
    <w:rsid w:val="00800865"/>
    <w:rsid w:val="008038AD"/>
    <w:rsid w:val="008238A7"/>
    <w:rsid w:val="00826983"/>
    <w:rsid w:val="00891E6F"/>
    <w:rsid w:val="00896039"/>
    <w:rsid w:val="008A3D63"/>
    <w:rsid w:val="008B3434"/>
    <w:rsid w:val="008F48ED"/>
    <w:rsid w:val="00912E47"/>
    <w:rsid w:val="00915175"/>
    <w:rsid w:val="00930372"/>
    <w:rsid w:val="00936444"/>
    <w:rsid w:val="009448C9"/>
    <w:rsid w:val="00A41B37"/>
    <w:rsid w:val="00A46C0A"/>
    <w:rsid w:val="00A56832"/>
    <w:rsid w:val="00A70B07"/>
    <w:rsid w:val="00A72CD8"/>
    <w:rsid w:val="00A91B4B"/>
    <w:rsid w:val="00AA5A72"/>
    <w:rsid w:val="00AA6BB6"/>
    <w:rsid w:val="00AB6154"/>
    <w:rsid w:val="00AB65BD"/>
    <w:rsid w:val="00AD3B8C"/>
    <w:rsid w:val="00AE16A3"/>
    <w:rsid w:val="00AE1F98"/>
    <w:rsid w:val="00AE49AA"/>
    <w:rsid w:val="00B37108"/>
    <w:rsid w:val="00B976CB"/>
    <w:rsid w:val="00BA4803"/>
    <w:rsid w:val="00BB2A5D"/>
    <w:rsid w:val="00BD5A1F"/>
    <w:rsid w:val="00BE21D5"/>
    <w:rsid w:val="00BE38F8"/>
    <w:rsid w:val="00BF3431"/>
    <w:rsid w:val="00C10037"/>
    <w:rsid w:val="00C30B26"/>
    <w:rsid w:val="00CA1A2B"/>
    <w:rsid w:val="00CF7A0F"/>
    <w:rsid w:val="00D35AB1"/>
    <w:rsid w:val="00D43384"/>
    <w:rsid w:val="00D4505A"/>
    <w:rsid w:val="00D62F0E"/>
    <w:rsid w:val="00D90264"/>
    <w:rsid w:val="00DB2C76"/>
    <w:rsid w:val="00DB3A38"/>
    <w:rsid w:val="00DC17DB"/>
    <w:rsid w:val="00E0082F"/>
    <w:rsid w:val="00E16A4D"/>
    <w:rsid w:val="00E73B83"/>
    <w:rsid w:val="00E749F5"/>
    <w:rsid w:val="00E84F07"/>
    <w:rsid w:val="00E8645B"/>
    <w:rsid w:val="00EA7EFF"/>
    <w:rsid w:val="00EC6E70"/>
    <w:rsid w:val="00EE088B"/>
    <w:rsid w:val="00EE6163"/>
    <w:rsid w:val="00EF500E"/>
    <w:rsid w:val="00EF7E4B"/>
    <w:rsid w:val="00F35C0D"/>
    <w:rsid w:val="00F53662"/>
    <w:rsid w:val="00F85A7E"/>
    <w:rsid w:val="00F95448"/>
    <w:rsid w:val="00FA6052"/>
    <w:rsid w:val="00FB4E94"/>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679A2"/>
  <w15:docId w15:val="{BA55E960-C6E9-42F1-A38B-AA8EAE17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66CB"/>
    <w:pPr>
      <w:jc w:val="both"/>
    </w:pPr>
    <w:rPr>
      <w:sz w:val="24"/>
      <w:szCs w:val="24"/>
    </w:rPr>
  </w:style>
  <w:style w:type="paragraph" w:styleId="Titolo1">
    <w:name w:val="heading 1"/>
    <w:basedOn w:val="Normale"/>
    <w:qFormat/>
    <w:rsid w:val="006360BA"/>
    <w:pPr>
      <w:keepNext/>
      <w:keepLines/>
      <w:tabs>
        <w:tab w:val="left" w:pos="567"/>
      </w:tabs>
      <w:spacing w:before="480" w:after="360"/>
      <w:ind w:left="567" w:hanging="567"/>
      <w:outlineLvl w:val="0"/>
    </w:pPr>
    <w:rPr>
      <w:b/>
      <w:bCs/>
      <w:color w:val="1F497D" w:themeColor="text2"/>
      <w:sz w:val="28"/>
    </w:rPr>
  </w:style>
  <w:style w:type="paragraph" w:styleId="Titolo2">
    <w:name w:val="heading 2"/>
    <w:basedOn w:val="Titolo1"/>
    <w:uiPriority w:val="9"/>
    <w:qFormat/>
    <w:rsid w:val="008B6F35"/>
    <w:pPr>
      <w:numPr>
        <w:ilvl w:val="1"/>
        <w:numId w:val="61"/>
      </w:numPr>
      <w:spacing w:before="360" w:after="240"/>
      <w:outlineLvl w:val="1"/>
    </w:pPr>
    <w:rPr>
      <w:rFonts w:asciiTheme="minorHAnsi" w:hAnsiTheme="minorHAnsi" w:cstheme="minorHAnsi"/>
      <w:bCs w:val="0"/>
      <w:iCs/>
      <w:sz w:val="24"/>
      <w:szCs w:val="28"/>
    </w:rPr>
  </w:style>
  <w:style w:type="paragraph" w:styleId="Titolo3">
    <w:name w:val="heading 3"/>
    <w:basedOn w:val="Titolo1"/>
    <w:qFormat/>
    <w:pPr>
      <w:spacing w:after="60"/>
      <w:ind w:left="0" w:firstLine="0"/>
      <w:outlineLvl w:val="2"/>
    </w:pPr>
    <w:rPr>
      <w:bCs w:val="0"/>
      <w:sz w:val="24"/>
      <w:szCs w:val="26"/>
    </w:rPr>
  </w:style>
  <w:style w:type="paragraph" w:styleId="Titolo4">
    <w:name w:val="heading 4"/>
    <w:basedOn w:val="Titolo1"/>
    <w:qFormat/>
    <w:rsid w:val="009A7FDE"/>
    <w:pPr>
      <w:tabs>
        <w:tab w:val="left" w:pos="709"/>
      </w:tabs>
      <w:spacing w:before="200"/>
      <w:outlineLvl w:val="3"/>
    </w:pPr>
    <w:rPr>
      <w:rFonts w:eastAsia="font261" w:cs="font261"/>
      <w:b w:val="0"/>
      <w:bCs w:val="0"/>
      <w:i/>
      <w:iCs/>
    </w:rPr>
  </w:style>
  <w:style w:type="paragraph" w:styleId="Titolo5">
    <w:name w:val="heading 5"/>
    <w:basedOn w:val="Normale"/>
    <w:qFormat/>
    <w:pPr>
      <w:keepNext/>
      <w:keepLines/>
      <w:spacing w:before="40" w:line="252" w:lineRule="auto"/>
      <w:outlineLvl w:val="4"/>
    </w:pPr>
    <w:rPr>
      <w:rFonts w:eastAsia="font261" w:cs="font261"/>
      <w:color w:val="1F3864"/>
    </w:rPr>
  </w:style>
  <w:style w:type="paragraph" w:styleId="Titolo6">
    <w:name w:val="heading 6"/>
    <w:basedOn w:val="Normale"/>
    <w:qFormat/>
    <w:pPr>
      <w:keepNext/>
      <w:keepLines/>
      <w:spacing w:before="40" w:line="252" w:lineRule="auto"/>
      <w:outlineLvl w:val="5"/>
    </w:pPr>
    <w:rPr>
      <w:rFonts w:ascii="Calibri Light" w:eastAsia="font261" w:hAnsi="Calibri Light" w:cs="font261"/>
      <w:color w:val="1F4D78"/>
    </w:rPr>
  </w:style>
  <w:style w:type="paragraph" w:styleId="Titolo7">
    <w:name w:val="heading 7"/>
    <w:basedOn w:val="Normale"/>
    <w:qFormat/>
    <w:pPr>
      <w:keepNext/>
      <w:keepLines/>
      <w:spacing w:before="40" w:line="252" w:lineRule="auto"/>
      <w:outlineLvl w:val="6"/>
    </w:pPr>
    <w:rPr>
      <w:rFonts w:ascii="Calibri Light" w:eastAsia="font261" w:hAnsi="Calibri Light" w:cs="font261"/>
      <w:i/>
      <w:iCs/>
      <w:color w:val="1F4D78"/>
    </w:rPr>
  </w:style>
  <w:style w:type="paragraph" w:styleId="Titolo8">
    <w:name w:val="heading 8"/>
    <w:basedOn w:val="Normale"/>
    <w:qFormat/>
    <w:pPr>
      <w:keepNext/>
      <w:keepLines/>
      <w:spacing w:before="40" w:line="252" w:lineRule="auto"/>
      <w:outlineLvl w:val="7"/>
    </w:pPr>
    <w:rPr>
      <w:rFonts w:ascii="Calibri Light" w:eastAsia="font261" w:hAnsi="Calibri Light" w:cs="font261"/>
      <w:color w:val="272727"/>
      <w:sz w:val="21"/>
      <w:szCs w:val="21"/>
    </w:rPr>
  </w:style>
  <w:style w:type="paragraph" w:styleId="Titolo9">
    <w:name w:val="heading 9"/>
    <w:basedOn w:val="Normale"/>
    <w:qFormat/>
    <w:pPr>
      <w:keepNext/>
      <w:keepLines/>
      <w:spacing w:before="40" w:line="252" w:lineRule="auto"/>
      <w:outlineLvl w:val="8"/>
    </w:pPr>
    <w:rPr>
      <w:rFonts w:ascii="Calibri Light" w:eastAsia="font261" w:hAnsi="Calibri Light" w:cs="font261"/>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rPr>
      <w:sz w:val="24"/>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rPr>
      <w:sz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cs="Calibri"/>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i w:val="0"/>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b w:val="0"/>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cs="Calibri"/>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cs="Arial"/>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unga" w:hAnsi="Tunga" w:cs="Tunga"/>
    </w:rPr>
  </w:style>
  <w:style w:type="character" w:customStyle="1" w:styleId="WW8Num31z1">
    <w:name w:val="WW8Num31z1"/>
    <w:qFormat/>
    <w:rPr>
      <w:rFonts w:ascii="Calibri" w:hAnsi="Calibri" w:cs="Calibri"/>
    </w:rPr>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rPr>
      <w:rFonts w:ascii="Calibri" w:hAnsi="Calibri" w:cs="Calibri"/>
    </w:rPr>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rPr>
      <w:rFonts w:ascii="Calibri" w:hAnsi="Calibri" w:cs="Calibri"/>
    </w:rPr>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rPr>
      <w:rFonts w:ascii="Calibri" w:hAnsi="Calibri" w:cs="Calibri"/>
    </w:rPr>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rPr>
      <w:rFonts w:ascii="Symbol" w:hAnsi="Symbol" w:cs="Symbol"/>
    </w:rPr>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rPr>
      <w:rFonts w:ascii="Symbol" w:hAnsi="Symbol" w:cs="Symbol"/>
    </w:rPr>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Symbol" w:hAnsi="Symbol" w:cs="Symbol"/>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ascii="Symbol" w:hAnsi="Symbol" w:cs="Symbol"/>
    </w:rPr>
  </w:style>
  <w:style w:type="character" w:customStyle="1" w:styleId="WW8Num40z1">
    <w:name w:val="WW8Num40z1"/>
    <w:qFormat/>
    <w:rPr>
      <w:rFonts w:ascii="Calibri" w:hAnsi="Calibri" w:cs="Calibri"/>
    </w:rPr>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cs="Calibri"/>
      <w:b w:val="0"/>
      <w:bCs w:val="0"/>
      <w:sz w:val="24"/>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b w:val="0"/>
      <w:i w:val="0"/>
      <w:sz w:val="16"/>
      <w:szCs w:val="16"/>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caps w:val="0"/>
      <w:smallCaps w:val="0"/>
      <w:strike w:val="0"/>
      <w:dstrike w:val="0"/>
      <w:vanish w:val="0"/>
      <w:position w:val="0"/>
      <w:sz w:val="16"/>
      <w:szCs w:val="16"/>
      <w:vertAlign w:val="baseline"/>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caps w:val="0"/>
      <w:smallCaps w:val="0"/>
      <w:strike w:val="0"/>
      <w:dstrike w:val="0"/>
      <w:vanish w:val="0"/>
      <w:position w:val="0"/>
      <w:sz w:val="16"/>
      <w:vertAlign w:val="baseline"/>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caps w:val="0"/>
      <w:smallCaps w:val="0"/>
      <w:strike w:val="0"/>
      <w:dstrike w:val="0"/>
      <w:vanish w:val="0"/>
      <w:position w:val="0"/>
      <w:sz w:val="16"/>
      <w:vertAlign w:val="baseline"/>
    </w:rPr>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rPr>
      <w:i w:val="0"/>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rFonts w:ascii="Calibri" w:hAnsi="Calibri" w:cs="Calibri"/>
    </w:rPr>
  </w:style>
  <w:style w:type="character" w:customStyle="1" w:styleId="WW8Num49z1">
    <w:name w:val="WW8Num49z1"/>
    <w:qFormat/>
    <w:rPr>
      <w:rFonts w:ascii="Courier New" w:hAnsi="Courier New" w:cs="Courier New"/>
    </w:rPr>
  </w:style>
  <w:style w:type="character" w:customStyle="1" w:styleId="WW8Num49z2">
    <w:name w:val="WW8Num49z2"/>
    <w:qFormat/>
    <w:rPr>
      <w:rFonts w:ascii="Wingdings" w:hAnsi="Wingdings" w:cs="Wingdings"/>
    </w:rPr>
  </w:style>
  <w:style w:type="character" w:customStyle="1" w:styleId="WW8Num49z3">
    <w:name w:val="WW8Num49z3"/>
    <w:qFormat/>
    <w:rPr>
      <w:rFonts w:ascii="Symbol" w:hAnsi="Symbol" w:cs="Symbol"/>
    </w:rPr>
  </w:style>
  <w:style w:type="character" w:customStyle="1" w:styleId="WW8Num50z0">
    <w:name w:val="WW8Num50z0"/>
    <w:qFormat/>
    <w:rPr>
      <w:sz w:val="22"/>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1z3">
    <w:name w:val="WW8Num51z3"/>
    <w:qFormat/>
    <w:rPr>
      <w:rFonts w:ascii="Symbol" w:hAnsi="Symbol" w:cs="Symbol"/>
    </w:rPr>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Times New Roman" w:hAnsi="Times New Roman" w:cs="Times New Roman"/>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style>
  <w:style w:type="character" w:customStyle="1" w:styleId="WW8Num55z1">
    <w:name w:val="WW8Num55z1"/>
    <w:qFormat/>
    <w:rPr>
      <w:rFonts w:ascii="Courier New" w:hAnsi="Courier New" w:cs="Courier New"/>
    </w:rPr>
  </w:style>
  <w:style w:type="character" w:customStyle="1" w:styleId="WW8Num55z2">
    <w:name w:val="WW8Num55z2"/>
    <w:qFormat/>
    <w:rPr>
      <w:rFonts w:ascii="Wingdings" w:hAnsi="Wingdings" w:cs="Wingdings"/>
    </w:rPr>
  </w:style>
  <w:style w:type="character" w:customStyle="1" w:styleId="WW8Num55z3">
    <w:name w:val="WW8Num55z3"/>
    <w:qFormat/>
    <w:rPr>
      <w:rFonts w:ascii="Symbol" w:hAnsi="Symbol" w:cs="Symbol"/>
    </w:rPr>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rPr>
      <w:caps w:val="0"/>
      <w:smallCaps w:val="0"/>
      <w:strike w:val="0"/>
      <w:dstrike w:val="0"/>
      <w:vanish w:val="0"/>
      <w:position w:val="0"/>
      <w:sz w:val="24"/>
      <w:vertAlign w:val="baseline"/>
    </w:rPr>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rPr>
      <w:caps w:val="0"/>
      <w:smallCaps w:val="0"/>
      <w:strike w:val="0"/>
      <w:dstrike w:val="0"/>
      <w:vanish w:val="0"/>
      <w:position w:val="0"/>
      <w:sz w:val="20"/>
      <w:vertAlign w:val="baseline"/>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caps w:val="0"/>
      <w:smallCaps w:val="0"/>
      <w:strike w:val="0"/>
      <w:dstrike w:val="0"/>
      <w:vanish w:val="0"/>
      <w:position w:val="0"/>
      <w:sz w:val="20"/>
      <w:vertAlign w:val="baseline"/>
    </w:rPr>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i w:val="0"/>
    </w:rPr>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2z0">
    <w:name w:val="WW8Num62z0"/>
    <w:qFormat/>
    <w:rPr>
      <w:caps w:val="0"/>
      <w:smallCaps w:val="0"/>
      <w:strike w:val="0"/>
      <w:dstrike w:val="0"/>
      <w:vanish w:val="0"/>
      <w:position w:val="0"/>
      <w:sz w:val="20"/>
      <w:vertAlign w:val="baseline"/>
    </w:rPr>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style>
  <w:style w:type="character" w:customStyle="1" w:styleId="WW8Num63z1">
    <w:name w:val="WW8Num63z1"/>
    <w:qFormat/>
  </w:style>
  <w:style w:type="character" w:customStyle="1" w:styleId="WW8Num63z2">
    <w:name w:val="WW8Num63z2"/>
    <w:qFormat/>
  </w:style>
  <w:style w:type="character" w:customStyle="1" w:styleId="WW8Num63z3">
    <w:name w:val="WW8Num63z3"/>
    <w:qFormat/>
  </w:style>
  <w:style w:type="character" w:customStyle="1" w:styleId="WW8Num63z4">
    <w:name w:val="WW8Num63z4"/>
    <w:qFormat/>
  </w:style>
  <w:style w:type="character" w:customStyle="1" w:styleId="WW8Num63z5">
    <w:name w:val="WW8Num63z5"/>
    <w:qFormat/>
  </w:style>
  <w:style w:type="character" w:customStyle="1" w:styleId="WW8Num63z6">
    <w:name w:val="WW8Num63z6"/>
    <w:qFormat/>
  </w:style>
  <w:style w:type="character" w:customStyle="1" w:styleId="WW8Num63z7">
    <w:name w:val="WW8Num63z7"/>
    <w:qFormat/>
  </w:style>
  <w:style w:type="character" w:customStyle="1" w:styleId="WW8Num63z8">
    <w:name w:val="WW8Num63z8"/>
    <w:qFormat/>
  </w:style>
  <w:style w:type="character" w:customStyle="1" w:styleId="WW8Num64z0">
    <w:name w:val="WW8Num64z0"/>
    <w:qFormat/>
    <w:rPr>
      <w:caps w:val="0"/>
      <w:smallCaps w:val="0"/>
      <w:strike w:val="0"/>
      <w:dstrike w:val="0"/>
      <w:vanish w:val="0"/>
      <w:position w:val="0"/>
      <w:sz w:val="20"/>
      <w:vertAlign w:val="baseline"/>
    </w:rPr>
  </w:style>
  <w:style w:type="character" w:customStyle="1" w:styleId="WW8Num64z1">
    <w:name w:val="WW8Num64z1"/>
    <w:qFormat/>
  </w:style>
  <w:style w:type="character" w:customStyle="1" w:styleId="WW8Num64z2">
    <w:name w:val="WW8Num64z2"/>
    <w:qFormat/>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0">
    <w:name w:val="WW8Num65z0"/>
    <w:qFormat/>
  </w:style>
  <w:style w:type="character" w:customStyle="1" w:styleId="WW8Num65z1">
    <w:name w:val="WW8Num65z1"/>
    <w:qFormat/>
  </w:style>
  <w:style w:type="character" w:customStyle="1" w:styleId="WW8Num65z2">
    <w:name w:val="WW8Num65z2"/>
    <w:qFormat/>
  </w:style>
  <w:style w:type="character" w:customStyle="1" w:styleId="WW8Num65z3">
    <w:name w:val="WW8Num65z3"/>
    <w:qFormat/>
  </w:style>
  <w:style w:type="character" w:customStyle="1" w:styleId="WW8Num65z4">
    <w:name w:val="WW8Num65z4"/>
    <w:qFormat/>
  </w:style>
  <w:style w:type="character" w:customStyle="1" w:styleId="WW8Num65z5">
    <w:name w:val="WW8Num65z5"/>
    <w:qFormat/>
  </w:style>
  <w:style w:type="character" w:customStyle="1" w:styleId="WW8Num65z6">
    <w:name w:val="WW8Num65z6"/>
    <w:qFormat/>
  </w:style>
  <w:style w:type="character" w:customStyle="1" w:styleId="WW8Num65z7">
    <w:name w:val="WW8Num65z7"/>
    <w:qFormat/>
  </w:style>
  <w:style w:type="character" w:customStyle="1" w:styleId="WW8Num65z8">
    <w:name w:val="WW8Num65z8"/>
    <w:qFormat/>
  </w:style>
  <w:style w:type="character" w:customStyle="1" w:styleId="WW8Num66z0">
    <w:name w:val="WW8Num66z0"/>
    <w:qFormat/>
  </w:style>
  <w:style w:type="character" w:customStyle="1" w:styleId="WW8Num66z1">
    <w:name w:val="WW8Num66z1"/>
    <w:qFormat/>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0">
    <w:name w:val="WW8Num67z0"/>
    <w:qFormat/>
    <w:rPr>
      <w:caps w:val="0"/>
      <w:smallCaps w:val="0"/>
      <w:strike w:val="0"/>
      <w:dstrike w:val="0"/>
      <w:vanish w:val="0"/>
      <w:position w:val="0"/>
      <w:sz w:val="22"/>
      <w:vertAlign w:val="baseline"/>
    </w:rPr>
  </w:style>
  <w:style w:type="character" w:customStyle="1" w:styleId="WW8Num67z1">
    <w:name w:val="WW8Num67z1"/>
    <w:qFormat/>
  </w:style>
  <w:style w:type="character" w:customStyle="1" w:styleId="WW8Num67z2">
    <w:name w:val="WW8Num67z2"/>
    <w:qFormat/>
  </w:style>
  <w:style w:type="character" w:customStyle="1" w:styleId="WW8Num67z3">
    <w:name w:val="WW8Num67z3"/>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68z0">
    <w:name w:val="WW8Num68z0"/>
    <w:qFormat/>
  </w:style>
  <w:style w:type="character" w:customStyle="1" w:styleId="WW8Num68z1">
    <w:name w:val="WW8Num68z1"/>
    <w:qFormat/>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69z0">
    <w:name w:val="WW8Num69z0"/>
    <w:qFormat/>
    <w:rPr>
      <w:caps w:val="0"/>
      <w:smallCaps w:val="0"/>
      <w:strike w:val="0"/>
      <w:dstrike w:val="0"/>
      <w:vanish w:val="0"/>
      <w:position w:val="0"/>
      <w:sz w:val="20"/>
      <w:vertAlign w:val="baseline"/>
    </w:rPr>
  </w:style>
  <w:style w:type="character" w:customStyle="1" w:styleId="WW8Num69z1">
    <w:name w:val="WW8Num69z1"/>
    <w:qFormat/>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0">
    <w:name w:val="WW8Num70z0"/>
    <w:qFormat/>
    <w:rPr>
      <w:caps w:val="0"/>
      <w:smallCaps w:val="0"/>
      <w:strike w:val="0"/>
      <w:dstrike w:val="0"/>
      <w:vanish w:val="0"/>
      <w:position w:val="0"/>
      <w:sz w:val="20"/>
      <w:vertAlign w:val="baseline"/>
    </w:rPr>
  </w:style>
  <w:style w:type="character" w:customStyle="1" w:styleId="WW8Num70z1">
    <w:name w:val="WW8Num70z1"/>
    <w:qFormat/>
  </w:style>
  <w:style w:type="character" w:customStyle="1" w:styleId="WW8Num70z2">
    <w:name w:val="WW8Num70z2"/>
    <w:qFormat/>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rPr>
      <w:caps w:val="0"/>
      <w:smallCaps w:val="0"/>
      <w:strike w:val="0"/>
      <w:dstrike w:val="0"/>
      <w:vanish w:val="0"/>
      <w:position w:val="0"/>
      <w:sz w:val="20"/>
      <w:vertAlign w:val="baseline"/>
    </w:rPr>
  </w:style>
  <w:style w:type="character" w:customStyle="1" w:styleId="WW8Num71z1">
    <w:name w:val="WW8Num71z1"/>
    <w:qFormat/>
  </w:style>
  <w:style w:type="character" w:customStyle="1" w:styleId="WW8Num71z2">
    <w:name w:val="WW8Num71z2"/>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WW8Num72z0">
    <w:name w:val="WW8Num72z0"/>
    <w:qFormat/>
    <w:rPr>
      <w:b w:val="0"/>
      <w:i w:val="0"/>
      <w:caps w:val="0"/>
      <w:smallCaps w:val="0"/>
      <w:strike w:val="0"/>
      <w:dstrike w:val="0"/>
      <w:vanish w:val="0"/>
      <w:position w:val="0"/>
      <w:sz w:val="22"/>
      <w:vertAlign w:val="baseline"/>
    </w:rPr>
  </w:style>
  <w:style w:type="character" w:customStyle="1" w:styleId="WW8Num72z1">
    <w:name w:val="WW8Num72z1"/>
    <w:qFormat/>
  </w:style>
  <w:style w:type="character" w:customStyle="1" w:styleId="WW8Num72z2">
    <w:name w:val="WW8Num72z2"/>
    <w:qFormat/>
  </w:style>
  <w:style w:type="character" w:customStyle="1" w:styleId="WW8Num72z3">
    <w:name w:val="WW8Num72z3"/>
    <w:qFormat/>
  </w:style>
  <w:style w:type="character" w:customStyle="1" w:styleId="WW8Num72z4">
    <w:name w:val="WW8Num72z4"/>
    <w:qFormat/>
  </w:style>
  <w:style w:type="character" w:customStyle="1" w:styleId="WW8Num72z5">
    <w:name w:val="WW8Num72z5"/>
    <w:qFormat/>
  </w:style>
  <w:style w:type="character" w:customStyle="1" w:styleId="WW8Num72z6">
    <w:name w:val="WW8Num72z6"/>
    <w:qFormat/>
  </w:style>
  <w:style w:type="character" w:customStyle="1" w:styleId="WW8Num72z7">
    <w:name w:val="WW8Num72z7"/>
    <w:qFormat/>
  </w:style>
  <w:style w:type="character" w:customStyle="1" w:styleId="WW8Num72z8">
    <w:name w:val="WW8Num72z8"/>
    <w:qFormat/>
  </w:style>
  <w:style w:type="character" w:customStyle="1" w:styleId="WW8Num73z0">
    <w:name w:val="WW8Num73z0"/>
    <w:qFormat/>
    <w:rPr>
      <w:rFonts w:ascii="Tunga" w:hAnsi="Tunga" w:cs="Tunga"/>
    </w:rPr>
  </w:style>
  <w:style w:type="character" w:customStyle="1" w:styleId="WW8Num73z1">
    <w:name w:val="WW8Num73z1"/>
    <w:qFormat/>
    <w:rPr>
      <w:rFonts w:ascii="Courier New" w:hAnsi="Courier New" w:cs="Courier New"/>
    </w:rPr>
  </w:style>
  <w:style w:type="character" w:customStyle="1" w:styleId="WW8Num73z2">
    <w:name w:val="WW8Num73z2"/>
    <w:qFormat/>
    <w:rPr>
      <w:rFonts w:ascii="Wingdings" w:hAnsi="Wingdings" w:cs="Wingdings"/>
    </w:rPr>
  </w:style>
  <w:style w:type="character" w:customStyle="1" w:styleId="WW8Num73z3">
    <w:name w:val="WW8Num73z3"/>
    <w:qFormat/>
    <w:rPr>
      <w:rFonts w:ascii="Symbol" w:hAnsi="Symbol" w:cs="Symbol"/>
    </w:rPr>
  </w:style>
  <w:style w:type="character" w:customStyle="1" w:styleId="WW8Num74z0">
    <w:name w:val="WW8Num74z0"/>
    <w:qFormat/>
  </w:style>
  <w:style w:type="character" w:customStyle="1" w:styleId="WW8Num74z1">
    <w:name w:val="WW8Num74z1"/>
    <w:qFormat/>
  </w:style>
  <w:style w:type="character" w:customStyle="1" w:styleId="WW8Num74z2">
    <w:name w:val="WW8Num74z2"/>
    <w:qFormat/>
  </w:style>
  <w:style w:type="character" w:customStyle="1" w:styleId="WW8Num74z3">
    <w:name w:val="WW8Num74z3"/>
    <w:qFormat/>
  </w:style>
  <w:style w:type="character" w:customStyle="1" w:styleId="WW8Num74z4">
    <w:name w:val="WW8Num74z4"/>
    <w:qFormat/>
  </w:style>
  <w:style w:type="character" w:customStyle="1" w:styleId="WW8Num74z5">
    <w:name w:val="WW8Num74z5"/>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WW8Num75z0">
    <w:name w:val="WW8Num75z0"/>
    <w:qFormat/>
  </w:style>
  <w:style w:type="character" w:customStyle="1" w:styleId="WW8Num75z1">
    <w:name w:val="WW8Num75z1"/>
    <w:qFormat/>
  </w:style>
  <w:style w:type="character" w:customStyle="1" w:styleId="WW8Num75z2">
    <w:name w:val="WW8Num75z2"/>
    <w:qFormat/>
  </w:style>
  <w:style w:type="character" w:customStyle="1" w:styleId="WW8Num75z3">
    <w:name w:val="WW8Num75z3"/>
    <w:qFormat/>
  </w:style>
  <w:style w:type="character" w:customStyle="1" w:styleId="WW8Num75z4">
    <w:name w:val="WW8Num75z4"/>
    <w:qFormat/>
  </w:style>
  <w:style w:type="character" w:customStyle="1" w:styleId="WW8Num75z5">
    <w:name w:val="WW8Num75z5"/>
    <w:qFormat/>
  </w:style>
  <w:style w:type="character" w:customStyle="1" w:styleId="WW8Num75z6">
    <w:name w:val="WW8Num75z6"/>
    <w:qFormat/>
  </w:style>
  <w:style w:type="character" w:customStyle="1" w:styleId="WW8Num75z7">
    <w:name w:val="WW8Num75z7"/>
    <w:qFormat/>
  </w:style>
  <w:style w:type="character" w:customStyle="1" w:styleId="WW8Num75z8">
    <w:name w:val="WW8Num75z8"/>
    <w:qFormat/>
  </w:style>
  <w:style w:type="character" w:customStyle="1" w:styleId="WW8Num76z0">
    <w:name w:val="WW8Num76z0"/>
    <w:qFormat/>
  </w:style>
  <w:style w:type="character" w:customStyle="1" w:styleId="WW8Num76z1">
    <w:name w:val="WW8Num76z1"/>
    <w:qFormat/>
  </w:style>
  <w:style w:type="character" w:customStyle="1" w:styleId="WW8Num76z2">
    <w:name w:val="WW8Num76z2"/>
    <w:qFormat/>
  </w:style>
  <w:style w:type="character" w:customStyle="1" w:styleId="WW8Num76z3">
    <w:name w:val="WW8Num76z3"/>
    <w:qFormat/>
  </w:style>
  <w:style w:type="character" w:customStyle="1" w:styleId="WW8Num76z4">
    <w:name w:val="WW8Num76z4"/>
    <w:qFormat/>
  </w:style>
  <w:style w:type="character" w:customStyle="1" w:styleId="WW8Num76z5">
    <w:name w:val="WW8Num76z5"/>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WW8Num77z0">
    <w:name w:val="WW8Num77z0"/>
    <w:qFormat/>
    <w:rPr>
      <w:caps w:val="0"/>
      <w:smallCaps w:val="0"/>
      <w:strike w:val="0"/>
      <w:dstrike w:val="0"/>
      <w:vanish w:val="0"/>
      <w:position w:val="0"/>
      <w:sz w:val="24"/>
      <w:szCs w:val="10"/>
      <w:vertAlign w:val="baseline"/>
    </w:rPr>
  </w:style>
  <w:style w:type="character" w:customStyle="1" w:styleId="WW8Num77z1">
    <w:name w:val="WW8Num77z1"/>
    <w:qFormat/>
  </w:style>
  <w:style w:type="character" w:customStyle="1" w:styleId="WW8Num77z2">
    <w:name w:val="WW8Num77z2"/>
    <w:qFormat/>
  </w:style>
  <w:style w:type="character" w:customStyle="1" w:styleId="WW8Num77z3">
    <w:name w:val="WW8Num77z3"/>
    <w:qFormat/>
  </w:style>
  <w:style w:type="character" w:customStyle="1" w:styleId="WW8Num77z4">
    <w:name w:val="WW8Num77z4"/>
    <w:qFormat/>
  </w:style>
  <w:style w:type="character" w:customStyle="1" w:styleId="WW8Num77z5">
    <w:name w:val="WW8Num77z5"/>
    <w:qFormat/>
  </w:style>
  <w:style w:type="character" w:customStyle="1" w:styleId="WW8Num77z6">
    <w:name w:val="WW8Num77z6"/>
    <w:qFormat/>
  </w:style>
  <w:style w:type="character" w:customStyle="1" w:styleId="WW8Num77z7">
    <w:name w:val="WW8Num77z7"/>
    <w:qFormat/>
  </w:style>
  <w:style w:type="character" w:customStyle="1" w:styleId="WW8Num77z8">
    <w:name w:val="WW8Num77z8"/>
    <w:qFormat/>
  </w:style>
  <w:style w:type="character" w:customStyle="1" w:styleId="WW8Num78z0">
    <w:name w:val="WW8Num78z0"/>
    <w:qFormat/>
  </w:style>
  <w:style w:type="character" w:customStyle="1" w:styleId="WW8Num78z1">
    <w:name w:val="WW8Num78z1"/>
    <w:qFormat/>
  </w:style>
  <w:style w:type="character" w:customStyle="1" w:styleId="WW8Num78z2">
    <w:name w:val="WW8Num78z2"/>
    <w:qFormat/>
  </w:style>
  <w:style w:type="character" w:customStyle="1" w:styleId="WW8Num78z3">
    <w:name w:val="WW8Num78z3"/>
    <w:qFormat/>
  </w:style>
  <w:style w:type="character" w:customStyle="1" w:styleId="WW8Num78z4">
    <w:name w:val="WW8Num78z4"/>
    <w:qFormat/>
  </w:style>
  <w:style w:type="character" w:customStyle="1" w:styleId="WW8Num78z5">
    <w:name w:val="WW8Num78z5"/>
    <w:qFormat/>
  </w:style>
  <w:style w:type="character" w:customStyle="1" w:styleId="WW8Num78z6">
    <w:name w:val="WW8Num78z6"/>
    <w:qFormat/>
  </w:style>
  <w:style w:type="character" w:customStyle="1" w:styleId="WW8Num78z7">
    <w:name w:val="WW8Num78z7"/>
    <w:qFormat/>
  </w:style>
  <w:style w:type="character" w:customStyle="1" w:styleId="WW8Num78z8">
    <w:name w:val="WW8Num78z8"/>
    <w:qFormat/>
  </w:style>
  <w:style w:type="character" w:customStyle="1" w:styleId="WW8Num79z0">
    <w:name w:val="WW8Num79z0"/>
    <w:qFormat/>
  </w:style>
  <w:style w:type="character" w:customStyle="1" w:styleId="WW8Num79z1">
    <w:name w:val="WW8Num79z1"/>
    <w:qFormat/>
  </w:style>
  <w:style w:type="character" w:customStyle="1" w:styleId="WW8Num79z2">
    <w:name w:val="WW8Num79z2"/>
    <w:qFormat/>
  </w:style>
  <w:style w:type="character" w:customStyle="1" w:styleId="WW8Num79z3">
    <w:name w:val="WW8Num79z3"/>
    <w:qFormat/>
  </w:style>
  <w:style w:type="character" w:customStyle="1" w:styleId="WW8Num79z4">
    <w:name w:val="WW8Num79z4"/>
    <w:qFormat/>
  </w:style>
  <w:style w:type="character" w:customStyle="1" w:styleId="WW8Num79z5">
    <w:name w:val="WW8Num79z5"/>
    <w:qFormat/>
  </w:style>
  <w:style w:type="character" w:customStyle="1" w:styleId="WW8Num79z6">
    <w:name w:val="WW8Num79z6"/>
    <w:qFormat/>
  </w:style>
  <w:style w:type="character" w:customStyle="1" w:styleId="WW8Num79z7">
    <w:name w:val="WW8Num79z7"/>
    <w:qFormat/>
  </w:style>
  <w:style w:type="character" w:customStyle="1" w:styleId="WW8Num79z8">
    <w:name w:val="WW8Num79z8"/>
    <w:qFormat/>
  </w:style>
  <w:style w:type="character" w:customStyle="1" w:styleId="WW8Num80z0">
    <w:name w:val="WW8Num80z0"/>
    <w:qFormat/>
    <w:rPr>
      <w:rFonts w:ascii="Symbol" w:hAnsi="Symbol" w:cs="Symbol"/>
    </w:rPr>
  </w:style>
  <w:style w:type="character" w:customStyle="1" w:styleId="WW8Num80z1">
    <w:name w:val="WW8Num80z1"/>
    <w:qFormat/>
  </w:style>
  <w:style w:type="character" w:customStyle="1" w:styleId="WW8Num80z2">
    <w:name w:val="WW8Num80z2"/>
    <w:qFormat/>
  </w:style>
  <w:style w:type="character" w:customStyle="1" w:styleId="WW8Num80z3">
    <w:name w:val="WW8Num80z3"/>
    <w:qFormat/>
  </w:style>
  <w:style w:type="character" w:customStyle="1" w:styleId="WW8Num80z4">
    <w:name w:val="WW8Num80z4"/>
    <w:qFormat/>
  </w:style>
  <w:style w:type="character" w:customStyle="1" w:styleId="WW8Num80z5">
    <w:name w:val="WW8Num80z5"/>
    <w:qFormat/>
  </w:style>
  <w:style w:type="character" w:customStyle="1" w:styleId="WW8Num80z6">
    <w:name w:val="WW8Num80z6"/>
    <w:qFormat/>
  </w:style>
  <w:style w:type="character" w:customStyle="1" w:styleId="WW8Num80z7">
    <w:name w:val="WW8Num80z7"/>
    <w:qFormat/>
  </w:style>
  <w:style w:type="character" w:customStyle="1" w:styleId="WW8Num80z8">
    <w:name w:val="WW8Num80z8"/>
    <w:qFormat/>
  </w:style>
  <w:style w:type="character" w:customStyle="1" w:styleId="WW8Num81z0">
    <w:name w:val="WW8Num81z0"/>
    <w:qFormat/>
  </w:style>
  <w:style w:type="character" w:customStyle="1" w:styleId="WW8Num81z1">
    <w:name w:val="WW8Num81z1"/>
    <w:qFormat/>
  </w:style>
  <w:style w:type="character" w:customStyle="1" w:styleId="WW8Num81z2">
    <w:name w:val="WW8Num81z2"/>
    <w:qFormat/>
  </w:style>
  <w:style w:type="character" w:customStyle="1" w:styleId="WW8Num81z3">
    <w:name w:val="WW8Num81z3"/>
    <w:qFormat/>
  </w:style>
  <w:style w:type="character" w:customStyle="1" w:styleId="WW8Num81z4">
    <w:name w:val="WW8Num81z4"/>
    <w:qFormat/>
  </w:style>
  <w:style w:type="character" w:customStyle="1" w:styleId="WW8Num81z5">
    <w:name w:val="WW8Num81z5"/>
    <w:qFormat/>
  </w:style>
  <w:style w:type="character" w:customStyle="1" w:styleId="WW8Num81z6">
    <w:name w:val="WW8Num81z6"/>
    <w:qFormat/>
  </w:style>
  <w:style w:type="character" w:customStyle="1" w:styleId="WW8Num81z7">
    <w:name w:val="WW8Num81z7"/>
    <w:qFormat/>
  </w:style>
  <w:style w:type="character" w:customStyle="1" w:styleId="WW8Num81z8">
    <w:name w:val="WW8Num81z8"/>
    <w:qFormat/>
  </w:style>
  <w:style w:type="character" w:customStyle="1" w:styleId="WW8Num82z0">
    <w:name w:val="WW8Num82z0"/>
    <w:qFormat/>
  </w:style>
  <w:style w:type="character" w:customStyle="1" w:styleId="WW8Num82z1">
    <w:name w:val="WW8Num82z1"/>
    <w:qFormat/>
  </w:style>
  <w:style w:type="character" w:customStyle="1" w:styleId="WW8Num82z2">
    <w:name w:val="WW8Num82z2"/>
    <w:qFormat/>
  </w:style>
  <w:style w:type="character" w:customStyle="1" w:styleId="WW8Num82z3">
    <w:name w:val="WW8Num82z3"/>
    <w:qFormat/>
  </w:style>
  <w:style w:type="character" w:customStyle="1" w:styleId="WW8Num82z4">
    <w:name w:val="WW8Num82z4"/>
    <w:qFormat/>
  </w:style>
  <w:style w:type="character" w:customStyle="1" w:styleId="WW8Num82z5">
    <w:name w:val="WW8Num82z5"/>
    <w:qFormat/>
  </w:style>
  <w:style w:type="character" w:customStyle="1" w:styleId="WW8Num82z6">
    <w:name w:val="WW8Num82z6"/>
    <w:qFormat/>
  </w:style>
  <w:style w:type="character" w:customStyle="1" w:styleId="WW8Num82z7">
    <w:name w:val="WW8Num82z7"/>
    <w:qFormat/>
  </w:style>
  <w:style w:type="character" w:customStyle="1" w:styleId="WW8Num82z8">
    <w:name w:val="WW8Num82z8"/>
    <w:qFormat/>
  </w:style>
  <w:style w:type="character" w:customStyle="1" w:styleId="WW8Num83z0">
    <w:name w:val="WW8Num83z0"/>
    <w:qFormat/>
    <w:rPr>
      <w:sz w:val="24"/>
    </w:rPr>
  </w:style>
  <w:style w:type="character" w:customStyle="1" w:styleId="WW8Num83z1">
    <w:name w:val="WW8Num83z1"/>
    <w:qFormat/>
  </w:style>
  <w:style w:type="character" w:customStyle="1" w:styleId="WW8Num83z2">
    <w:name w:val="WW8Num83z2"/>
    <w:qFormat/>
  </w:style>
  <w:style w:type="character" w:customStyle="1" w:styleId="WW8Num83z3">
    <w:name w:val="WW8Num83z3"/>
    <w:qFormat/>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84z0">
    <w:name w:val="WW8Num84z0"/>
    <w:qFormat/>
  </w:style>
  <w:style w:type="character" w:customStyle="1" w:styleId="WW8Num84z1">
    <w:name w:val="WW8Num84z1"/>
    <w:qFormat/>
  </w:style>
  <w:style w:type="character" w:customStyle="1" w:styleId="WW8Num84z2">
    <w:name w:val="WW8Num84z2"/>
    <w:qFormat/>
  </w:style>
  <w:style w:type="character" w:customStyle="1" w:styleId="WW8Num84z3">
    <w:name w:val="WW8Num84z3"/>
    <w:qFormat/>
  </w:style>
  <w:style w:type="character" w:customStyle="1" w:styleId="WW8Num84z4">
    <w:name w:val="WW8Num84z4"/>
    <w:qFormat/>
  </w:style>
  <w:style w:type="character" w:customStyle="1" w:styleId="WW8Num84z5">
    <w:name w:val="WW8Num84z5"/>
    <w:qFormat/>
  </w:style>
  <w:style w:type="character" w:customStyle="1" w:styleId="WW8Num84z6">
    <w:name w:val="WW8Num84z6"/>
    <w:qFormat/>
  </w:style>
  <w:style w:type="character" w:customStyle="1" w:styleId="WW8Num84z7">
    <w:name w:val="WW8Num84z7"/>
    <w:qFormat/>
  </w:style>
  <w:style w:type="character" w:customStyle="1" w:styleId="WW8Num84z8">
    <w:name w:val="WW8Num84z8"/>
    <w:qFormat/>
  </w:style>
  <w:style w:type="character" w:customStyle="1" w:styleId="WW8Num85z0">
    <w:name w:val="WW8Num85z0"/>
    <w:qFormat/>
  </w:style>
  <w:style w:type="character" w:customStyle="1" w:styleId="WW8Num85z1">
    <w:name w:val="WW8Num85z1"/>
    <w:qFormat/>
  </w:style>
  <w:style w:type="character" w:customStyle="1" w:styleId="WW8Num85z2">
    <w:name w:val="WW8Num85z2"/>
    <w:qFormat/>
  </w:style>
  <w:style w:type="character" w:customStyle="1" w:styleId="WW8Num85z3">
    <w:name w:val="WW8Num85z3"/>
    <w:qFormat/>
  </w:style>
  <w:style w:type="character" w:customStyle="1" w:styleId="WW8Num85z4">
    <w:name w:val="WW8Num85z4"/>
    <w:qFormat/>
  </w:style>
  <w:style w:type="character" w:customStyle="1" w:styleId="WW8Num85z5">
    <w:name w:val="WW8Num85z5"/>
    <w:qFormat/>
  </w:style>
  <w:style w:type="character" w:customStyle="1" w:styleId="WW8Num85z6">
    <w:name w:val="WW8Num85z6"/>
    <w:qFormat/>
  </w:style>
  <w:style w:type="character" w:customStyle="1" w:styleId="WW8Num85z7">
    <w:name w:val="WW8Num85z7"/>
    <w:qFormat/>
  </w:style>
  <w:style w:type="character" w:customStyle="1" w:styleId="WW8Num85z8">
    <w:name w:val="WW8Num85z8"/>
    <w:qFormat/>
  </w:style>
  <w:style w:type="character" w:customStyle="1" w:styleId="WW8Num86z0">
    <w:name w:val="WW8Num86z0"/>
    <w:qFormat/>
  </w:style>
  <w:style w:type="character" w:customStyle="1" w:styleId="WW8Num86z1">
    <w:name w:val="WW8Num86z1"/>
    <w:qFormat/>
  </w:style>
  <w:style w:type="character" w:customStyle="1" w:styleId="WW8Num86z2">
    <w:name w:val="WW8Num86z2"/>
    <w:qFormat/>
  </w:style>
  <w:style w:type="character" w:customStyle="1" w:styleId="WW8Num86z3">
    <w:name w:val="WW8Num86z3"/>
    <w:qFormat/>
  </w:style>
  <w:style w:type="character" w:customStyle="1" w:styleId="WW8Num86z4">
    <w:name w:val="WW8Num86z4"/>
    <w:qFormat/>
  </w:style>
  <w:style w:type="character" w:customStyle="1" w:styleId="WW8Num86z5">
    <w:name w:val="WW8Num86z5"/>
    <w:qFormat/>
  </w:style>
  <w:style w:type="character" w:customStyle="1" w:styleId="WW8Num86z6">
    <w:name w:val="WW8Num86z6"/>
    <w:qFormat/>
  </w:style>
  <w:style w:type="character" w:customStyle="1" w:styleId="WW8Num86z7">
    <w:name w:val="WW8Num86z7"/>
    <w:qFormat/>
  </w:style>
  <w:style w:type="character" w:customStyle="1" w:styleId="WW8Num86z8">
    <w:name w:val="WW8Num86z8"/>
    <w:qFormat/>
  </w:style>
  <w:style w:type="character" w:customStyle="1" w:styleId="WW8Num87z0">
    <w:name w:val="WW8Num87z0"/>
    <w:qFormat/>
    <w:rPr>
      <w:sz w:val="22"/>
      <w:szCs w:val="22"/>
    </w:rPr>
  </w:style>
  <w:style w:type="character" w:customStyle="1" w:styleId="WW8Num87z1">
    <w:name w:val="WW8Num87z1"/>
    <w:qFormat/>
  </w:style>
  <w:style w:type="character" w:customStyle="1" w:styleId="WW8Num87z2">
    <w:name w:val="WW8Num87z2"/>
    <w:qFormat/>
  </w:style>
  <w:style w:type="character" w:customStyle="1" w:styleId="WW8Num87z3">
    <w:name w:val="WW8Num87z3"/>
    <w:qFormat/>
  </w:style>
  <w:style w:type="character" w:customStyle="1" w:styleId="WW8Num87z4">
    <w:name w:val="WW8Num87z4"/>
    <w:qFormat/>
  </w:style>
  <w:style w:type="character" w:customStyle="1" w:styleId="WW8Num87z5">
    <w:name w:val="WW8Num87z5"/>
    <w:qFormat/>
  </w:style>
  <w:style w:type="character" w:customStyle="1" w:styleId="WW8Num87z6">
    <w:name w:val="WW8Num87z6"/>
    <w:qFormat/>
  </w:style>
  <w:style w:type="character" w:customStyle="1" w:styleId="WW8Num87z7">
    <w:name w:val="WW8Num87z7"/>
    <w:qFormat/>
  </w:style>
  <w:style w:type="character" w:customStyle="1" w:styleId="WW8Num87z8">
    <w:name w:val="WW8Num87z8"/>
    <w:qFormat/>
  </w:style>
  <w:style w:type="character" w:customStyle="1" w:styleId="WW8Num88z0">
    <w:name w:val="WW8Num88z0"/>
    <w:qFormat/>
    <w:rPr>
      <w:rFonts w:ascii="Symbol" w:hAnsi="Symbol" w:cs="Symbol"/>
      <w:sz w:val="24"/>
    </w:rPr>
  </w:style>
  <w:style w:type="character" w:customStyle="1" w:styleId="WW8Num88z1">
    <w:name w:val="WW8Num88z1"/>
    <w:qFormat/>
  </w:style>
  <w:style w:type="character" w:customStyle="1" w:styleId="WW8Num88z2">
    <w:name w:val="WW8Num88z2"/>
    <w:qFormat/>
  </w:style>
  <w:style w:type="character" w:customStyle="1" w:styleId="WW8Num88z3">
    <w:name w:val="WW8Num88z3"/>
    <w:qFormat/>
  </w:style>
  <w:style w:type="character" w:customStyle="1" w:styleId="WW8Num88z4">
    <w:name w:val="WW8Num88z4"/>
    <w:qFormat/>
  </w:style>
  <w:style w:type="character" w:customStyle="1" w:styleId="WW8Num88z5">
    <w:name w:val="WW8Num88z5"/>
    <w:qFormat/>
  </w:style>
  <w:style w:type="character" w:customStyle="1" w:styleId="WW8Num88z6">
    <w:name w:val="WW8Num88z6"/>
    <w:qFormat/>
  </w:style>
  <w:style w:type="character" w:customStyle="1" w:styleId="WW8Num88z7">
    <w:name w:val="WW8Num88z7"/>
    <w:qFormat/>
  </w:style>
  <w:style w:type="character" w:customStyle="1" w:styleId="WW8Num88z8">
    <w:name w:val="WW8Num88z8"/>
    <w:qFormat/>
  </w:style>
  <w:style w:type="character" w:customStyle="1" w:styleId="WW8Num89z0">
    <w:name w:val="WW8Num89z0"/>
    <w:qFormat/>
    <w:rPr>
      <w:sz w:val="22"/>
      <w:szCs w:val="22"/>
    </w:rPr>
  </w:style>
  <w:style w:type="character" w:customStyle="1" w:styleId="WW8Num89z1">
    <w:name w:val="WW8Num89z1"/>
    <w:qFormat/>
  </w:style>
  <w:style w:type="character" w:customStyle="1" w:styleId="WW8Num89z2">
    <w:name w:val="WW8Num89z2"/>
    <w:qFormat/>
  </w:style>
  <w:style w:type="character" w:customStyle="1" w:styleId="WW8Num89z3">
    <w:name w:val="WW8Num89z3"/>
    <w:qFormat/>
  </w:style>
  <w:style w:type="character" w:customStyle="1" w:styleId="WW8Num89z4">
    <w:name w:val="WW8Num89z4"/>
    <w:qFormat/>
  </w:style>
  <w:style w:type="character" w:customStyle="1" w:styleId="WW8Num89z5">
    <w:name w:val="WW8Num89z5"/>
    <w:qFormat/>
  </w:style>
  <w:style w:type="character" w:customStyle="1" w:styleId="WW8Num89z6">
    <w:name w:val="WW8Num89z6"/>
    <w:qFormat/>
  </w:style>
  <w:style w:type="character" w:customStyle="1" w:styleId="WW8Num89z7">
    <w:name w:val="WW8Num89z7"/>
    <w:qFormat/>
  </w:style>
  <w:style w:type="character" w:customStyle="1" w:styleId="WW8Num89z8">
    <w:name w:val="WW8Num89z8"/>
    <w:qFormat/>
  </w:style>
  <w:style w:type="character" w:customStyle="1" w:styleId="WW8Num90z0">
    <w:name w:val="WW8Num90z0"/>
    <w:qFormat/>
    <w:rPr>
      <w:rFonts w:ascii="Wingdings" w:hAnsi="Wingdings" w:cs="Wingdings"/>
      <w:b w:val="0"/>
      <w:i w:val="0"/>
      <w:sz w:val="28"/>
    </w:rPr>
  </w:style>
  <w:style w:type="character" w:customStyle="1" w:styleId="WW8Num90z1">
    <w:name w:val="WW8Num90z1"/>
    <w:qFormat/>
    <w:rPr>
      <w:rFonts w:ascii="Courier New" w:hAnsi="Courier New" w:cs="Courier New"/>
    </w:rPr>
  </w:style>
  <w:style w:type="character" w:customStyle="1" w:styleId="WW8Num90z2">
    <w:name w:val="WW8Num90z2"/>
    <w:qFormat/>
    <w:rPr>
      <w:rFonts w:ascii="Wingdings" w:hAnsi="Wingdings" w:cs="Wingdings"/>
    </w:rPr>
  </w:style>
  <w:style w:type="character" w:customStyle="1" w:styleId="WW8Num90z3">
    <w:name w:val="WW8Num90z3"/>
    <w:qFormat/>
    <w:rPr>
      <w:rFonts w:ascii="Symbol" w:hAnsi="Symbol" w:cs="Symbol"/>
    </w:rPr>
  </w:style>
  <w:style w:type="character" w:customStyle="1" w:styleId="WW8Num91z0">
    <w:name w:val="WW8Num91z0"/>
    <w:qFormat/>
  </w:style>
  <w:style w:type="character" w:customStyle="1" w:styleId="WW8Num91z1">
    <w:name w:val="WW8Num91z1"/>
    <w:qFormat/>
  </w:style>
  <w:style w:type="character" w:customStyle="1" w:styleId="WW8Num91z2">
    <w:name w:val="WW8Num91z2"/>
    <w:qFormat/>
  </w:style>
  <w:style w:type="character" w:customStyle="1" w:styleId="WW8Num91z3">
    <w:name w:val="WW8Num91z3"/>
    <w:qFormat/>
  </w:style>
  <w:style w:type="character" w:customStyle="1" w:styleId="WW8Num91z4">
    <w:name w:val="WW8Num91z4"/>
    <w:qFormat/>
  </w:style>
  <w:style w:type="character" w:customStyle="1" w:styleId="WW8Num91z5">
    <w:name w:val="WW8Num91z5"/>
    <w:qFormat/>
  </w:style>
  <w:style w:type="character" w:customStyle="1" w:styleId="WW8Num91z6">
    <w:name w:val="WW8Num91z6"/>
    <w:qFormat/>
  </w:style>
  <w:style w:type="character" w:customStyle="1" w:styleId="WW8Num91z7">
    <w:name w:val="WW8Num91z7"/>
    <w:qFormat/>
  </w:style>
  <w:style w:type="character" w:customStyle="1" w:styleId="WW8Num91z8">
    <w:name w:val="WW8Num91z8"/>
    <w:qFormat/>
  </w:style>
  <w:style w:type="character" w:customStyle="1" w:styleId="WW8Num92z0">
    <w:name w:val="WW8Num92z0"/>
    <w:qFormat/>
    <w:rPr>
      <w:rFonts w:ascii="Symbol" w:hAnsi="Symbol" w:cs="Symbol"/>
    </w:rPr>
  </w:style>
  <w:style w:type="character" w:customStyle="1" w:styleId="WW8Num92z1">
    <w:name w:val="WW8Num92z1"/>
    <w:qFormat/>
    <w:rPr>
      <w:rFonts w:ascii="Courier New" w:hAnsi="Courier New" w:cs="Courier New"/>
    </w:rPr>
  </w:style>
  <w:style w:type="character" w:customStyle="1" w:styleId="WW8Num92z2">
    <w:name w:val="WW8Num92z2"/>
    <w:qFormat/>
    <w:rPr>
      <w:rFonts w:ascii="Wingdings" w:hAnsi="Wingdings" w:cs="Wingdings"/>
    </w:rPr>
  </w:style>
  <w:style w:type="character" w:customStyle="1" w:styleId="WW8Num93z0">
    <w:name w:val="WW8Num93z0"/>
    <w:qFormat/>
    <w:rPr>
      <w:b w:val="0"/>
    </w:rPr>
  </w:style>
  <w:style w:type="character" w:customStyle="1" w:styleId="WW8Num93z1">
    <w:name w:val="WW8Num93z1"/>
    <w:qFormat/>
  </w:style>
  <w:style w:type="character" w:customStyle="1" w:styleId="WW8Num93z2">
    <w:name w:val="WW8Num93z2"/>
    <w:qFormat/>
  </w:style>
  <w:style w:type="character" w:customStyle="1" w:styleId="WW8Num93z3">
    <w:name w:val="WW8Num93z3"/>
    <w:qFormat/>
  </w:style>
  <w:style w:type="character" w:customStyle="1" w:styleId="WW8Num93z4">
    <w:name w:val="WW8Num93z4"/>
    <w:qFormat/>
  </w:style>
  <w:style w:type="character" w:customStyle="1" w:styleId="WW8Num93z5">
    <w:name w:val="WW8Num93z5"/>
    <w:qFormat/>
  </w:style>
  <w:style w:type="character" w:customStyle="1" w:styleId="WW8Num93z6">
    <w:name w:val="WW8Num93z6"/>
    <w:qFormat/>
  </w:style>
  <w:style w:type="character" w:customStyle="1" w:styleId="WW8Num93z7">
    <w:name w:val="WW8Num93z7"/>
    <w:qFormat/>
  </w:style>
  <w:style w:type="character" w:customStyle="1" w:styleId="WW8Num93z8">
    <w:name w:val="WW8Num93z8"/>
    <w:qFormat/>
  </w:style>
  <w:style w:type="character" w:customStyle="1" w:styleId="WW8Num94z0">
    <w:name w:val="WW8Num94z0"/>
    <w:qFormat/>
    <w:rPr>
      <w:rFonts w:ascii="Symbol" w:hAnsi="Symbol" w:cs="Symbol"/>
    </w:rPr>
  </w:style>
  <w:style w:type="character" w:customStyle="1" w:styleId="WW8Num94z1">
    <w:name w:val="WW8Num94z1"/>
    <w:qFormat/>
    <w:rPr>
      <w:rFonts w:ascii="Courier New" w:hAnsi="Courier New" w:cs="Courier New"/>
    </w:rPr>
  </w:style>
  <w:style w:type="character" w:customStyle="1" w:styleId="WW8Num94z2">
    <w:name w:val="WW8Num94z2"/>
    <w:qFormat/>
    <w:rPr>
      <w:rFonts w:ascii="Wingdings" w:hAnsi="Wingdings" w:cs="Wingdings"/>
    </w:rPr>
  </w:style>
  <w:style w:type="character" w:customStyle="1" w:styleId="WW8Num95z0">
    <w:name w:val="WW8Num95z0"/>
    <w:qFormat/>
    <w:rPr>
      <w:rFonts w:ascii="Wingdings" w:hAnsi="Wingdings" w:cs="Wingdings"/>
      <w:b w:val="0"/>
      <w:i w:val="0"/>
      <w:sz w:val="28"/>
    </w:rPr>
  </w:style>
  <w:style w:type="character" w:customStyle="1" w:styleId="WW8Num95z1">
    <w:name w:val="WW8Num95z1"/>
    <w:qFormat/>
    <w:rPr>
      <w:rFonts w:ascii="Courier New" w:hAnsi="Courier New" w:cs="Courier New"/>
    </w:rPr>
  </w:style>
  <w:style w:type="character" w:customStyle="1" w:styleId="WW8Num95z2">
    <w:name w:val="WW8Num95z2"/>
    <w:qFormat/>
    <w:rPr>
      <w:rFonts w:ascii="Wingdings" w:hAnsi="Wingdings" w:cs="Wingdings"/>
    </w:rPr>
  </w:style>
  <w:style w:type="character" w:customStyle="1" w:styleId="WW8Num95z3">
    <w:name w:val="WW8Num95z3"/>
    <w:qFormat/>
    <w:rPr>
      <w:rFonts w:ascii="Symbol" w:hAnsi="Symbol" w:cs="Symbol"/>
    </w:rPr>
  </w:style>
  <w:style w:type="character" w:customStyle="1" w:styleId="WW8Num96z0">
    <w:name w:val="WW8Num96z0"/>
    <w:qFormat/>
    <w:rPr>
      <w:rFonts w:ascii="Symbol" w:hAnsi="Symbol" w:cs="Symbol"/>
    </w:rPr>
  </w:style>
  <w:style w:type="character" w:customStyle="1" w:styleId="WW8Num96z1">
    <w:name w:val="WW8Num96z1"/>
    <w:qFormat/>
    <w:rPr>
      <w:rFonts w:ascii="Courier New" w:hAnsi="Courier New" w:cs="Courier New"/>
    </w:rPr>
  </w:style>
  <w:style w:type="character" w:customStyle="1" w:styleId="WW8Num96z2">
    <w:name w:val="WW8Num96z2"/>
    <w:qFormat/>
    <w:rPr>
      <w:rFonts w:ascii="Wingdings" w:hAnsi="Wingdings" w:cs="Wingdings"/>
    </w:rPr>
  </w:style>
  <w:style w:type="character" w:customStyle="1" w:styleId="WW8Num97z0">
    <w:name w:val="WW8Num97z0"/>
    <w:qFormat/>
    <w:rPr>
      <w:rFonts w:ascii="Verdana" w:hAnsi="Verdana" w:cs="Verdana"/>
    </w:rPr>
  </w:style>
  <w:style w:type="character" w:customStyle="1" w:styleId="WW8Num97z1">
    <w:name w:val="WW8Num97z1"/>
    <w:qFormat/>
    <w:rPr>
      <w:rFonts w:ascii="Courier New" w:hAnsi="Courier New" w:cs="Courier New"/>
    </w:rPr>
  </w:style>
  <w:style w:type="character" w:customStyle="1" w:styleId="WW8Num97z2">
    <w:name w:val="WW8Num97z2"/>
    <w:qFormat/>
    <w:rPr>
      <w:rFonts w:ascii="Wingdings" w:hAnsi="Wingdings" w:cs="Wingdings"/>
    </w:rPr>
  </w:style>
  <w:style w:type="character" w:customStyle="1" w:styleId="WW8Num97z3">
    <w:name w:val="WW8Num97z3"/>
    <w:qFormat/>
    <w:rPr>
      <w:rFonts w:ascii="Symbol" w:hAnsi="Symbol" w:cs="Symbol"/>
    </w:rPr>
  </w:style>
  <w:style w:type="character" w:customStyle="1" w:styleId="WW8Num98z0">
    <w:name w:val="WW8Num98z0"/>
    <w:qFormat/>
    <w:rPr>
      <w:rFonts w:ascii="Calibri" w:hAnsi="Calibri" w:cs="Calibri"/>
    </w:rPr>
  </w:style>
  <w:style w:type="character" w:customStyle="1" w:styleId="WW8Num98z1">
    <w:name w:val="WW8Num98z1"/>
    <w:qFormat/>
    <w:rPr>
      <w:rFonts w:ascii="Courier New" w:hAnsi="Courier New" w:cs="Courier New"/>
    </w:rPr>
  </w:style>
  <w:style w:type="character" w:customStyle="1" w:styleId="WW8Num98z2">
    <w:name w:val="WW8Num98z2"/>
    <w:qFormat/>
    <w:rPr>
      <w:rFonts w:ascii="Wingdings" w:hAnsi="Wingdings" w:cs="Wingdings"/>
    </w:rPr>
  </w:style>
  <w:style w:type="character" w:customStyle="1" w:styleId="WW8Num98z3">
    <w:name w:val="WW8Num98z3"/>
    <w:qFormat/>
    <w:rPr>
      <w:rFonts w:ascii="Symbol" w:hAnsi="Symbol" w:cs="Symbol"/>
    </w:rPr>
  </w:style>
  <w:style w:type="character" w:customStyle="1" w:styleId="WW8Num99z0">
    <w:name w:val="WW8Num99z0"/>
    <w:qFormat/>
  </w:style>
  <w:style w:type="character" w:customStyle="1" w:styleId="WW8Num99z1">
    <w:name w:val="WW8Num99z1"/>
    <w:qFormat/>
  </w:style>
  <w:style w:type="character" w:customStyle="1" w:styleId="WW8Num99z2">
    <w:name w:val="WW8Num99z2"/>
    <w:qFormat/>
  </w:style>
  <w:style w:type="character" w:customStyle="1" w:styleId="WW8Num99z3">
    <w:name w:val="WW8Num99z3"/>
    <w:qFormat/>
  </w:style>
  <w:style w:type="character" w:customStyle="1" w:styleId="WW8Num99z4">
    <w:name w:val="WW8Num99z4"/>
    <w:qFormat/>
  </w:style>
  <w:style w:type="character" w:customStyle="1" w:styleId="WW8Num99z5">
    <w:name w:val="WW8Num99z5"/>
    <w:qFormat/>
  </w:style>
  <w:style w:type="character" w:customStyle="1" w:styleId="WW8Num99z6">
    <w:name w:val="WW8Num99z6"/>
    <w:qFormat/>
  </w:style>
  <w:style w:type="character" w:customStyle="1" w:styleId="WW8Num99z7">
    <w:name w:val="WW8Num99z7"/>
    <w:qFormat/>
  </w:style>
  <w:style w:type="character" w:customStyle="1" w:styleId="WW8Num99z8">
    <w:name w:val="WW8Num99z8"/>
    <w:qFormat/>
  </w:style>
  <w:style w:type="character" w:customStyle="1" w:styleId="WW8Num100z0">
    <w:name w:val="WW8Num100z0"/>
    <w:qFormat/>
    <w:rPr>
      <w:rFonts w:ascii="Courier New" w:hAnsi="Courier New" w:cs="Courier New"/>
    </w:rPr>
  </w:style>
  <w:style w:type="character" w:customStyle="1" w:styleId="WW8Num100z2">
    <w:name w:val="WW8Num100z2"/>
    <w:qFormat/>
    <w:rPr>
      <w:rFonts w:ascii="Wingdings" w:hAnsi="Wingdings" w:cs="Wingdings"/>
    </w:rPr>
  </w:style>
  <w:style w:type="character" w:customStyle="1" w:styleId="WW8Num100z3">
    <w:name w:val="WW8Num100z3"/>
    <w:qFormat/>
    <w:rPr>
      <w:rFonts w:ascii="Symbol" w:hAnsi="Symbol" w:cs="Symbol"/>
    </w:rPr>
  </w:style>
  <w:style w:type="character" w:customStyle="1" w:styleId="WW8Num101z0">
    <w:name w:val="WW8Num101z0"/>
    <w:qFormat/>
  </w:style>
  <w:style w:type="character" w:customStyle="1" w:styleId="WW8Num101z1">
    <w:name w:val="WW8Num101z1"/>
    <w:qFormat/>
  </w:style>
  <w:style w:type="character" w:customStyle="1" w:styleId="WW8Num101z2">
    <w:name w:val="WW8Num101z2"/>
    <w:qFormat/>
  </w:style>
  <w:style w:type="character" w:customStyle="1" w:styleId="WW8Num101z3">
    <w:name w:val="WW8Num101z3"/>
    <w:qFormat/>
  </w:style>
  <w:style w:type="character" w:customStyle="1" w:styleId="WW8Num101z4">
    <w:name w:val="WW8Num101z4"/>
    <w:qFormat/>
  </w:style>
  <w:style w:type="character" w:customStyle="1" w:styleId="WW8Num101z5">
    <w:name w:val="WW8Num101z5"/>
    <w:qFormat/>
  </w:style>
  <w:style w:type="character" w:customStyle="1" w:styleId="WW8Num101z6">
    <w:name w:val="WW8Num101z6"/>
    <w:qFormat/>
  </w:style>
  <w:style w:type="character" w:customStyle="1" w:styleId="WW8Num101z7">
    <w:name w:val="WW8Num101z7"/>
    <w:qFormat/>
  </w:style>
  <w:style w:type="character" w:customStyle="1" w:styleId="WW8Num101z8">
    <w:name w:val="WW8Num101z8"/>
    <w:qFormat/>
  </w:style>
  <w:style w:type="character" w:customStyle="1" w:styleId="WW8Num102z0">
    <w:name w:val="WW8Num102z0"/>
    <w:qFormat/>
  </w:style>
  <w:style w:type="character" w:customStyle="1" w:styleId="WW8Num102z1">
    <w:name w:val="WW8Num102z1"/>
    <w:qFormat/>
  </w:style>
  <w:style w:type="character" w:customStyle="1" w:styleId="WW8Num102z2">
    <w:name w:val="WW8Num102z2"/>
    <w:qFormat/>
  </w:style>
  <w:style w:type="character" w:customStyle="1" w:styleId="WW8Num102z3">
    <w:name w:val="WW8Num102z3"/>
    <w:qFormat/>
  </w:style>
  <w:style w:type="character" w:customStyle="1" w:styleId="WW8Num102z4">
    <w:name w:val="WW8Num102z4"/>
    <w:qFormat/>
  </w:style>
  <w:style w:type="character" w:customStyle="1" w:styleId="WW8Num102z5">
    <w:name w:val="WW8Num102z5"/>
    <w:qFormat/>
  </w:style>
  <w:style w:type="character" w:customStyle="1" w:styleId="WW8Num102z6">
    <w:name w:val="WW8Num102z6"/>
    <w:qFormat/>
  </w:style>
  <w:style w:type="character" w:customStyle="1" w:styleId="WW8Num102z7">
    <w:name w:val="WW8Num102z7"/>
    <w:qFormat/>
  </w:style>
  <w:style w:type="character" w:customStyle="1" w:styleId="WW8Num102z8">
    <w:name w:val="WW8Num102z8"/>
    <w:qFormat/>
  </w:style>
  <w:style w:type="character" w:customStyle="1" w:styleId="WW8Num103z0">
    <w:name w:val="WW8Num103z0"/>
    <w:qFormat/>
  </w:style>
  <w:style w:type="character" w:customStyle="1" w:styleId="WW8Num103z1">
    <w:name w:val="WW8Num103z1"/>
    <w:qFormat/>
  </w:style>
  <w:style w:type="character" w:customStyle="1" w:styleId="WW8Num103z2">
    <w:name w:val="WW8Num103z2"/>
    <w:qFormat/>
  </w:style>
  <w:style w:type="character" w:customStyle="1" w:styleId="WW8Num103z3">
    <w:name w:val="WW8Num103z3"/>
    <w:qFormat/>
  </w:style>
  <w:style w:type="character" w:customStyle="1" w:styleId="WW8Num103z4">
    <w:name w:val="WW8Num103z4"/>
    <w:qFormat/>
  </w:style>
  <w:style w:type="character" w:customStyle="1" w:styleId="WW8Num103z5">
    <w:name w:val="WW8Num103z5"/>
    <w:qFormat/>
  </w:style>
  <w:style w:type="character" w:customStyle="1" w:styleId="WW8Num103z6">
    <w:name w:val="WW8Num103z6"/>
    <w:qFormat/>
  </w:style>
  <w:style w:type="character" w:customStyle="1" w:styleId="WW8Num103z7">
    <w:name w:val="WW8Num103z7"/>
    <w:qFormat/>
  </w:style>
  <w:style w:type="character" w:customStyle="1" w:styleId="WW8Num103z8">
    <w:name w:val="WW8Num103z8"/>
    <w:qFormat/>
  </w:style>
  <w:style w:type="character" w:customStyle="1" w:styleId="WW8Num104z0">
    <w:name w:val="WW8Num104z0"/>
    <w:qFormat/>
  </w:style>
  <w:style w:type="character" w:customStyle="1" w:styleId="WW8Num104z1">
    <w:name w:val="WW8Num104z1"/>
    <w:qFormat/>
  </w:style>
  <w:style w:type="character" w:customStyle="1" w:styleId="WW8Num104z2">
    <w:name w:val="WW8Num104z2"/>
    <w:qFormat/>
  </w:style>
  <w:style w:type="character" w:customStyle="1" w:styleId="WW8Num104z3">
    <w:name w:val="WW8Num104z3"/>
    <w:qFormat/>
  </w:style>
  <w:style w:type="character" w:customStyle="1" w:styleId="WW8Num104z4">
    <w:name w:val="WW8Num104z4"/>
    <w:qFormat/>
  </w:style>
  <w:style w:type="character" w:customStyle="1" w:styleId="WW8Num104z5">
    <w:name w:val="WW8Num104z5"/>
    <w:qFormat/>
  </w:style>
  <w:style w:type="character" w:customStyle="1" w:styleId="WW8Num104z6">
    <w:name w:val="WW8Num104z6"/>
    <w:qFormat/>
  </w:style>
  <w:style w:type="character" w:customStyle="1" w:styleId="WW8Num104z7">
    <w:name w:val="WW8Num104z7"/>
    <w:qFormat/>
  </w:style>
  <w:style w:type="character" w:customStyle="1" w:styleId="WW8Num104z8">
    <w:name w:val="WW8Num104z8"/>
    <w:qFormat/>
  </w:style>
  <w:style w:type="character" w:customStyle="1" w:styleId="WW8Num105z0">
    <w:name w:val="WW8Num105z0"/>
    <w:qFormat/>
    <w:rPr>
      <w:rFonts w:cs="Calibri"/>
    </w:rPr>
  </w:style>
  <w:style w:type="character" w:customStyle="1" w:styleId="WW8Num105z1">
    <w:name w:val="WW8Num105z1"/>
    <w:qFormat/>
  </w:style>
  <w:style w:type="character" w:customStyle="1" w:styleId="WW8Num105z2">
    <w:name w:val="WW8Num105z2"/>
    <w:qFormat/>
  </w:style>
  <w:style w:type="character" w:customStyle="1" w:styleId="WW8Num105z3">
    <w:name w:val="WW8Num105z3"/>
    <w:qFormat/>
  </w:style>
  <w:style w:type="character" w:customStyle="1" w:styleId="WW8Num105z4">
    <w:name w:val="WW8Num105z4"/>
    <w:qFormat/>
  </w:style>
  <w:style w:type="character" w:customStyle="1" w:styleId="WW8Num105z5">
    <w:name w:val="WW8Num105z5"/>
    <w:qFormat/>
  </w:style>
  <w:style w:type="character" w:customStyle="1" w:styleId="WW8Num105z6">
    <w:name w:val="WW8Num105z6"/>
    <w:qFormat/>
  </w:style>
  <w:style w:type="character" w:customStyle="1" w:styleId="WW8Num105z7">
    <w:name w:val="WW8Num105z7"/>
    <w:qFormat/>
  </w:style>
  <w:style w:type="character" w:customStyle="1" w:styleId="WW8Num105z8">
    <w:name w:val="WW8Num105z8"/>
    <w:qFormat/>
  </w:style>
  <w:style w:type="character" w:customStyle="1" w:styleId="WW8Num106z0">
    <w:name w:val="WW8Num106z0"/>
    <w:qFormat/>
  </w:style>
  <w:style w:type="character" w:customStyle="1" w:styleId="WW8Num106z1">
    <w:name w:val="WW8Num106z1"/>
    <w:qFormat/>
  </w:style>
  <w:style w:type="character" w:customStyle="1" w:styleId="WW8Num106z2">
    <w:name w:val="WW8Num106z2"/>
    <w:qFormat/>
  </w:style>
  <w:style w:type="character" w:customStyle="1" w:styleId="WW8Num106z3">
    <w:name w:val="WW8Num106z3"/>
    <w:qFormat/>
  </w:style>
  <w:style w:type="character" w:customStyle="1" w:styleId="WW8Num106z4">
    <w:name w:val="WW8Num106z4"/>
    <w:qFormat/>
  </w:style>
  <w:style w:type="character" w:customStyle="1" w:styleId="WW8Num106z5">
    <w:name w:val="WW8Num106z5"/>
    <w:qFormat/>
  </w:style>
  <w:style w:type="character" w:customStyle="1" w:styleId="WW8Num106z6">
    <w:name w:val="WW8Num106z6"/>
    <w:qFormat/>
  </w:style>
  <w:style w:type="character" w:customStyle="1" w:styleId="WW8Num106z7">
    <w:name w:val="WW8Num106z7"/>
    <w:qFormat/>
  </w:style>
  <w:style w:type="character" w:customStyle="1" w:styleId="WW8Num106z8">
    <w:name w:val="WW8Num106z8"/>
    <w:qFormat/>
  </w:style>
  <w:style w:type="character" w:customStyle="1" w:styleId="WW8Num107z0">
    <w:name w:val="WW8Num107z0"/>
    <w:qFormat/>
  </w:style>
  <w:style w:type="character" w:customStyle="1" w:styleId="WW8Num107z1">
    <w:name w:val="WW8Num107z1"/>
    <w:qFormat/>
  </w:style>
  <w:style w:type="character" w:customStyle="1" w:styleId="WW8Num107z2">
    <w:name w:val="WW8Num107z2"/>
    <w:qFormat/>
  </w:style>
  <w:style w:type="character" w:customStyle="1" w:styleId="WW8Num107z3">
    <w:name w:val="WW8Num107z3"/>
    <w:qFormat/>
  </w:style>
  <w:style w:type="character" w:customStyle="1" w:styleId="WW8Num107z4">
    <w:name w:val="WW8Num107z4"/>
    <w:qFormat/>
  </w:style>
  <w:style w:type="character" w:customStyle="1" w:styleId="WW8Num107z5">
    <w:name w:val="WW8Num107z5"/>
    <w:qFormat/>
  </w:style>
  <w:style w:type="character" w:customStyle="1" w:styleId="WW8Num107z6">
    <w:name w:val="WW8Num107z6"/>
    <w:qFormat/>
  </w:style>
  <w:style w:type="character" w:customStyle="1" w:styleId="WW8Num107z7">
    <w:name w:val="WW8Num107z7"/>
    <w:qFormat/>
  </w:style>
  <w:style w:type="character" w:customStyle="1" w:styleId="WW8Num107z8">
    <w:name w:val="WW8Num107z8"/>
    <w:qFormat/>
  </w:style>
  <w:style w:type="character" w:customStyle="1" w:styleId="WW8Num108z0">
    <w:name w:val="WW8Num108z0"/>
    <w:qFormat/>
    <w:rPr>
      <w:b w:val="0"/>
    </w:rPr>
  </w:style>
  <w:style w:type="character" w:customStyle="1" w:styleId="WW8Num108z1">
    <w:name w:val="WW8Num108z1"/>
    <w:qFormat/>
  </w:style>
  <w:style w:type="character" w:customStyle="1" w:styleId="WW8Num108z2">
    <w:name w:val="WW8Num108z2"/>
    <w:qFormat/>
  </w:style>
  <w:style w:type="character" w:customStyle="1" w:styleId="WW8Num108z3">
    <w:name w:val="WW8Num108z3"/>
    <w:qFormat/>
  </w:style>
  <w:style w:type="character" w:customStyle="1" w:styleId="WW8Num108z4">
    <w:name w:val="WW8Num108z4"/>
    <w:qFormat/>
  </w:style>
  <w:style w:type="character" w:customStyle="1" w:styleId="WW8Num108z5">
    <w:name w:val="WW8Num108z5"/>
    <w:qFormat/>
  </w:style>
  <w:style w:type="character" w:customStyle="1" w:styleId="WW8Num108z6">
    <w:name w:val="WW8Num108z6"/>
    <w:qFormat/>
  </w:style>
  <w:style w:type="character" w:customStyle="1" w:styleId="WW8Num108z7">
    <w:name w:val="WW8Num108z7"/>
    <w:qFormat/>
  </w:style>
  <w:style w:type="character" w:customStyle="1" w:styleId="WW8Num108z8">
    <w:name w:val="WW8Num108z8"/>
    <w:qFormat/>
  </w:style>
  <w:style w:type="character" w:customStyle="1" w:styleId="WW8Num109z0">
    <w:name w:val="WW8Num109z0"/>
    <w:qFormat/>
    <w:rPr>
      <w:rFonts w:ascii="Symbol" w:hAnsi="Symbol" w:cs="Symbol"/>
    </w:rPr>
  </w:style>
  <w:style w:type="character" w:customStyle="1" w:styleId="WW8Num109z1">
    <w:name w:val="WW8Num109z1"/>
    <w:qFormat/>
    <w:rPr>
      <w:rFonts w:ascii="Courier New" w:hAnsi="Courier New" w:cs="Courier New"/>
    </w:rPr>
  </w:style>
  <w:style w:type="character" w:customStyle="1" w:styleId="WW8Num109z2">
    <w:name w:val="WW8Num109z2"/>
    <w:qFormat/>
    <w:rPr>
      <w:rFonts w:ascii="Wingdings" w:hAnsi="Wingdings" w:cs="Wingdings"/>
    </w:rPr>
  </w:style>
  <w:style w:type="character" w:customStyle="1" w:styleId="WW8Num110z0">
    <w:name w:val="WW8Num110z0"/>
    <w:qFormat/>
    <w:rPr>
      <w:rFonts w:ascii="Symbol" w:hAnsi="Symbol" w:cs="Symbol"/>
    </w:rPr>
  </w:style>
  <w:style w:type="character" w:customStyle="1" w:styleId="WW8Num110z1">
    <w:name w:val="WW8Num110z1"/>
    <w:qFormat/>
  </w:style>
  <w:style w:type="character" w:customStyle="1" w:styleId="WW8Num110z2">
    <w:name w:val="WW8Num110z2"/>
    <w:qFormat/>
  </w:style>
  <w:style w:type="character" w:customStyle="1" w:styleId="WW8Num110z3">
    <w:name w:val="WW8Num110z3"/>
    <w:qFormat/>
  </w:style>
  <w:style w:type="character" w:customStyle="1" w:styleId="WW8Num110z4">
    <w:name w:val="WW8Num110z4"/>
    <w:qFormat/>
  </w:style>
  <w:style w:type="character" w:customStyle="1" w:styleId="WW8Num110z5">
    <w:name w:val="WW8Num110z5"/>
    <w:qFormat/>
  </w:style>
  <w:style w:type="character" w:customStyle="1" w:styleId="WW8Num110z6">
    <w:name w:val="WW8Num110z6"/>
    <w:qFormat/>
  </w:style>
  <w:style w:type="character" w:customStyle="1" w:styleId="WW8Num110z7">
    <w:name w:val="WW8Num110z7"/>
    <w:qFormat/>
  </w:style>
  <w:style w:type="character" w:customStyle="1" w:styleId="WW8Num110z8">
    <w:name w:val="WW8Num110z8"/>
    <w:qFormat/>
  </w:style>
  <w:style w:type="character" w:customStyle="1" w:styleId="WW8Num111z0">
    <w:name w:val="WW8Num111z0"/>
    <w:qFormat/>
  </w:style>
  <w:style w:type="character" w:customStyle="1" w:styleId="WW8Num111z1">
    <w:name w:val="WW8Num111z1"/>
    <w:qFormat/>
  </w:style>
  <w:style w:type="character" w:customStyle="1" w:styleId="WW8Num111z2">
    <w:name w:val="WW8Num111z2"/>
    <w:qFormat/>
  </w:style>
  <w:style w:type="character" w:customStyle="1" w:styleId="WW8Num111z3">
    <w:name w:val="WW8Num111z3"/>
    <w:qFormat/>
  </w:style>
  <w:style w:type="character" w:customStyle="1" w:styleId="WW8Num111z4">
    <w:name w:val="WW8Num111z4"/>
    <w:qFormat/>
  </w:style>
  <w:style w:type="character" w:customStyle="1" w:styleId="WW8Num111z5">
    <w:name w:val="WW8Num111z5"/>
    <w:qFormat/>
  </w:style>
  <w:style w:type="character" w:customStyle="1" w:styleId="WW8Num111z6">
    <w:name w:val="WW8Num111z6"/>
    <w:qFormat/>
  </w:style>
  <w:style w:type="character" w:customStyle="1" w:styleId="WW8Num111z7">
    <w:name w:val="WW8Num111z7"/>
    <w:qFormat/>
  </w:style>
  <w:style w:type="character" w:customStyle="1" w:styleId="WW8Num111z8">
    <w:name w:val="WW8Num111z8"/>
    <w:qFormat/>
  </w:style>
  <w:style w:type="character" w:customStyle="1" w:styleId="WW8Num112z0">
    <w:name w:val="WW8Num112z0"/>
    <w:qFormat/>
    <w:rPr>
      <w:sz w:val="24"/>
    </w:rPr>
  </w:style>
  <w:style w:type="character" w:customStyle="1" w:styleId="WW8Num112z1">
    <w:name w:val="WW8Num112z1"/>
    <w:qFormat/>
  </w:style>
  <w:style w:type="character" w:customStyle="1" w:styleId="WW8Num112z2">
    <w:name w:val="WW8Num112z2"/>
    <w:qFormat/>
  </w:style>
  <w:style w:type="character" w:customStyle="1" w:styleId="WW8Num112z3">
    <w:name w:val="WW8Num112z3"/>
    <w:qFormat/>
  </w:style>
  <w:style w:type="character" w:customStyle="1" w:styleId="WW8Num112z4">
    <w:name w:val="WW8Num112z4"/>
    <w:qFormat/>
  </w:style>
  <w:style w:type="character" w:customStyle="1" w:styleId="WW8Num112z5">
    <w:name w:val="WW8Num112z5"/>
    <w:qFormat/>
  </w:style>
  <w:style w:type="character" w:customStyle="1" w:styleId="WW8Num112z6">
    <w:name w:val="WW8Num112z6"/>
    <w:qFormat/>
  </w:style>
  <w:style w:type="character" w:customStyle="1" w:styleId="WW8Num112z7">
    <w:name w:val="WW8Num112z7"/>
    <w:qFormat/>
  </w:style>
  <w:style w:type="character" w:customStyle="1" w:styleId="WW8Num112z8">
    <w:name w:val="WW8Num112z8"/>
    <w:qFormat/>
  </w:style>
  <w:style w:type="character" w:customStyle="1" w:styleId="WW8Num113z0">
    <w:name w:val="WW8Num113z0"/>
    <w:qFormat/>
  </w:style>
  <w:style w:type="character" w:customStyle="1" w:styleId="WW8Num113z1">
    <w:name w:val="WW8Num113z1"/>
    <w:qFormat/>
  </w:style>
  <w:style w:type="character" w:customStyle="1" w:styleId="WW8Num113z2">
    <w:name w:val="WW8Num113z2"/>
    <w:qFormat/>
  </w:style>
  <w:style w:type="character" w:customStyle="1" w:styleId="WW8Num113z3">
    <w:name w:val="WW8Num113z3"/>
    <w:qFormat/>
  </w:style>
  <w:style w:type="character" w:customStyle="1" w:styleId="WW8Num113z4">
    <w:name w:val="WW8Num113z4"/>
    <w:qFormat/>
  </w:style>
  <w:style w:type="character" w:customStyle="1" w:styleId="WW8Num113z5">
    <w:name w:val="WW8Num113z5"/>
    <w:qFormat/>
  </w:style>
  <w:style w:type="character" w:customStyle="1" w:styleId="WW8Num113z6">
    <w:name w:val="WW8Num113z6"/>
    <w:qFormat/>
  </w:style>
  <w:style w:type="character" w:customStyle="1" w:styleId="WW8Num113z7">
    <w:name w:val="WW8Num113z7"/>
    <w:qFormat/>
  </w:style>
  <w:style w:type="character" w:customStyle="1" w:styleId="WW8Num113z8">
    <w:name w:val="WW8Num113z8"/>
    <w:qFormat/>
  </w:style>
  <w:style w:type="character" w:customStyle="1" w:styleId="WW8Num114z0">
    <w:name w:val="WW8Num114z0"/>
    <w:qFormat/>
    <w:rPr>
      <w:caps w:val="0"/>
      <w:smallCaps w:val="0"/>
      <w:strike w:val="0"/>
      <w:dstrike w:val="0"/>
      <w:vanish w:val="0"/>
      <w:position w:val="0"/>
      <w:sz w:val="20"/>
      <w:vertAlign w:val="baseline"/>
    </w:rPr>
  </w:style>
  <w:style w:type="character" w:customStyle="1" w:styleId="WW8Num114z1">
    <w:name w:val="WW8Num114z1"/>
    <w:qFormat/>
  </w:style>
  <w:style w:type="character" w:customStyle="1" w:styleId="WW8Num114z2">
    <w:name w:val="WW8Num114z2"/>
    <w:qFormat/>
  </w:style>
  <w:style w:type="character" w:customStyle="1" w:styleId="WW8Num114z3">
    <w:name w:val="WW8Num114z3"/>
    <w:qFormat/>
  </w:style>
  <w:style w:type="character" w:customStyle="1" w:styleId="WW8Num114z4">
    <w:name w:val="WW8Num114z4"/>
    <w:qFormat/>
  </w:style>
  <w:style w:type="character" w:customStyle="1" w:styleId="WW8Num114z5">
    <w:name w:val="WW8Num114z5"/>
    <w:qFormat/>
  </w:style>
  <w:style w:type="character" w:customStyle="1" w:styleId="WW8Num114z6">
    <w:name w:val="WW8Num114z6"/>
    <w:qFormat/>
  </w:style>
  <w:style w:type="character" w:customStyle="1" w:styleId="WW8Num114z7">
    <w:name w:val="WW8Num114z7"/>
    <w:qFormat/>
  </w:style>
  <w:style w:type="character" w:customStyle="1" w:styleId="WW8Num114z8">
    <w:name w:val="WW8Num114z8"/>
    <w:qFormat/>
  </w:style>
  <w:style w:type="character" w:customStyle="1" w:styleId="WW8Num115z0">
    <w:name w:val="WW8Num115z0"/>
    <w:qFormat/>
    <w:rPr>
      <w:rFonts w:ascii="Symbol" w:hAnsi="Symbol" w:cs="Symbol"/>
    </w:rPr>
  </w:style>
  <w:style w:type="character" w:customStyle="1" w:styleId="WW8Num115z1">
    <w:name w:val="WW8Num115z1"/>
    <w:qFormat/>
    <w:rPr>
      <w:rFonts w:ascii="Courier New" w:hAnsi="Courier New" w:cs="Courier New"/>
    </w:rPr>
  </w:style>
  <w:style w:type="character" w:customStyle="1" w:styleId="WW8Num115z2">
    <w:name w:val="WW8Num115z2"/>
    <w:qFormat/>
    <w:rPr>
      <w:rFonts w:ascii="Wingdings" w:hAnsi="Wingdings" w:cs="Wingdings"/>
    </w:rPr>
  </w:style>
  <w:style w:type="character" w:customStyle="1" w:styleId="WW8Num116z0">
    <w:name w:val="WW8Num116z0"/>
    <w:qFormat/>
    <w:rPr>
      <w:rFonts w:ascii="Symbol" w:hAnsi="Symbol" w:cs="Symbol"/>
    </w:rPr>
  </w:style>
  <w:style w:type="character" w:customStyle="1" w:styleId="WW8Num116z1">
    <w:name w:val="WW8Num116z1"/>
    <w:qFormat/>
    <w:rPr>
      <w:rFonts w:ascii="Courier New" w:hAnsi="Courier New" w:cs="Courier New"/>
    </w:rPr>
  </w:style>
  <w:style w:type="character" w:customStyle="1" w:styleId="WW8Num116z2">
    <w:name w:val="WW8Num116z2"/>
    <w:qFormat/>
    <w:rPr>
      <w:rFonts w:ascii="Wingdings" w:hAnsi="Wingdings" w:cs="Wingdings"/>
    </w:rPr>
  </w:style>
  <w:style w:type="character" w:customStyle="1" w:styleId="WW8Num117z0">
    <w:name w:val="WW8Num117z0"/>
    <w:qFormat/>
    <w:rPr>
      <w:rFonts w:ascii="Symbol" w:hAnsi="Symbol" w:cs="Symbol"/>
    </w:rPr>
  </w:style>
  <w:style w:type="character" w:customStyle="1" w:styleId="WW8Num117z1">
    <w:name w:val="WW8Num117z1"/>
    <w:qFormat/>
    <w:rPr>
      <w:rFonts w:ascii="Courier New" w:hAnsi="Courier New" w:cs="Courier New"/>
    </w:rPr>
  </w:style>
  <w:style w:type="character" w:customStyle="1" w:styleId="WW8Num117z2">
    <w:name w:val="WW8Num117z2"/>
    <w:qFormat/>
    <w:rPr>
      <w:rFonts w:ascii="Wingdings" w:hAnsi="Wingdings" w:cs="Wingdings"/>
    </w:rPr>
  </w:style>
  <w:style w:type="character" w:customStyle="1" w:styleId="WW8Num118z0">
    <w:name w:val="WW8Num118z0"/>
    <w:qFormat/>
    <w:rPr>
      <w:sz w:val="24"/>
    </w:rPr>
  </w:style>
  <w:style w:type="character" w:customStyle="1" w:styleId="WW8Num118z1">
    <w:name w:val="WW8Num118z1"/>
    <w:qFormat/>
  </w:style>
  <w:style w:type="character" w:customStyle="1" w:styleId="WW8Num118z2">
    <w:name w:val="WW8Num118z2"/>
    <w:qFormat/>
  </w:style>
  <w:style w:type="character" w:customStyle="1" w:styleId="WW8Num118z3">
    <w:name w:val="WW8Num118z3"/>
    <w:qFormat/>
  </w:style>
  <w:style w:type="character" w:customStyle="1" w:styleId="WW8Num118z4">
    <w:name w:val="WW8Num118z4"/>
    <w:qFormat/>
  </w:style>
  <w:style w:type="character" w:customStyle="1" w:styleId="WW8Num118z5">
    <w:name w:val="WW8Num118z5"/>
    <w:qFormat/>
  </w:style>
  <w:style w:type="character" w:customStyle="1" w:styleId="WW8Num118z6">
    <w:name w:val="WW8Num118z6"/>
    <w:qFormat/>
  </w:style>
  <w:style w:type="character" w:customStyle="1" w:styleId="WW8Num118z7">
    <w:name w:val="WW8Num118z7"/>
    <w:qFormat/>
  </w:style>
  <w:style w:type="character" w:customStyle="1" w:styleId="WW8Num118z8">
    <w:name w:val="WW8Num118z8"/>
    <w:qFormat/>
  </w:style>
  <w:style w:type="character" w:customStyle="1" w:styleId="WW8Num119z0">
    <w:name w:val="WW8Num119z0"/>
    <w:qFormat/>
    <w:rPr>
      <w:rFonts w:ascii="Symbol" w:hAnsi="Symbol" w:cs="Symbol"/>
    </w:rPr>
  </w:style>
  <w:style w:type="character" w:customStyle="1" w:styleId="WW8Num119z1">
    <w:name w:val="WW8Num119z1"/>
    <w:qFormat/>
    <w:rPr>
      <w:rFonts w:ascii="Courier New" w:hAnsi="Courier New" w:cs="Courier New"/>
    </w:rPr>
  </w:style>
  <w:style w:type="character" w:customStyle="1" w:styleId="WW8Num119z2">
    <w:name w:val="WW8Num119z2"/>
    <w:qFormat/>
    <w:rPr>
      <w:rFonts w:ascii="Wingdings" w:hAnsi="Wingdings" w:cs="Wingdings"/>
    </w:rPr>
  </w:style>
  <w:style w:type="character" w:customStyle="1" w:styleId="WW8Num120z0">
    <w:name w:val="WW8Num120z0"/>
    <w:qFormat/>
    <w:rPr>
      <w:rFonts w:ascii="Symbol" w:hAnsi="Symbol" w:cs="Symbol"/>
    </w:rPr>
  </w:style>
  <w:style w:type="character" w:customStyle="1" w:styleId="WW8Num120z1">
    <w:name w:val="WW8Num120z1"/>
    <w:qFormat/>
    <w:rPr>
      <w:rFonts w:ascii="Courier New" w:hAnsi="Courier New" w:cs="Courier New"/>
    </w:rPr>
  </w:style>
  <w:style w:type="character" w:customStyle="1" w:styleId="WW8Num120z2">
    <w:name w:val="WW8Num120z2"/>
    <w:qFormat/>
    <w:rPr>
      <w:rFonts w:ascii="Wingdings" w:hAnsi="Wingdings" w:cs="Wingdings"/>
    </w:rPr>
  </w:style>
  <w:style w:type="character" w:customStyle="1" w:styleId="WW8Num121z0">
    <w:name w:val="WW8Num121z0"/>
    <w:qFormat/>
    <w:rPr>
      <w:rFonts w:ascii="Symbol" w:hAnsi="Symbol" w:cs="Symbol"/>
    </w:rPr>
  </w:style>
  <w:style w:type="character" w:customStyle="1" w:styleId="WW8Num121z1">
    <w:name w:val="WW8Num121z1"/>
    <w:qFormat/>
    <w:rPr>
      <w:rFonts w:ascii="Courier New" w:hAnsi="Courier New" w:cs="Courier New"/>
    </w:rPr>
  </w:style>
  <w:style w:type="character" w:customStyle="1" w:styleId="WW8Num121z2">
    <w:name w:val="WW8Num121z2"/>
    <w:qFormat/>
    <w:rPr>
      <w:rFonts w:ascii="Wingdings" w:hAnsi="Wingdings" w:cs="Wingdings"/>
    </w:rPr>
  </w:style>
  <w:style w:type="character" w:customStyle="1" w:styleId="WW8Num122z0">
    <w:name w:val="WW8Num122z0"/>
    <w:qFormat/>
  </w:style>
  <w:style w:type="character" w:customStyle="1" w:styleId="WW8Num122z1">
    <w:name w:val="WW8Num122z1"/>
    <w:qFormat/>
  </w:style>
  <w:style w:type="character" w:customStyle="1" w:styleId="WW8Num122z2">
    <w:name w:val="WW8Num122z2"/>
    <w:qFormat/>
  </w:style>
  <w:style w:type="character" w:customStyle="1" w:styleId="WW8Num122z3">
    <w:name w:val="WW8Num122z3"/>
    <w:qFormat/>
  </w:style>
  <w:style w:type="character" w:customStyle="1" w:styleId="WW8Num122z4">
    <w:name w:val="WW8Num122z4"/>
    <w:qFormat/>
  </w:style>
  <w:style w:type="character" w:customStyle="1" w:styleId="WW8Num122z5">
    <w:name w:val="WW8Num122z5"/>
    <w:qFormat/>
  </w:style>
  <w:style w:type="character" w:customStyle="1" w:styleId="WW8Num122z6">
    <w:name w:val="WW8Num122z6"/>
    <w:qFormat/>
  </w:style>
  <w:style w:type="character" w:customStyle="1" w:styleId="WW8Num122z7">
    <w:name w:val="WW8Num122z7"/>
    <w:qFormat/>
  </w:style>
  <w:style w:type="character" w:customStyle="1" w:styleId="WW8Num122z8">
    <w:name w:val="WW8Num122z8"/>
    <w:qFormat/>
  </w:style>
  <w:style w:type="character" w:customStyle="1" w:styleId="WW8Num123z0">
    <w:name w:val="WW8Num123z0"/>
    <w:qFormat/>
  </w:style>
  <w:style w:type="character" w:customStyle="1" w:styleId="WW8Num123z1">
    <w:name w:val="WW8Num123z1"/>
    <w:qFormat/>
  </w:style>
  <w:style w:type="character" w:customStyle="1" w:styleId="WW8Num123z2">
    <w:name w:val="WW8Num123z2"/>
    <w:qFormat/>
  </w:style>
  <w:style w:type="character" w:customStyle="1" w:styleId="WW8Num123z3">
    <w:name w:val="WW8Num123z3"/>
    <w:qFormat/>
  </w:style>
  <w:style w:type="character" w:customStyle="1" w:styleId="WW8Num123z4">
    <w:name w:val="WW8Num123z4"/>
    <w:qFormat/>
  </w:style>
  <w:style w:type="character" w:customStyle="1" w:styleId="WW8Num123z5">
    <w:name w:val="WW8Num123z5"/>
    <w:qFormat/>
  </w:style>
  <w:style w:type="character" w:customStyle="1" w:styleId="WW8Num123z6">
    <w:name w:val="WW8Num123z6"/>
    <w:qFormat/>
  </w:style>
  <w:style w:type="character" w:customStyle="1" w:styleId="WW8Num123z7">
    <w:name w:val="WW8Num123z7"/>
    <w:qFormat/>
  </w:style>
  <w:style w:type="character" w:customStyle="1" w:styleId="WW8Num123z8">
    <w:name w:val="WW8Num123z8"/>
    <w:qFormat/>
  </w:style>
  <w:style w:type="character" w:customStyle="1" w:styleId="WW8Num124z0">
    <w:name w:val="WW8Num124z0"/>
    <w:qFormat/>
    <w:rPr>
      <w:sz w:val="22"/>
    </w:rPr>
  </w:style>
  <w:style w:type="character" w:customStyle="1" w:styleId="WW8Num124z1">
    <w:name w:val="WW8Num124z1"/>
    <w:qFormat/>
  </w:style>
  <w:style w:type="character" w:customStyle="1" w:styleId="WW8Num124z2">
    <w:name w:val="WW8Num124z2"/>
    <w:qFormat/>
  </w:style>
  <w:style w:type="character" w:customStyle="1" w:styleId="WW8Num124z3">
    <w:name w:val="WW8Num124z3"/>
    <w:qFormat/>
  </w:style>
  <w:style w:type="character" w:customStyle="1" w:styleId="WW8Num124z4">
    <w:name w:val="WW8Num124z4"/>
    <w:qFormat/>
  </w:style>
  <w:style w:type="character" w:customStyle="1" w:styleId="WW8Num124z5">
    <w:name w:val="WW8Num124z5"/>
    <w:qFormat/>
  </w:style>
  <w:style w:type="character" w:customStyle="1" w:styleId="WW8Num124z6">
    <w:name w:val="WW8Num124z6"/>
    <w:qFormat/>
  </w:style>
  <w:style w:type="character" w:customStyle="1" w:styleId="WW8Num124z7">
    <w:name w:val="WW8Num124z7"/>
    <w:qFormat/>
  </w:style>
  <w:style w:type="character" w:customStyle="1" w:styleId="WW8Num124z8">
    <w:name w:val="WW8Num124z8"/>
    <w:qFormat/>
  </w:style>
  <w:style w:type="character" w:customStyle="1" w:styleId="WW8Num125z0">
    <w:name w:val="WW8Num125z0"/>
    <w:qFormat/>
  </w:style>
  <w:style w:type="character" w:customStyle="1" w:styleId="WW8Num125z1">
    <w:name w:val="WW8Num125z1"/>
    <w:qFormat/>
    <w:rPr>
      <w:rFonts w:ascii="Calibri" w:hAnsi="Calibri" w:cs="Calibri"/>
    </w:rPr>
  </w:style>
  <w:style w:type="character" w:customStyle="1" w:styleId="WW8Num125z2">
    <w:name w:val="WW8Num125z2"/>
    <w:qFormat/>
  </w:style>
  <w:style w:type="character" w:customStyle="1" w:styleId="WW8Num125z3">
    <w:name w:val="WW8Num125z3"/>
    <w:qFormat/>
  </w:style>
  <w:style w:type="character" w:customStyle="1" w:styleId="WW8Num125z4">
    <w:name w:val="WW8Num125z4"/>
    <w:qFormat/>
  </w:style>
  <w:style w:type="character" w:customStyle="1" w:styleId="WW8Num125z5">
    <w:name w:val="WW8Num125z5"/>
    <w:qFormat/>
  </w:style>
  <w:style w:type="character" w:customStyle="1" w:styleId="WW8Num125z6">
    <w:name w:val="WW8Num125z6"/>
    <w:qFormat/>
  </w:style>
  <w:style w:type="character" w:customStyle="1" w:styleId="WW8Num125z7">
    <w:name w:val="WW8Num125z7"/>
    <w:qFormat/>
  </w:style>
  <w:style w:type="character" w:customStyle="1" w:styleId="WW8Num125z8">
    <w:name w:val="WW8Num125z8"/>
    <w:qFormat/>
  </w:style>
  <w:style w:type="character" w:customStyle="1" w:styleId="WW8Num126z0">
    <w:name w:val="WW8Num126z0"/>
    <w:qFormat/>
  </w:style>
  <w:style w:type="character" w:customStyle="1" w:styleId="WW8Num126z1">
    <w:name w:val="WW8Num126z1"/>
    <w:qFormat/>
    <w:rPr>
      <w:b w:val="0"/>
      <w:i w:val="0"/>
      <w:caps w:val="0"/>
      <w:smallCaps w:val="0"/>
      <w:strike w:val="0"/>
      <w:dstrike w:val="0"/>
      <w:vanish w:val="0"/>
      <w:position w:val="0"/>
      <w:sz w:val="22"/>
      <w:vertAlign w:val="baseline"/>
    </w:rPr>
  </w:style>
  <w:style w:type="character" w:customStyle="1" w:styleId="WW8Num126z2">
    <w:name w:val="WW8Num126z2"/>
    <w:qFormat/>
  </w:style>
  <w:style w:type="character" w:customStyle="1" w:styleId="WW8Num126z3">
    <w:name w:val="WW8Num126z3"/>
    <w:qFormat/>
  </w:style>
  <w:style w:type="character" w:customStyle="1" w:styleId="WW8Num126z4">
    <w:name w:val="WW8Num126z4"/>
    <w:qFormat/>
  </w:style>
  <w:style w:type="character" w:customStyle="1" w:styleId="WW8Num126z5">
    <w:name w:val="WW8Num126z5"/>
    <w:qFormat/>
  </w:style>
  <w:style w:type="character" w:customStyle="1" w:styleId="WW8Num126z6">
    <w:name w:val="WW8Num126z6"/>
    <w:qFormat/>
  </w:style>
  <w:style w:type="character" w:customStyle="1" w:styleId="WW8Num126z7">
    <w:name w:val="WW8Num126z7"/>
    <w:qFormat/>
  </w:style>
  <w:style w:type="character" w:customStyle="1" w:styleId="WW8Num126z8">
    <w:name w:val="WW8Num126z8"/>
    <w:qFormat/>
  </w:style>
  <w:style w:type="character" w:customStyle="1" w:styleId="WW8Num127z0">
    <w:name w:val="WW8Num127z0"/>
    <w:qFormat/>
  </w:style>
  <w:style w:type="character" w:customStyle="1" w:styleId="WW8Num127z1">
    <w:name w:val="WW8Num127z1"/>
    <w:qFormat/>
  </w:style>
  <w:style w:type="character" w:customStyle="1" w:styleId="WW8Num127z2">
    <w:name w:val="WW8Num127z2"/>
    <w:qFormat/>
  </w:style>
  <w:style w:type="character" w:customStyle="1" w:styleId="WW8Num127z3">
    <w:name w:val="WW8Num127z3"/>
    <w:qFormat/>
  </w:style>
  <w:style w:type="character" w:customStyle="1" w:styleId="WW8Num127z4">
    <w:name w:val="WW8Num127z4"/>
    <w:qFormat/>
  </w:style>
  <w:style w:type="character" w:customStyle="1" w:styleId="WW8Num127z5">
    <w:name w:val="WW8Num127z5"/>
    <w:qFormat/>
  </w:style>
  <w:style w:type="character" w:customStyle="1" w:styleId="WW8Num127z6">
    <w:name w:val="WW8Num127z6"/>
    <w:qFormat/>
  </w:style>
  <w:style w:type="character" w:customStyle="1" w:styleId="WW8Num127z7">
    <w:name w:val="WW8Num127z7"/>
    <w:qFormat/>
  </w:style>
  <w:style w:type="character" w:customStyle="1" w:styleId="WW8Num127z8">
    <w:name w:val="WW8Num127z8"/>
    <w:qFormat/>
  </w:style>
  <w:style w:type="character" w:customStyle="1" w:styleId="WW8Num128z0">
    <w:name w:val="WW8Num128z0"/>
    <w:qFormat/>
    <w:rPr>
      <w:b w:val="0"/>
      <w:i w:val="0"/>
      <w:caps w:val="0"/>
      <w:smallCaps w:val="0"/>
      <w:strike w:val="0"/>
      <w:dstrike w:val="0"/>
      <w:vanish w:val="0"/>
      <w:position w:val="0"/>
      <w:sz w:val="22"/>
      <w:vertAlign w:val="baseline"/>
    </w:rPr>
  </w:style>
  <w:style w:type="character" w:customStyle="1" w:styleId="WW8Num128z1">
    <w:name w:val="WW8Num128z1"/>
    <w:qFormat/>
    <w:rPr>
      <w:rFonts w:ascii="Courier New" w:hAnsi="Courier New" w:cs="Courier New"/>
    </w:rPr>
  </w:style>
  <w:style w:type="character" w:customStyle="1" w:styleId="WW8Num128z2">
    <w:name w:val="WW8Num128z2"/>
    <w:qFormat/>
    <w:rPr>
      <w:rFonts w:ascii="Wingdings" w:hAnsi="Wingdings" w:cs="Wingdings"/>
    </w:rPr>
  </w:style>
  <w:style w:type="character" w:customStyle="1" w:styleId="WW8Num128z3">
    <w:name w:val="WW8Num128z3"/>
    <w:qFormat/>
    <w:rPr>
      <w:rFonts w:ascii="Symbol" w:hAnsi="Symbol" w:cs="Symbol"/>
    </w:rPr>
  </w:style>
  <w:style w:type="character" w:customStyle="1" w:styleId="WW8Num129z0">
    <w:name w:val="WW8Num129z0"/>
    <w:qFormat/>
  </w:style>
  <w:style w:type="character" w:customStyle="1" w:styleId="WW8Num129z1">
    <w:name w:val="WW8Num129z1"/>
    <w:qFormat/>
  </w:style>
  <w:style w:type="character" w:customStyle="1" w:styleId="WW8Num129z2">
    <w:name w:val="WW8Num129z2"/>
    <w:qFormat/>
  </w:style>
  <w:style w:type="character" w:customStyle="1" w:styleId="WW8Num129z3">
    <w:name w:val="WW8Num129z3"/>
    <w:qFormat/>
  </w:style>
  <w:style w:type="character" w:customStyle="1" w:styleId="WW8Num129z4">
    <w:name w:val="WW8Num129z4"/>
    <w:qFormat/>
  </w:style>
  <w:style w:type="character" w:customStyle="1" w:styleId="WW8Num129z5">
    <w:name w:val="WW8Num129z5"/>
    <w:qFormat/>
  </w:style>
  <w:style w:type="character" w:customStyle="1" w:styleId="WW8Num129z6">
    <w:name w:val="WW8Num129z6"/>
    <w:qFormat/>
  </w:style>
  <w:style w:type="character" w:customStyle="1" w:styleId="WW8Num129z7">
    <w:name w:val="WW8Num129z7"/>
    <w:qFormat/>
  </w:style>
  <w:style w:type="character" w:customStyle="1" w:styleId="WW8Num129z8">
    <w:name w:val="WW8Num129z8"/>
    <w:qFormat/>
  </w:style>
  <w:style w:type="character" w:customStyle="1" w:styleId="WW8Num130z0">
    <w:name w:val="WW8Num130z0"/>
    <w:qFormat/>
  </w:style>
  <w:style w:type="character" w:customStyle="1" w:styleId="WW8Num130z1">
    <w:name w:val="WW8Num130z1"/>
    <w:qFormat/>
  </w:style>
  <w:style w:type="character" w:customStyle="1" w:styleId="WW8Num130z2">
    <w:name w:val="WW8Num130z2"/>
    <w:qFormat/>
  </w:style>
  <w:style w:type="character" w:customStyle="1" w:styleId="WW8Num130z3">
    <w:name w:val="WW8Num130z3"/>
    <w:qFormat/>
  </w:style>
  <w:style w:type="character" w:customStyle="1" w:styleId="WW8Num130z4">
    <w:name w:val="WW8Num130z4"/>
    <w:qFormat/>
  </w:style>
  <w:style w:type="character" w:customStyle="1" w:styleId="WW8Num130z5">
    <w:name w:val="WW8Num130z5"/>
    <w:qFormat/>
  </w:style>
  <w:style w:type="character" w:customStyle="1" w:styleId="WW8Num130z6">
    <w:name w:val="WW8Num130z6"/>
    <w:qFormat/>
  </w:style>
  <w:style w:type="character" w:customStyle="1" w:styleId="WW8Num130z7">
    <w:name w:val="WW8Num130z7"/>
    <w:qFormat/>
  </w:style>
  <w:style w:type="character" w:customStyle="1" w:styleId="WW8Num130z8">
    <w:name w:val="WW8Num130z8"/>
    <w:qFormat/>
  </w:style>
  <w:style w:type="character" w:customStyle="1" w:styleId="WW8Num131z0">
    <w:name w:val="WW8Num131z0"/>
    <w:qFormat/>
  </w:style>
  <w:style w:type="character" w:customStyle="1" w:styleId="WW8Num131z1">
    <w:name w:val="WW8Num131z1"/>
    <w:qFormat/>
  </w:style>
  <w:style w:type="character" w:customStyle="1" w:styleId="WW8Num131z2">
    <w:name w:val="WW8Num131z2"/>
    <w:qFormat/>
  </w:style>
  <w:style w:type="character" w:customStyle="1" w:styleId="WW8Num131z3">
    <w:name w:val="WW8Num131z3"/>
    <w:qFormat/>
  </w:style>
  <w:style w:type="character" w:customStyle="1" w:styleId="WW8Num131z4">
    <w:name w:val="WW8Num131z4"/>
    <w:qFormat/>
  </w:style>
  <w:style w:type="character" w:customStyle="1" w:styleId="WW8Num131z5">
    <w:name w:val="WW8Num131z5"/>
    <w:qFormat/>
  </w:style>
  <w:style w:type="character" w:customStyle="1" w:styleId="WW8Num131z6">
    <w:name w:val="WW8Num131z6"/>
    <w:qFormat/>
  </w:style>
  <w:style w:type="character" w:customStyle="1" w:styleId="WW8Num131z7">
    <w:name w:val="WW8Num131z7"/>
    <w:qFormat/>
  </w:style>
  <w:style w:type="character" w:customStyle="1" w:styleId="WW8Num131z8">
    <w:name w:val="WW8Num131z8"/>
    <w:qFormat/>
  </w:style>
  <w:style w:type="character" w:customStyle="1" w:styleId="WW8Num132z0">
    <w:name w:val="WW8Num132z0"/>
    <w:qFormat/>
  </w:style>
  <w:style w:type="character" w:customStyle="1" w:styleId="WW8Num132z1">
    <w:name w:val="WW8Num132z1"/>
    <w:qFormat/>
  </w:style>
  <w:style w:type="character" w:customStyle="1" w:styleId="WW8Num132z2">
    <w:name w:val="WW8Num132z2"/>
    <w:qFormat/>
  </w:style>
  <w:style w:type="character" w:customStyle="1" w:styleId="WW8Num132z3">
    <w:name w:val="WW8Num132z3"/>
    <w:qFormat/>
  </w:style>
  <w:style w:type="character" w:customStyle="1" w:styleId="WW8Num132z4">
    <w:name w:val="WW8Num132z4"/>
    <w:qFormat/>
  </w:style>
  <w:style w:type="character" w:customStyle="1" w:styleId="WW8Num132z5">
    <w:name w:val="WW8Num132z5"/>
    <w:qFormat/>
  </w:style>
  <w:style w:type="character" w:customStyle="1" w:styleId="WW8Num132z6">
    <w:name w:val="WW8Num132z6"/>
    <w:qFormat/>
  </w:style>
  <w:style w:type="character" w:customStyle="1" w:styleId="WW8Num132z7">
    <w:name w:val="WW8Num132z7"/>
    <w:qFormat/>
  </w:style>
  <w:style w:type="character" w:customStyle="1" w:styleId="WW8Num132z8">
    <w:name w:val="WW8Num132z8"/>
    <w:qFormat/>
  </w:style>
  <w:style w:type="character" w:customStyle="1" w:styleId="WW8Num133z0">
    <w:name w:val="WW8Num133z0"/>
    <w:qFormat/>
    <w:rPr>
      <w:b w:val="0"/>
      <w:bCs w:val="0"/>
    </w:rPr>
  </w:style>
  <w:style w:type="character" w:customStyle="1" w:styleId="WW8Num133z1">
    <w:name w:val="WW8Num133z1"/>
    <w:qFormat/>
  </w:style>
  <w:style w:type="character" w:customStyle="1" w:styleId="WW8Num133z2">
    <w:name w:val="WW8Num133z2"/>
    <w:qFormat/>
  </w:style>
  <w:style w:type="character" w:customStyle="1" w:styleId="WW8Num133z3">
    <w:name w:val="WW8Num133z3"/>
    <w:qFormat/>
  </w:style>
  <w:style w:type="character" w:customStyle="1" w:styleId="WW8Num133z4">
    <w:name w:val="WW8Num133z4"/>
    <w:qFormat/>
  </w:style>
  <w:style w:type="character" w:customStyle="1" w:styleId="WW8Num133z5">
    <w:name w:val="WW8Num133z5"/>
    <w:qFormat/>
  </w:style>
  <w:style w:type="character" w:customStyle="1" w:styleId="WW8Num133z6">
    <w:name w:val="WW8Num133z6"/>
    <w:qFormat/>
  </w:style>
  <w:style w:type="character" w:customStyle="1" w:styleId="WW8Num133z7">
    <w:name w:val="WW8Num133z7"/>
    <w:qFormat/>
  </w:style>
  <w:style w:type="character" w:customStyle="1" w:styleId="WW8Num133z8">
    <w:name w:val="WW8Num133z8"/>
    <w:qFormat/>
  </w:style>
  <w:style w:type="character" w:customStyle="1" w:styleId="WW8Num134z0">
    <w:name w:val="WW8Num134z0"/>
    <w:qFormat/>
    <w:rPr>
      <w:b w:val="0"/>
      <w:i w:val="0"/>
      <w:caps w:val="0"/>
      <w:smallCaps w:val="0"/>
      <w:strike w:val="0"/>
      <w:dstrike w:val="0"/>
      <w:vanish w:val="0"/>
      <w:position w:val="0"/>
      <w:sz w:val="22"/>
      <w:vertAlign w:val="baseline"/>
    </w:rPr>
  </w:style>
  <w:style w:type="character" w:customStyle="1" w:styleId="WW8Num134z1">
    <w:name w:val="WW8Num134z1"/>
    <w:qFormat/>
  </w:style>
  <w:style w:type="character" w:customStyle="1" w:styleId="WW8Num134z2">
    <w:name w:val="WW8Num134z2"/>
    <w:qFormat/>
  </w:style>
  <w:style w:type="character" w:customStyle="1" w:styleId="WW8Num134z3">
    <w:name w:val="WW8Num134z3"/>
    <w:qFormat/>
  </w:style>
  <w:style w:type="character" w:customStyle="1" w:styleId="WW8Num134z4">
    <w:name w:val="WW8Num134z4"/>
    <w:qFormat/>
  </w:style>
  <w:style w:type="character" w:customStyle="1" w:styleId="WW8Num134z5">
    <w:name w:val="WW8Num134z5"/>
    <w:qFormat/>
  </w:style>
  <w:style w:type="character" w:customStyle="1" w:styleId="WW8Num134z6">
    <w:name w:val="WW8Num134z6"/>
    <w:qFormat/>
  </w:style>
  <w:style w:type="character" w:customStyle="1" w:styleId="WW8Num134z7">
    <w:name w:val="WW8Num134z7"/>
    <w:qFormat/>
  </w:style>
  <w:style w:type="character" w:customStyle="1" w:styleId="WW8Num134z8">
    <w:name w:val="WW8Num134z8"/>
    <w:qFormat/>
  </w:style>
  <w:style w:type="character" w:customStyle="1" w:styleId="WW8Num135z0">
    <w:name w:val="WW8Num135z0"/>
    <w:qFormat/>
    <w:rPr>
      <w:i w:val="0"/>
    </w:rPr>
  </w:style>
  <w:style w:type="character" w:customStyle="1" w:styleId="WW8Num135z1">
    <w:name w:val="WW8Num135z1"/>
    <w:qFormat/>
  </w:style>
  <w:style w:type="character" w:customStyle="1" w:styleId="WW8Num135z2">
    <w:name w:val="WW8Num135z2"/>
    <w:qFormat/>
  </w:style>
  <w:style w:type="character" w:customStyle="1" w:styleId="WW8Num135z3">
    <w:name w:val="WW8Num135z3"/>
    <w:qFormat/>
  </w:style>
  <w:style w:type="character" w:customStyle="1" w:styleId="WW8Num135z4">
    <w:name w:val="WW8Num135z4"/>
    <w:qFormat/>
  </w:style>
  <w:style w:type="character" w:customStyle="1" w:styleId="WW8Num135z5">
    <w:name w:val="WW8Num135z5"/>
    <w:qFormat/>
  </w:style>
  <w:style w:type="character" w:customStyle="1" w:styleId="WW8Num135z6">
    <w:name w:val="WW8Num135z6"/>
    <w:qFormat/>
  </w:style>
  <w:style w:type="character" w:customStyle="1" w:styleId="WW8Num135z7">
    <w:name w:val="WW8Num135z7"/>
    <w:qFormat/>
  </w:style>
  <w:style w:type="character" w:customStyle="1" w:styleId="WW8Num135z8">
    <w:name w:val="WW8Num135z8"/>
    <w:qFormat/>
  </w:style>
  <w:style w:type="character" w:customStyle="1" w:styleId="WW8Num136z0">
    <w:name w:val="WW8Num136z0"/>
    <w:qFormat/>
    <w:rPr>
      <w:rFonts w:ascii="Symbol" w:hAnsi="Symbol" w:cs="OpenSymbol"/>
    </w:rPr>
  </w:style>
  <w:style w:type="character" w:customStyle="1" w:styleId="WW8Num136z1">
    <w:name w:val="WW8Num136z1"/>
    <w:qFormat/>
    <w:rPr>
      <w:rFonts w:ascii="OpenSymbol" w:hAnsi="OpenSymbol" w:cs="OpenSymbol"/>
    </w:rPr>
  </w:style>
  <w:style w:type="character" w:customStyle="1" w:styleId="WW8Num137z0">
    <w:name w:val="WW8Num137z0"/>
    <w:qFormat/>
    <w:rPr>
      <w:rFonts w:ascii="Symbol" w:hAnsi="Symbol" w:cs="OpenSymbol"/>
    </w:rPr>
  </w:style>
  <w:style w:type="character" w:customStyle="1" w:styleId="WW8Num137z1">
    <w:name w:val="WW8Num137z1"/>
    <w:qFormat/>
    <w:rPr>
      <w:rFonts w:ascii="OpenSymbol" w:hAnsi="OpenSymbol" w:cs="OpenSymbol"/>
    </w:rPr>
  </w:style>
  <w:style w:type="character" w:customStyle="1" w:styleId="WW8Num138z0">
    <w:name w:val="WW8Num138z0"/>
    <w:qFormat/>
    <w:rPr>
      <w:rFonts w:ascii="Symbol" w:hAnsi="Symbol" w:cs="OpenSymbol"/>
    </w:rPr>
  </w:style>
  <w:style w:type="character" w:customStyle="1" w:styleId="WW8Num138z1">
    <w:name w:val="WW8Num138z1"/>
    <w:qFormat/>
    <w:rPr>
      <w:rFonts w:ascii="OpenSymbol" w:hAnsi="OpenSymbol" w:cs="OpenSymbol"/>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73z4">
    <w:name w:val="WW8Num73z4"/>
    <w:qFormat/>
  </w:style>
  <w:style w:type="character" w:customStyle="1" w:styleId="WW8Num73z5">
    <w:name w:val="WW8Num73z5"/>
    <w:qFormat/>
  </w:style>
  <w:style w:type="character" w:customStyle="1" w:styleId="WW8Num73z6">
    <w:name w:val="WW8Num73z6"/>
    <w:qFormat/>
  </w:style>
  <w:style w:type="character" w:customStyle="1" w:styleId="WW8Num73z7">
    <w:name w:val="WW8Num73z7"/>
    <w:qFormat/>
  </w:style>
  <w:style w:type="character" w:customStyle="1" w:styleId="WW8Num73z8">
    <w:name w:val="WW8Num73z8"/>
    <w:qFormat/>
  </w:style>
  <w:style w:type="character" w:customStyle="1" w:styleId="WW8Num90z4">
    <w:name w:val="WW8Num90z4"/>
    <w:qFormat/>
  </w:style>
  <w:style w:type="character" w:customStyle="1" w:styleId="WW8Num90z5">
    <w:name w:val="WW8Num90z5"/>
    <w:qFormat/>
  </w:style>
  <w:style w:type="character" w:customStyle="1" w:styleId="WW8Num90z6">
    <w:name w:val="WW8Num90z6"/>
    <w:qFormat/>
  </w:style>
  <w:style w:type="character" w:customStyle="1" w:styleId="WW8Num90z7">
    <w:name w:val="WW8Num90z7"/>
    <w:qFormat/>
  </w:style>
  <w:style w:type="character" w:customStyle="1" w:styleId="WW8Num90z8">
    <w:name w:val="WW8Num90z8"/>
    <w:qFormat/>
  </w:style>
  <w:style w:type="character" w:customStyle="1" w:styleId="WW8Num92z3">
    <w:name w:val="WW8Num92z3"/>
    <w:qFormat/>
  </w:style>
  <w:style w:type="character" w:customStyle="1" w:styleId="WW8Num92z4">
    <w:name w:val="WW8Num92z4"/>
    <w:qFormat/>
  </w:style>
  <w:style w:type="character" w:customStyle="1" w:styleId="WW8Num92z5">
    <w:name w:val="WW8Num92z5"/>
    <w:qFormat/>
  </w:style>
  <w:style w:type="character" w:customStyle="1" w:styleId="WW8Num92z6">
    <w:name w:val="WW8Num92z6"/>
    <w:qFormat/>
  </w:style>
  <w:style w:type="character" w:customStyle="1" w:styleId="WW8Num92z7">
    <w:name w:val="WW8Num92z7"/>
    <w:qFormat/>
  </w:style>
  <w:style w:type="character" w:customStyle="1" w:styleId="WW8Num92z8">
    <w:name w:val="WW8Num92z8"/>
    <w:qFormat/>
  </w:style>
  <w:style w:type="character" w:customStyle="1" w:styleId="WW8Num94z3">
    <w:name w:val="WW8Num94z3"/>
    <w:qFormat/>
    <w:rPr>
      <w:rFonts w:ascii="Symbol" w:hAnsi="Symbol" w:cs="Symbol"/>
    </w:rPr>
  </w:style>
  <w:style w:type="character" w:customStyle="1" w:styleId="WW8Num96z3">
    <w:name w:val="WW8Num96z3"/>
    <w:qFormat/>
    <w:rPr>
      <w:rFonts w:ascii="Symbol" w:hAnsi="Symbol" w:cs="Symbol"/>
    </w:rPr>
  </w:style>
  <w:style w:type="character" w:customStyle="1" w:styleId="WW8Num98z4">
    <w:name w:val="WW8Num98z4"/>
    <w:qFormat/>
  </w:style>
  <w:style w:type="character" w:customStyle="1" w:styleId="WW8Num98z5">
    <w:name w:val="WW8Num98z5"/>
    <w:qFormat/>
  </w:style>
  <w:style w:type="character" w:customStyle="1" w:styleId="WW8Num98z6">
    <w:name w:val="WW8Num98z6"/>
    <w:qFormat/>
  </w:style>
  <w:style w:type="character" w:customStyle="1" w:styleId="WW8Num98z7">
    <w:name w:val="WW8Num98z7"/>
    <w:qFormat/>
  </w:style>
  <w:style w:type="character" w:customStyle="1" w:styleId="WW8Num98z8">
    <w:name w:val="WW8Num98z8"/>
    <w:qFormat/>
  </w:style>
  <w:style w:type="character" w:customStyle="1" w:styleId="WW8Num100z1">
    <w:name w:val="WW8Num100z1"/>
    <w:qFormat/>
  </w:style>
  <w:style w:type="character" w:customStyle="1" w:styleId="WW8Num100z4">
    <w:name w:val="WW8Num100z4"/>
    <w:qFormat/>
  </w:style>
  <w:style w:type="character" w:customStyle="1" w:styleId="WW8Num100z5">
    <w:name w:val="WW8Num100z5"/>
    <w:qFormat/>
  </w:style>
  <w:style w:type="character" w:customStyle="1" w:styleId="WW8Num100z6">
    <w:name w:val="WW8Num100z6"/>
    <w:qFormat/>
  </w:style>
  <w:style w:type="character" w:customStyle="1" w:styleId="WW8Num100z7">
    <w:name w:val="WW8Num100z7"/>
    <w:qFormat/>
  </w:style>
  <w:style w:type="character" w:customStyle="1" w:styleId="WW8Num100z8">
    <w:name w:val="WW8Num100z8"/>
    <w:qFormat/>
  </w:style>
  <w:style w:type="character" w:customStyle="1" w:styleId="WW8Num109z3">
    <w:name w:val="WW8Num109z3"/>
    <w:qFormat/>
  </w:style>
  <w:style w:type="character" w:customStyle="1" w:styleId="WW8Num109z4">
    <w:name w:val="WW8Num109z4"/>
    <w:qFormat/>
  </w:style>
  <w:style w:type="character" w:customStyle="1" w:styleId="WW8Num109z5">
    <w:name w:val="WW8Num109z5"/>
    <w:qFormat/>
  </w:style>
  <w:style w:type="character" w:customStyle="1" w:styleId="WW8Num109z6">
    <w:name w:val="WW8Num109z6"/>
    <w:qFormat/>
  </w:style>
  <w:style w:type="character" w:customStyle="1" w:styleId="WW8Num109z7">
    <w:name w:val="WW8Num109z7"/>
    <w:qFormat/>
  </w:style>
  <w:style w:type="character" w:customStyle="1" w:styleId="WW8Num109z8">
    <w:name w:val="WW8Num109z8"/>
    <w:qFormat/>
  </w:style>
  <w:style w:type="character" w:customStyle="1" w:styleId="WW8Num117z3">
    <w:name w:val="WW8Num117z3"/>
    <w:qFormat/>
  </w:style>
  <w:style w:type="character" w:customStyle="1" w:styleId="WW8Num117z4">
    <w:name w:val="WW8Num117z4"/>
    <w:qFormat/>
  </w:style>
  <w:style w:type="character" w:customStyle="1" w:styleId="WW8Num117z5">
    <w:name w:val="WW8Num117z5"/>
    <w:qFormat/>
  </w:style>
  <w:style w:type="character" w:customStyle="1" w:styleId="WW8Num117z6">
    <w:name w:val="WW8Num117z6"/>
    <w:qFormat/>
  </w:style>
  <w:style w:type="character" w:customStyle="1" w:styleId="WW8Num117z7">
    <w:name w:val="WW8Num117z7"/>
    <w:qFormat/>
  </w:style>
  <w:style w:type="character" w:customStyle="1" w:styleId="WW8Num117z8">
    <w:name w:val="WW8Num117z8"/>
    <w:qFormat/>
  </w:style>
  <w:style w:type="character" w:customStyle="1" w:styleId="WW8Num121z3">
    <w:name w:val="WW8Num121z3"/>
    <w:qFormat/>
  </w:style>
  <w:style w:type="character" w:customStyle="1" w:styleId="WW8Num121z4">
    <w:name w:val="WW8Num121z4"/>
    <w:qFormat/>
  </w:style>
  <w:style w:type="character" w:customStyle="1" w:styleId="WW8Num121z5">
    <w:name w:val="WW8Num121z5"/>
    <w:qFormat/>
  </w:style>
  <w:style w:type="character" w:customStyle="1" w:styleId="WW8Num121z6">
    <w:name w:val="WW8Num121z6"/>
    <w:qFormat/>
  </w:style>
  <w:style w:type="character" w:customStyle="1" w:styleId="WW8Num121z7">
    <w:name w:val="WW8Num121z7"/>
    <w:qFormat/>
  </w:style>
  <w:style w:type="character" w:customStyle="1" w:styleId="WW8Num121z8">
    <w:name w:val="WW8Num121z8"/>
    <w:qFormat/>
  </w:style>
  <w:style w:type="character" w:customStyle="1" w:styleId="WW8Num128z4">
    <w:name w:val="WW8Num128z4"/>
    <w:qFormat/>
  </w:style>
  <w:style w:type="character" w:customStyle="1" w:styleId="WW8Num128z5">
    <w:name w:val="WW8Num128z5"/>
    <w:qFormat/>
  </w:style>
  <w:style w:type="character" w:customStyle="1" w:styleId="WW8Num128z6">
    <w:name w:val="WW8Num128z6"/>
    <w:qFormat/>
  </w:style>
  <w:style w:type="character" w:customStyle="1" w:styleId="WW8Num128z7">
    <w:name w:val="WW8Num128z7"/>
    <w:qFormat/>
  </w:style>
  <w:style w:type="character" w:customStyle="1" w:styleId="WW8Num128z8">
    <w:name w:val="WW8Num128z8"/>
    <w:qFormat/>
  </w:style>
  <w:style w:type="character" w:customStyle="1" w:styleId="WW8Num97z4">
    <w:name w:val="WW8Num97z4"/>
    <w:qFormat/>
  </w:style>
  <w:style w:type="character" w:customStyle="1" w:styleId="WW8Num97z5">
    <w:name w:val="WW8Num97z5"/>
    <w:qFormat/>
  </w:style>
  <w:style w:type="character" w:customStyle="1" w:styleId="WW8Num97z6">
    <w:name w:val="WW8Num97z6"/>
    <w:qFormat/>
  </w:style>
  <w:style w:type="character" w:customStyle="1" w:styleId="WW8Num97z7">
    <w:name w:val="WW8Num97z7"/>
    <w:qFormat/>
  </w:style>
  <w:style w:type="character" w:customStyle="1" w:styleId="WW8Num97z8">
    <w:name w:val="WW8Num97z8"/>
    <w:qFormat/>
  </w:style>
  <w:style w:type="character" w:customStyle="1" w:styleId="WW8Num116z3">
    <w:name w:val="WW8Num116z3"/>
    <w:qFormat/>
  </w:style>
  <w:style w:type="character" w:customStyle="1" w:styleId="WW8Num116z4">
    <w:name w:val="WW8Num116z4"/>
    <w:qFormat/>
  </w:style>
  <w:style w:type="character" w:customStyle="1" w:styleId="WW8Num116z5">
    <w:name w:val="WW8Num116z5"/>
    <w:qFormat/>
  </w:style>
  <w:style w:type="character" w:customStyle="1" w:styleId="WW8Num116z6">
    <w:name w:val="WW8Num116z6"/>
    <w:qFormat/>
  </w:style>
  <w:style w:type="character" w:customStyle="1" w:styleId="WW8Num116z7">
    <w:name w:val="WW8Num116z7"/>
    <w:qFormat/>
  </w:style>
  <w:style w:type="character" w:customStyle="1" w:styleId="WW8Num116z8">
    <w:name w:val="WW8Num116z8"/>
    <w:qFormat/>
  </w:style>
  <w:style w:type="character" w:customStyle="1" w:styleId="WW8Num120z3">
    <w:name w:val="WW8Num120z3"/>
    <w:qFormat/>
  </w:style>
  <w:style w:type="character" w:customStyle="1" w:styleId="WW8Num120z4">
    <w:name w:val="WW8Num120z4"/>
    <w:qFormat/>
  </w:style>
  <w:style w:type="character" w:customStyle="1" w:styleId="WW8Num120z5">
    <w:name w:val="WW8Num120z5"/>
    <w:qFormat/>
  </w:style>
  <w:style w:type="character" w:customStyle="1" w:styleId="WW8Num120z6">
    <w:name w:val="WW8Num120z6"/>
    <w:qFormat/>
  </w:style>
  <w:style w:type="character" w:customStyle="1" w:styleId="WW8Num120z7">
    <w:name w:val="WW8Num120z7"/>
    <w:qFormat/>
  </w:style>
  <w:style w:type="character" w:customStyle="1" w:styleId="WW8Num120z8">
    <w:name w:val="WW8Num120z8"/>
    <w:qFormat/>
  </w:style>
  <w:style w:type="character" w:customStyle="1" w:styleId="Carpredefinitoparagrafo1">
    <w:name w:val="Car. predefinito paragrafo1"/>
    <w:qFormat/>
  </w:style>
  <w:style w:type="character" w:customStyle="1" w:styleId="Titolo1Carattere">
    <w:name w:val="Titolo 1 Carattere"/>
    <w:qFormat/>
    <w:rPr>
      <w:rFonts w:eastAsia="Times New Roman"/>
      <w:b/>
      <w:bCs/>
      <w:color w:val="1F3864"/>
      <w:sz w:val="28"/>
      <w:szCs w:val="22"/>
    </w:rPr>
  </w:style>
  <w:style w:type="character" w:customStyle="1" w:styleId="Titolo2Carattere">
    <w:name w:val="Titolo 2 Carattere"/>
    <w:uiPriority w:val="9"/>
    <w:qFormat/>
    <w:rPr>
      <w:rFonts w:eastAsia="Times New Roman" w:cs="Calibri"/>
      <w:b/>
      <w:iCs/>
      <w:color w:val="1F3864"/>
      <w:sz w:val="24"/>
      <w:szCs w:val="28"/>
    </w:rPr>
  </w:style>
  <w:style w:type="character" w:customStyle="1" w:styleId="Titolo3Carattere">
    <w:name w:val="Titolo 3 Carattere"/>
    <w:qFormat/>
    <w:rPr>
      <w:rFonts w:eastAsia="Times New Roman"/>
      <w:b/>
      <w:color w:val="1F3864"/>
      <w:sz w:val="24"/>
      <w:szCs w:val="26"/>
    </w:rPr>
  </w:style>
  <w:style w:type="character" w:customStyle="1" w:styleId="Titolo4Carattere">
    <w:name w:val="Titolo 4 Carattere"/>
    <w:qFormat/>
    <w:rPr>
      <w:rFonts w:eastAsia="font261" w:cs="font261"/>
      <w:b/>
      <w:bCs/>
      <w:i/>
      <w:iCs/>
      <w:color w:val="1F3864"/>
      <w:sz w:val="22"/>
      <w:szCs w:val="22"/>
      <w:lang w:eastAsia="en-US"/>
    </w:rPr>
  </w:style>
  <w:style w:type="character" w:customStyle="1" w:styleId="Titolo5Carattere">
    <w:name w:val="Titolo 5 Carattere"/>
    <w:qFormat/>
    <w:rPr>
      <w:rFonts w:eastAsia="font261" w:cs="font261"/>
      <w:color w:val="1F3864"/>
      <w:sz w:val="24"/>
      <w:szCs w:val="22"/>
      <w:lang w:eastAsia="en-US"/>
    </w:rPr>
  </w:style>
  <w:style w:type="character" w:customStyle="1" w:styleId="Rimandocommento1">
    <w:name w:val="Rimando commento1"/>
    <w:qFormat/>
    <w:rPr>
      <w:sz w:val="16"/>
      <w:szCs w:val="16"/>
    </w:rPr>
  </w:style>
  <w:style w:type="character" w:customStyle="1" w:styleId="TestocommentoCarattere">
    <w:name w:val="Testo commento Carattere"/>
    <w:uiPriority w:val="99"/>
    <w:qFormat/>
    <w:rPr>
      <w:rFonts w:ascii="Calibri" w:eastAsia="Times New Roman" w:hAnsi="Calibri" w:cs="Times New Roman"/>
      <w:sz w:val="20"/>
      <w:szCs w:val="20"/>
      <w:lang w:eastAsia="it-IT"/>
    </w:rPr>
  </w:style>
  <w:style w:type="character" w:customStyle="1" w:styleId="TestofumettoCarattere">
    <w:name w:val="Testo fumetto Carattere"/>
    <w:qFormat/>
    <w:rPr>
      <w:rFonts w:ascii="Tahoma" w:hAnsi="Tahoma" w:cs="Tahoma"/>
      <w:sz w:val="16"/>
      <w:szCs w:val="16"/>
    </w:rPr>
  </w:style>
  <w:style w:type="character" w:customStyle="1" w:styleId="IntestazioneCarattere">
    <w:name w:val="Intestazione Carattere"/>
    <w:basedOn w:val="Carpredefinitoparagrafo1"/>
    <w:qFormat/>
  </w:style>
  <w:style w:type="character" w:customStyle="1" w:styleId="PidipaginaCarattere">
    <w:name w:val="Piè di pagina Carattere"/>
    <w:basedOn w:val="Carpredefinitoparagrafo1"/>
    <w:uiPriority w:val="99"/>
    <w:qFormat/>
  </w:style>
  <w:style w:type="character" w:customStyle="1" w:styleId="ParagrafoelencoCarattere">
    <w:name w:val="Paragrafo elenco Carattere"/>
    <w:aliases w:val="Elenco_2 Carattere,Question Carattere,Normal bullet 2 Carattere,List Paragraph Carattere,Elenco VOX Carattere"/>
    <w:link w:val="Paragrafoelenco"/>
    <w:uiPriority w:val="1"/>
    <w:qFormat/>
    <w:rsid w:val="00AD69DE"/>
    <w:rPr>
      <w:rFonts w:ascii="Calibri" w:hAnsi="Calibri"/>
      <w:szCs w:val="22"/>
      <w:lang w:eastAsia="en-US"/>
    </w:rPr>
  </w:style>
  <w:style w:type="character" w:customStyle="1" w:styleId="Enfasigrassetto1">
    <w:name w:val="Enfasi (grassetto)1"/>
    <w:qFormat/>
    <w:rPr>
      <w:rFonts w:cs="Times New Roman"/>
      <w:b/>
      <w:bCs/>
    </w:rPr>
  </w:style>
  <w:style w:type="character" w:customStyle="1" w:styleId="SoggettocommentoCarattere">
    <w:name w:val="Soggetto commento Carattere"/>
    <w:qFormat/>
    <w:rPr>
      <w:rFonts w:ascii="Calibri" w:eastAsia="Times New Roman" w:hAnsi="Calibri" w:cs="Times New Roman"/>
      <w:b/>
      <w:bCs/>
      <w:sz w:val="20"/>
      <w:szCs w:val="20"/>
      <w:lang w:eastAsia="en-US"/>
    </w:rPr>
  </w:style>
  <w:style w:type="character" w:customStyle="1" w:styleId="CollegamentoInternet">
    <w:name w:val="Collegamento Internet"/>
    <w:uiPriority w:val="99"/>
    <w:rsid w:val="000F348D"/>
    <w:rPr>
      <w:rFonts w:cs="Times New Roman"/>
      <w:color w:val="0000FF"/>
      <w:u w:val="single"/>
    </w:rPr>
  </w:style>
  <w:style w:type="character" w:customStyle="1" w:styleId="TestonotaapidipaginaCarattere">
    <w:name w:val="Testo nota a piè di pagina Carattere"/>
    <w:qFormat/>
    <w:rPr>
      <w:sz w:val="18"/>
      <w:lang w:eastAsia="en-US"/>
    </w:rPr>
  </w:style>
  <w:style w:type="character" w:customStyle="1" w:styleId="Rimandonotaapidipagina1">
    <w:name w:val="Rimando nota a piè di pagina1"/>
    <w:qFormat/>
    <w:rPr>
      <w:vertAlign w:val="superscript"/>
    </w:rPr>
  </w:style>
  <w:style w:type="character" w:customStyle="1" w:styleId="Numerato1Carattere">
    <w:name w:val="Numerato 1 Carattere"/>
    <w:qFormat/>
    <w:rPr>
      <w:rFonts w:cs="Calibri"/>
      <w:sz w:val="22"/>
      <w:szCs w:val="24"/>
    </w:rPr>
  </w:style>
  <w:style w:type="character" w:customStyle="1" w:styleId="Collegamentovisitato1">
    <w:name w:val="Collegamento visitato1"/>
    <w:qFormat/>
    <w:rPr>
      <w:color w:val="954F72"/>
      <w:u w:val="single"/>
    </w:rPr>
  </w:style>
  <w:style w:type="character" w:customStyle="1" w:styleId="TestocommentoCarattere1">
    <w:name w:val="Testo commento Carattere1"/>
    <w:uiPriority w:val="99"/>
    <w:qFormat/>
    <w:rPr>
      <w:rFonts w:ascii="Calibri" w:eastAsia="Calibri" w:hAnsi="Calibri" w:cs="Calibri"/>
      <w:lang w:eastAsia="zh-CN"/>
    </w:rPr>
  </w:style>
  <w:style w:type="character" w:customStyle="1" w:styleId="Titolo6Carattere">
    <w:name w:val="Titolo 6 Carattere"/>
    <w:qFormat/>
    <w:rPr>
      <w:rFonts w:ascii="Calibri Light" w:eastAsia="font261" w:hAnsi="Calibri Light" w:cs="font261"/>
      <w:color w:val="1F4D78"/>
      <w:sz w:val="24"/>
      <w:szCs w:val="22"/>
      <w:lang w:eastAsia="en-US"/>
    </w:rPr>
  </w:style>
  <w:style w:type="character" w:customStyle="1" w:styleId="Titolo7Carattere">
    <w:name w:val="Titolo 7 Carattere"/>
    <w:qFormat/>
    <w:rPr>
      <w:rFonts w:ascii="Calibri Light" w:eastAsia="font261" w:hAnsi="Calibri Light" w:cs="font261"/>
      <w:i/>
      <w:iCs/>
      <w:color w:val="1F4D78"/>
      <w:sz w:val="24"/>
      <w:szCs w:val="22"/>
      <w:lang w:eastAsia="en-US"/>
    </w:rPr>
  </w:style>
  <w:style w:type="character" w:customStyle="1" w:styleId="Titolo8Carattere">
    <w:name w:val="Titolo 8 Carattere"/>
    <w:qFormat/>
    <w:rPr>
      <w:rFonts w:ascii="Calibri Light" w:eastAsia="font261" w:hAnsi="Calibri Light" w:cs="font261"/>
      <w:color w:val="272727"/>
      <w:sz w:val="21"/>
      <w:szCs w:val="21"/>
      <w:lang w:eastAsia="en-US"/>
    </w:rPr>
  </w:style>
  <w:style w:type="character" w:customStyle="1" w:styleId="Titolo9Carattere">
    <w:name w:val="Titolo 9 Carattere"/>
    <w:qFormat/>
    <w:rPr>
      <w:rFonts w:ascii="Calibri Light" w:eastAsia="font261" w:hAnsi="Calibri Light" w:cs="font261"/>
      <w:i/>
      <w:iCs/>
      <w:color w:val="272727"/>
      <w:sz w:val="21"/>
      <w:szCs w:val="21"/>
      <w:lang w:eastAsia="en-US"/>
    </w:rPr>
  </w:style>
  <w:style w:type="character" w:customStyle="1" w:styleId="MappadocumentoCarattere">
    <w:name w:val="Mappa documento Carattere"/>
    <w:qFormat/>
    <w:rPr>
      <w:rFonts w:ascii="Times New Roman" w:eastAsia="Calibri" w:hAnsi="Times New Roman" w:cs="Times New Roman"/>
      <w:sz w:val="24"/>
      <w:szCs w:val="24"/>
      <w:lang w:eastAsia="en-US"/>
    </w:rPr>
  </w:style>
  <w:style w:type="character" w:customStyle="1" w:styleId="SottotitoloCarattere">
    <w:name w:val="Sottotitolo Carattere"/>
    <w:qFormat/>
    <w:rPr>
      <w:rFonts w:eastAsia="font261" w:cs="font261"/>
      <w:i/>
      <w:iCs/>
      <w:color w:val="3B3838"/>
      <w:spacing w:val="15"/>
      <w:sz w:val="24"/>
      <w:szCs w:val="24"/>
      <w:lang w:eastAsia="en-US"/>
    </w:rPr>
  </w:style>
  <w:style w:type="character" w:customStyle="1" w:styleId="TitoloCarattere">
    <w:name w:val="Titolo Carattere"/>
    <w:qFormat/>
    <w:rPr>
      <w:rFonts w:eastAsia="font261" w:cs="font261"/>
      <w:color w:val="1F3864"/>
      <w:spacing w:val="5"/>
      <w:sz w:val="52"/>
      <w:szCs w:val="52"/>
      <w:lang w:eastAsia="en-US"/>
    </w:rPr>
  </w:style>
  <w:style w:type="character" w:customStyle="1" w:styleId="Enfasiintensa1">
    <w:name w:val="Enfasi intensa1"/>
    <w:qFormat/>
    <w:rPr>
      <w:rFonts w:ascii="Calibri" w:hAnsi="Calibri" w:cs="Calibri"/>
      <w:b/>
      <w:bCs/>
      <w:i/>
      <w:iCs/>
      <w:color w:val="3B3838"/>
      <w:sz w:val="22"/>
    </w:rPr>
  </w:style>
  <w:style w:type="character" w:customStyle="1" w:styleId="CitazioneintensaCarattere">
    <w:name w:val="Citazione intensa Carattere"/>
    <w:qFormat/>
    <w:rPr>
      <w:rFonts w:eastAsia="Calibri" w:cs="font261"/>
      <w:b/>
      <w:bCs/>
      <w:i/>
      <w:iCs/>
      <w:color w:val="3B3838"/>
      <w:sz w:val="24"/>
      <w:szCs w:val="22"/>
      <w:lang w:eastAsia="en-US"/>
    </w:rPr>
  </w:style>
  <w:style w:type="character" w:customStyle="1" w:styleId="Riferimentodelicato1">
    <w:name w:val="Riferimento delicato1"/>
    <w:qFormat/>
    <w:rPr>
      <w:rFonts w:ascii="Calibri" w:hAnsi="Calibri" w:cs="Calibri"/>
      <w:smallCaps/>
      <w:color w:val="7F7F7F"/>
      <w:sz w:val="20"/>
      <w:u w:val="single"/>
    </w:rPr>
  </w:style>
  <w:style w:type="character" w:customStyle="1" w:styleId="Riferimentointenso1">
    <w:name w:val="Riferimento intenso1"/>
    <w:qFormat/>
    <w:rPr>
      <w:rFonts w:ascii="Calibri" w:hAnsi="Calibri" w:cs="Calibri"/>
      <w:b/>
      <w:bCs/>
      <w:smallCaps/>
      <w:color w:val="7F7F7F"/>
      <w:spacing w:val="5"/>
      <w:sz w:val="22"/>
      <w:u w:val="single"/>
    </w:rPr>
  </w:style>
  <w:style w:type="character" w:customStyle="1" w:styleId="Caratterenotaapidipagina">
    <w:name w:val="Carattere nota a piè di pagina"/>
    <w:qFormat/>
    <w:rPr>
      <w:vertAlign w:val="superscript"/>
    </w:rPr>
  </w:style>
  <w:style w:type="character" w:customStyle="1" w:styleId="Enfasi">
    <w:name w:val="Enfasi"/>
    <w:qFormat/>
    <w:rsid w:val="000F348D"/>
    <w:rPr>
      <w:rFonts w:cs="Times New Roman"/>
      <w:i/>
      <w:iCs/>
    </w:rPr>
  </w:style>
  <w:style w:type="character" w:customStyle="1" w:styleId="Numeropagina1">
    <w:name w:val="Numero pagina1"/>
    <w:basedOn w:val="Carpredefinitoparagrafo1"/>
    <w:qFormat/>
  </w:style>
  <w:style w:type="character" w:customStyle="1" w:styleId="CorpotestoCarattere">
    <w:name w:val="Corpo testo Carattere"/>
    <w:qFormat/>
    <w:rPr>
      <w:rFonts w:ascii="Times New Roman" w:eastAsia="Times New Roman" w:hAnsi="Times New Roman" w:cs="Times New Roman"/>
      <w:lang w:val="en-US" w:eastAsia="en-US"/>
    </w:rPr>
  </w:style>
  <w:style w:type="character" w:customStyle="1" w:styleId="CitazioneCarattere">
    <w:name w:val="Citazione Carattere"/>
    <w:qFormat/>
    <w:rPr>
      <w:b/>
      <w:iCs/>
      <w:color w:val="404040"/>
      <w:sz w:val="24"/>
      <w:szCs w:val="22"/>
    </w:rPr>
  </w:style>
  <w:style w:type="character" w:customStyle="1" w:styleId="Caratteredellanota">
    <w:name w:val="Carattere della nota"/>
    <w:qFormat/>
    <w:rPr>
      <w:vertAlign w:val="superscript"/>
    </w:rPr>
  </w:style>
  <w:style w:type="character" w:customStyle="1" w:styleId="Caratterenotadichiusura">
    <w:name w:val="Carattere nota di chiusura"/>
    <w:qFormat/>
    <w:rPr>
      <w:vertAlign w:val="superscript"/>
    </w:rPr>
  </w:style>
  <w:style w:type="character" w:customStyle="1" w:styleId="Saltoaindice">
    <w:name w:val="Salto a indice"/>
    <w:qFormat/>
  </w:style>
  <w:style w:type="character" w:customStyle="1" w:styleId="WW-Caratteredellanota">
    <w:name w:val="WW-Carattere della nota"/>
    <w:qFormat/>
  </w:style>
  <w:style w:type="character" w:customStyle="1" w:styleId="WW-Caratterenotadichiusura">
    <w:name w:val="WW-Carattere nota di chiusura"/>
    <w:qFormat/>
  </w:style>
  <w:style w:type="character" w:customStyle="1" w:styleId="Richiamoallanotaapidipagina">
    <w:name w:val="Richiamo alla nota a piè di pagina"/>
    <w:rPr>
      <w:vertAlign w:val="superscript"/>
    </w:rPr>
  </w:style>
  <w:style w:type="character" w:customStyle="1" w:styleId="FootnoteCharacters">
    <w:name w:val="Footnote Characters"/>
    <w:qFormat/>
    <w:rsid w:val="0063761A"/>
    <w:rPr>
      <w:rFonts w:ascii="Calibri" w:hAnsi="Calibri"/>
      <w:sz w:val="18"/>
      <w:vertAlign w:val="superscript"/>
    </w:rPr>
  </w:style>
  <w:style w:type="character" w:customStyle="1" w:styleId="Richiamoallanotadichiusura">
    <w:name w:val="Richiamo alla nota di chiusura"/>
    <w:rPr>
      <w:vertAlign w:val="superscript"/>
    </w:rPr>
  </w:style>
  <w:style w:type="character" w:customStyle="1" w:styleId="EndnoteCharacters">
    <w:name w:val="Endnote Characters"/>
    <w:qFormat/>
    <w:rPr>
      <w:vertAlign w:val="superscript"/>
    </w:rPr>
  </w:style>
  <w:style w:type="character" w:styleId="Enfasigrassetto">
    <w:name w:val="Strong"/>
    <w:uiPriority w:val="22"/>
    <w:qFormat/>
    <w:rPr>
      <w:b/>
      <w:bCs/>
    </w:rPr>
  </w:style>
  <w:style w:type="character" w:customStyle="1" w:styleId="Punti">
    <w:name w:val="Punti"/>
    <w:qFormat/>
    <w:rPr>
      <w:rFonts w:ascii="OpenSymbol" w:eastAsia="OpenSymbol" w:hAnsi="OpenSymbol" w:cs="OpenSymbol"/>
    </w:rPr>
  </w:style>
  <w:style w:type="character" w:customStyle="1" w:styleId="Caratteredinumerazione">
    <w:name w:val="Carattere di numerazione"/>
    <w:qFormat/>
  </w:style>
  <w:style w:type="character" w:customStyle="1" w:styleId="TestofumettoCarattere1">
    <w:name w:val="Testo fumetto Carattere1"/>
    <w:link w:val="Testofumetto"/>
    <w:uiPriority w:val="99"/>
    <w:semiHidden/>
    <w:qFormat/>
    <w:rsid w:val="004A6250"/>
    <w:rPr>
      <w:rFonts w:ascii="Tahoma" w:eastAsia="Calibri" w:hAnsi="Tahoma" w:cs="Tahoma"/>
      <w:color w:val="00000A"/>
      <w:sz w:val="16"/>
      <w:szCs w:val="16"/>
      <w:lang w:eastAsia="en-US"/>
    </w:rPr>
  </w:style>
  <w:style w:type="character" w:styleId="Rimandocommento">
    <w:name w:val="annotation reference"/>
    <w:uiPriority w:val="99"/>
    <w:semiHidden/>
    <w:unhideWhenUsed/>
    <w:qFormat/>
    <w:rsid w:val="00800E57"/>
    <w:rPr>
      <w:sz w:val="16"/>
      <w:szCs w:val="16"/>
    </w:rPr>
  </w:style>
  <w:style w:type="character" w:customStyle="1" w:styleId="TestocommentoCarattere2">
    <w:name w:val="Testo commento Carattere2"/>
    <w:link w:val="Testocommento"/>
    <w:uiPriority w:val="99"/>
    <w:qFormat/>
    <w:rsid w:val="00800E57"/>
    <w:rPr>
      <w:rFonts w:ascii="Calibri" w:eastAsia="Calibri" w:hAnsi="Calibri"/>
      <w:color w:val="00000A"/>
      <w:lang w:eastAsia="en-US"/>
    </w:rPr>
  </w:style>
  <w:style w:type="character" w:customStyle="1" w:styleId="SoggettocommentoCarattere1">
    <w:name w:val="Soggetto commento Carattere1"/>
    <w:link w:val="Soggettocommento"/>
    <w:uiPriority w:val="99"/>
    <w:semiHidden/>
    <w:qFormat/>
    <w:rsid w:val="00800E57"/>
    <w:rPr>
      <w:rFonts w:ascii="Calibri" w:eastAsia="Calibri" w:hAnsi="Calibri"/>
      <w:b/>
      <w:bCs/>
      <w:color w:val="00000A"/>
      <w:lang w:eastAsia="en-US"/>
    </w:rPr>
  </w:style>
  <w:style w:type="character" w:customStyle="1" w:styleId="CorpotestoCarattere1">
    <w:name w:val="Corpo testo Carattere1"/>
    <w:basedOn w:val="Carpredefinitoparagrafo"/>
    <w:link w:val="Corpotesto"/>
    <w:qFormat/>
    <w:rsid w:val="000F348D"/>
    <w:rPr>
      <w:sz w:val="24"/>
    </w:rPr>
  </w:style>
  <w:style w:type="character" w:customStyle="1" w:styleId="CorpodeltestoCarattereCarattere1">
    <w:name w:val="Corpo del testo Carattere Carattere1"/>
    <w:qFormat/>
    <w:rsid w:val="000F348D"/>
    <w:rPr>
      <w:rFonts w:cs="Times New Roman"/>
      <w:lang w:val="en-US" w:eastAsia="it-IT" w:bidi="ar-SA"/>
    </w:rPr>
  </w:style>
  <w:style w:type="character" w:customStyle="1" w:styleId="Corpodeltesto2Carattere">
    <w:name w:val="Corpo del testo 2 Carattere"/>
    <w:basedOn w:val="Carpredefinitoparagrafo"/>
    <w:link w:val="Corpodeltesto2"/>
    <w:qFormat/>
    <w:rsid w:val="000F348D"/>
    <w:rPr>
      <w:rFonts w:ascii="Calibri" w:hAnsi="Calibri"/>
      <w:sz w:val="24"/>
    </w:rPr>
  </w:style>
  <w:style w:type="character" w:customStyle="1" w:styleId="Corpodeltesto3Carattere">
    <w:name w:val="Corpo del testo 3 Carattere"/>
    <w:basedOn w:val="Carpredefinitoparagrafo"/>
    <w:link w:val="Corpodeltesto3"/>
    <w:qFormat/>
    <w:rsid w:val="000F348D"/>
    <w:rPr>
      <w:rFonts w:ascii="Calibri" w:hAnsi="Calibri"/>
      <w:sz w:val="24"/>
    </w:rPr>
  </w:style>
  <w:style w:type="character" w:customStyle="1" w:styleId="Rientrocorpodeltesto2Carattere">
    <w:name w:val="Rientro corpo del testo 2 Carattere"/>
    <w:basedOn w:val="Carpredefinitoparagrafo"/>
    <w:link w:val="Rientrocorpodeltesto2"/>
    <w:qFormat/>
    <w:rsid w:val="000F348D"/>
    <w:rPr>
      <w:rFonts w:ascii="Calibri" w:hAnsi="Calibri"/>
      <w:b/>
      <w:i/>
      <w:sz w:val="24"/>
    </w:rPr>
  </w:style>
  <w:style w:type="character" w:customStyle="1" w:styleId="Rientrocorpodeltesto3Carattere">
    <w:name w:val="Rientro corpo del testo 3 Carattere"/>
    <w:basedOn w:val="Carpredefinitoparagrafo"/>
    <w:link w:val="Rientrocorpodeltesto3"/>
    <w:qFormat/>
    <w:rsid w:val="000F348D"/>
    <w:rPr>
      <w:rFonts w:ascii="Calibri" w:hAnsi="Calibri"/>
      <w:sz w:val="24"/>
    </w:rPr>
  </w:style>
  <w:style w:type="character" w:customStyle="1" w:styleId="RientrocorpodeltestoCarattere">
    <w:name w:val="Rientro corpo del testo Carattere"/>
    <w:basedOn w:val="Carpredefinitoparagrafo"/>
    <w:link w:val="Rientrocorpodeltesto"/>
    <w:qFormat/>
    <w:rsid w:val="000F348D"/>
    <w:rPr>
      <w:rFonts w:ascii="Calibri" w:hAnsi="Calibri"/>
      <w:sz w:val="24"/>
    </w:rPr>
  </w:style>
  <w:style w:type="character" w:customStyle="1" w:styleId="DataCarattere">
    <w:name w:val="Data Carattere"/>
    <w:basedOn w:val="Carpredefinitoparagrafo"/>
    <w:link w:val="Data"/>
    <w:qFormat/>
    <w:rsid w:val="000F348D"/>
    <w:rPr>
      <w:b/>
      <w:sz w:val="24"/>
    </w:rPr>
  </w:style>
  <w:style w:type="character" w:styleId="Numeropagina">
    <w:name w:val="page number"/>
    <w:qFormat/>
    <w:rsid w:val="000F348D"/>
    <w:rPr>
      <w:rFonts w:cs="Times New Roman"/>
    </w:rPr>
  </w:style>
  <w:style w:type="character" w:customStyle="1" w:styleId="Sommario2Carattere">
    <w:name w:val="Sommario 2 Carattere"/>
    <w:link w:val="Sommario2"/>
    <w:uiPriority w:val="39"/>
    <w:qFormat/>
    <w:rsid w:val="008B6F35"/>
    <w:rPr>
      <w:rFonts w:asciiTheme="minorHAnsi" w:hAnsiTheme="minorHAnsi" w:cstheme="minorHAnsi"/>
      <w:smallCaps/>
    </w:rPr>
  </w:style>
  <w:style w:type="character" w:customStyle="1" w:styleId="IntestazionemessaggioCarattere">
    <w:name w:val="Intestazione messaggio Carattere"/>
    <w:basedOn w:val="Carpredefinitoparagrafo"/>
    <w:link w:val="Intestazionemessaggio"/>
    <w:qFormat/>
    <w:rsid w:val="000F348D"/>
    <w:rPr>
      <w:rFonts w:ascii="Arial" w:hAnsi="Arial"/>
      <w:sz w:val="24"/>
      <w:shd w:val="clear" w:color="auto" w:fill="CCCCCC"/>
    </w:rPr>
  </w:style>
  <w:style w:type="character" w:customStyle="1" w:styleId="CollegamentoInternetvisitato">
    <w:name w:val="Collegamento Internet visitato"/>
    <w:uiPriority w:val="99"/>
    <w:rsid w:val="000F348D"/>
    <w:rPr>
      <w:rFonts w:cs="Times New Roman"/>
      <w:color w:val="800080"/>
      <w:u w:val="single"/>
    </w:rPr>
  </w:style>
  <w:style w:type="character" w:customStyle="1" w:styleId="TestonotadichiusuraCarattere">
    <w:name w:val="Testo nota di chiusura Carattere"/>
    <w:basedOn w:val="Carpredefinitoparagrafo"/>
    <w:link w:val="Testonotadichiusura"/>
    <w:semiHidden/>
    <w:qFormat/>
    <w:rsid w:val="000F348D"/>
    <w:rPr>
      <w:rFonts w:ascii="Calibri" w:hAnsi="Calibri"/>
      <w:sz w:val="24"/>
    </w:rPr>
  </w:style>
  <w:style w:type="character" w:customStyle="1" w:styleId="title16red">
    <w:name w:val="title16 red"/>
    <w:qFormat/>
    <w:rsid w:val="000F348D"/>
    <w:rPr>
      <w:rFonts w:cs="Times New Roman"/>
    </w:rPr>
  </w:style>
  <w:style w:type="character" w:customStyle="1" w:styleId="title12sred">
    <w:name w:val="title12s red"/>
    <w:qFormat/>
    <w:rsid w:val="000F348D"/>
    <w:rPr>
      <w:rFonts w:cs="Times New Roman"/>
    </w:rPr>
  </w:style>
  <w:style w:type="character" w:customStyle="1" w:styleId="doctitolo">
    <w:name w:val="doctitolo"/>
    <w:basedOn w:val="Carpredefinitoparagrafo"/>
    <w:qFormat/>
    <w:rsid w:val="000F348D"/>
  </w:style>
  <w:style w:type="character" w:customStyle="1" w:styleId="Stile1Carattere">
    <w:name w:val="Stile1 Carattere"/>
    <w:link w:val="Stile1"/>
    <w:qFormat/>
    <w:rsid w:val="000F348D"/>
    <w:rPr>
      <w:rFonts w:ascii="Calibri" w:eastAsia="Calibri" w:hAnsi="Calibri"/>
      <w:sz w:val="22"/>
    </w:rPr>
  </w:style>
  <w:style w:type="character" w:customStyle="1" w:styleId="highlight">
    <w:name w:val="highlight"/>
    <w:basedOn w:val="Carpredefinitoparagrafo"/>
    <w:qFormat/>
    <w:rsid w:val="000F348D"/>
  </w:style>
  <w:style w:type="character" w:customStyle="1" w:styleId="Menzionenonrisolta1">
    <w:name w:val="Menzione non risolta1"/>
    <w:basedOn w:val="Carpredefinitoparagrafo"/>
    <w:uiPriority w:val="99"/>
    <w:semiHidden/>
    <w:unhideWhenUsed/>
    <w:qFormat/>
    <w:rsid w:val="00D4675A"/>
    <w:rPr>
      <w:color w:val="605E5C"/>
      <w:shd w:val="clear" w:color="auto" w:fill="E1DFDD"/>
    </w:rPr>
  </w:style>
  <w:style w:type="character" w:customStyle="1" w:styleId="Menzionenonrisolta2">
    <w:name w:val="Menzione non risolta2"/>
    <w:basedOn w:val="Carpredefinitoparagrafo"/>
    <w:uiPriority w:val="99"/>
    <w:semiHidden/>
    <w:unhideWhenUsed/>
    <w:qFormat/>
    <w:rsid w:val="00F6545D"/>
    <w:rPr>
      <w:color w:val="605E5C"/>
      <w:shd w:val="clear" w:color="auto" w:fill="E1DFDD"/>
    </w:rPr>
  </w:style>
  <w:style w:type="character" w:customStyle="1" w:styleId="TestonotaapidipaginaCarattere1">
    <w:name w:val="Testo nota a piè di pagina Carattere1"/>
    <w:link w:val="Testonotaapidipagina2"/>
    <w:qFormat/>
    <w:rsid w:val="006F2D73"/>
    <w:rPr>
      <w:sz w:val="18"/>
      <w:szCs w:val="24"/>
    </w:rPr>
  </w:style>
  <w:style w:type="character" w:customStyle="1" w:styleId="Menzionenonrisolta3">
    <w:name w:val="Menzione non risolta3"/>
    <w:basedOn w:val="Carpredefinitoparagrafo"/>
    <w:uiPriority w:val="99"/>
    <w:semiHidden/>
    <w:unhideWhenUsed/>
    <w:qFormat/>
    <w:rsid w:val="00A91F62"/>
    <w:rPr>
      <w:color w:val="605E5C"/>
      <w:shd w:val="clear" w:color="auto" w:fill="E1DFDD"/>
    </w:rPr>
  </w:style>
  <w:style w:type="character" w:customStyle="1" w:styleId="Menzionenonrisolta4">
    <w:name w:val="Menzione non risolta4"/>
    <w:basedOn w:val="Carpredefinitoparagrafo"/>
    <w:uiPriority w:val="99"/>
    <w:semiHidden/>
    <w:unhideWhenUsed/>
    <w:qFormat/>
    <w:rsid w:val="00BB7641"/>
    <w:rPr>
      <w:color w:val="605E5C"/>
      <w:shd w:val="clear" w:color="auto" w:fill="E1DFDD"/>
    </w:rPr>
  </w:style>
  <w:style w:type="character" w:customStyle="1" w:styleId="Menzionenonrisolta5">
    <w:name w:val="Menzione non risolta5"/>
    <w:basedOn w:val="Carpredefinitoparagrafo"/>
    <w:uiPriority w:val="99"/>
    <w:semiHidden/>
    <w:unhideWhenUsed/>
    <w:qFormat/>
    <w:rsid w:val="009C22EB"/>
    <w:rPr>
      <w:color w:val="605E5C"/>
      <w:shd w:val="clear" w:color="auto" w:fill="E1DFDD"/>
    </w:rPr>
  </w:style>
  <w:style w:type="character" w:customStyle="1" w:styleId="Caratterinotaapidipagina">
    <w:name w:val="Caratteri nota a piè di pagina"/>
    <w:qFormat/>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link w:val="CorpotestoCarattere1"/>
    <w:rsid w:val="000F348D"/>
    <w:pPr>
      <w:spacing w:after="240" w:line="300" w:lineRule="atLeast"/>
      <w:jc w:val="both"/>
    </w:pPr>
    <w:rPr>
      <w:sz w:val="24"/>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customStyle="1" w:styleId="Titolo10">
    <w:name w:val="Titolo1"/>
    <w:basedOn w:val="Normale"/>
    <w:next w:val="Corpotesto"/>
    <w:qFormat/>
    <w:pPr>
      <w:pBdr>
        <w:bottom w:val="thinThickSmallGap" w:sz="12" w:space="4" w:color="3B3838"/>
      </w:pBdr>
      <w:spacing w:after="300"/>
      <w:contextualSpacing/>
      <w:jc w:val="center"/>
    </w:pPr>
    <w:rPr>
      <w:rFonts w:eastAsia="font261" w:cs="font261"/>
      <w:color w:val="1F3864"/>
      <w:spacing w:val="5"/>
      <w:sz w:val="52"/>
      <w:szCs w:val="52"/>
    </w:rPr>
  </w:style>
  <w:style w:type="paragraph" w:customStyle="1" w:styleId="Titolo11">
    <w:name w:val="Titolo1"/>
    <w:basedOn w:val="Normale"/>
    <w:qFormat/>
    <w:pPr>
      <w:keepNext/>
      <w:spacing w:before="240" w:after="120"/>
    </w:pPr>
    <w:rPr>
      <w:rFonts w:ascii="Liberation Sans" w:eastAsia="Microsoft YaHei" w:hAnsi="Liberation Sans" w:cs="Mangal"/>
      <w:sz w:val="28"/>
      <w:szCs w:val="28"/>
    </w:rPr>
  </w:style>
  <w:style w:type="paragraph" w:customStyle="1" w:styleId="Testocommento1">
    <w:name w:val="Testo commento1"/>
    <w:basedOn w:val="Normale"/>
    <w:qFormat/>
    <w:rPr>
      <w:sz w:val="20"/>
      <w:szCs w:val="20"/>
    </w:rPr>
  </w:style>
  <w:style w:type="paragraph" w:customStyle="1" w:styleId="Testofumetto1">
    <w:name w:val="Testo fumetto1"/>
    <w:basedOn w:val="Normale"/>
    <w:qFormat/>
    <w:rPr>
      <w:rFonts w:ascii="Tahoma" w:hAnsi="Tahoma" w:cs="Tahoma"/>
      <w:sz w:val="16"/>
      <w:szCs w:val="16"/>
    </w:rPr>
  </w:style>
  <w:style w:type="paragraph" w:customStyle="1" w:styleId="Intestazioneepidipagina">
    <w:name w:val="Intestazione e piè di pagina"/>
    <w:basedOn w:val="Normale"/>
    <w:qFormat/>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Paragrafoelenco1">
    <w:name w:val="Paragrafo elenco1"/>
    <w:basedOn w:val="Normale"/>
    <w:qFormat/>
    <w:rsid w:val="00A338E4"/>
    <w:pPr>
      <w:numPr>
        <w:numId w:val="16"/>
      </w:numPr>
      <w:tabs>
        <w:tab w:val="left" w:pos="567"/>
      </w:tabs>
      <w:spacing w:after="80"/>
      <w:contextualSpacing/>
    </w:pPr>
    <w:rPr>
      <w:rFonts w:cs="Calibri"/>
    </w:rPr>
  </w:style>
  <w:style w:type="paragraph" w:styleId="Titoloindicefonti">
    <w:name w:val="toa heading"/>
    <w:basedOn w:val="Titolo1"/>
    <w:qFormat/>
  </w:style>
  <w:style w:type="paragraph" w:customStyle="1" w:styleId="Soggettocommento1">
    <w:name w:val="Soggetto commento1"/>
    <w:basedOn w:val="Testocommento1"/>
    <w:qFormat/>
    <w:pPr>
      <w:spacing w:after="200" w:line="276" w:lineRule="auto"/>
      <w:jc w:val="left"/>
    </w:pPr>
    <w:rPr>
      <w:b/>
      <w:bCs/>
      <w:lang w:eastAsia="en-US"/>
    </w:rPr>
  </w:style>
  <w:style w:type="paragraph" w:customStyle="1" w:styleId="Revisione1">
    <w:name w:val="Revisione1"/>
    <w:qFormat/>
    <w:rPr>
      <w:rFonts w:ascii="Calibri" w:eastAsia="Calibri" w:hAnsi="Calibri"/>
      <w:color w:val="00000A"/>
      <w:sz w:val="22"/>
      <w:szCs w:val="22"/>
      <w:lang w:eastAsia="en-US"/>
    </w:rPr>
  </w:style>
  <w:style w:type="paragraph" w:styleId="Indice1">
    <w:name w:val="index 1"/>
    <w:basedOn w:val="Normale"/>
    <w:qFormat/>
    <w:pPr>
      <w:spacing w:before="120" w:after="120"/>
      <w:jc w:val="left"/>
    </w:pPr>
    <w:rPr>
      <w:rFonts w:cs="Calibri"/>
      <w:b/>
      <w:bCs/>
      <w:caps/>
      <w:sz w:val="20"/>
      <w:szCs w:val="20"/>
    </w:rPr>
  </w:style>
  <w:style w:type="paragraph" w:styleId="Indice2">
    <w:name w:val="index 2"/>
    <w:basedOn w:val="Normale"/>
    <w:uiPriority w:val="39"/>
    <w:qFormat/>
    <w:pPr>
      <w:ind w:left="220"/>
      <w:jc w:val="left"/>
    </w:pPr>
    <w:rPr>
      <w:rFonts w:cs="Calibri"/>
      <w:smallCaps/>
      <w:sz w:val="20"/>
      <w:szCs w:val="20"/>
    </w:rPr>
  </w:style>
  <w:style w:type="paragraph" w:styleId="Indice3">
    <w:name w:val="index 3"/>
    <w:basedOn w:val="Normale"/>
    <w:qFormat/>
    <w:pPr>
      <w:ind w:left="440"/>
      <w:jc w:val="left"/>
    </w:pPr>
    <w:rPr>
      <w:rFonts w:cs="Calibri"/>
      <w:i/>
      <w:iCs/>
      <w:sz w:val="20"/>
      <w:szCs w:val="20"/>
    </w:rPr>
  </w:style>
  <w:style w:type="paragraph" w:customStyle="1" w:styleId="Nessunaspaziatura1">
    <w:name w:val="Nessuna spaziatura1"/>
    <w:qFormat/>
    <w:rPr>
      <w:rFonts w:ascii="Calibri" w:eastAsia="Calibri" w:hAnsi="Calibri"/>
      <w:color w:val="00000A"/>
      <w:sz w:val="22"/>
      <w:szCs w:val="22"/>
      <w:lang w:eastAsia="en-US"/>
    </w:rPr>
  </w:style>
  <w:style w:type="paragraph" w:customStyle="1" w:styleId="Testonotaapidipagina1">
    <w:name w:val="Testo nota a piè di pagina1"/>
    <w:basedOn w:val="Normale"/>
    <w:qFormat/>
    <w:rsid w:val="0063761A"/>
    <w:pPr>
      <w:tabs>
        <w:tab w:val="left" w:pos="284"/>
      </w:tabs>
      <w:ind w:left="284" w:hanging="284"/>
    </w:pPr>
    <w:rPr>
      <w:sz w:val="18"/>
      <w:szCs w:val="20"/>
    </w:rPr>
  </w:style>
  <w:style w:type="paragraph" w:customStyle="1" w:styleId="TitoloCopertina">
    <w:name w:val="Titolo Copertina"/>
    <w:qFormat/>
    <w:pPr>
      <w:widowControl w:val="0"/>
      <w:spacing w:before="4080" w:line="360" w:lineRule="exact"/>
      <w:jc w:val="both"/>
      <w:textAlignment w:val="baseline"/>
    </w:pPr>
    <w:rPr>
      <w:rFonts w:ascii="Futura Std Book" w:hAnsi="Futura Std Book"/>
      <w:b/>
      <w:caps/>
      <w:color w:val="FF0000"/>
      <w:sz w:val="30"/>
      <w:szCs w:val="22"/>
    </w:rPr>
  </w:style>
  <w:style w:type="paragraph" w:customStyle="1" w:styleId="Didascalia1">
    <w:name w:val="Didascalia1"/>
    <w:basedOn w:val="Normale"/>
    <w:qFormat/>
    <w:pPr>
      <w:spacing w:before="120" w:after="120"/>
    </w:pPr>
    <w:rPr>
      <w:b/>
      <w:bCs/>
      <w:color w:val="1F3864"/>
      <w:sz w:val="20"/>
      <w:szCs w:val="20"/>
    </w:rPr>
  </w:style>
  <w:style w:type="paragraph" w:customStyle="1" w:styleId="Numerato1">
    <w:name w:val="Numerato 1"/>
    <w:basedOn w:val="Normale"/>
    <w:qFormat/>
    <w:pPr>
      <w:widowControl w:val="0"/>
      <w:tabs>
        <w:tab w:val="left" w:pos="1418"/>
      </w:tabs>
      <w:spacing w:after="80"/>
    </w:pPr>
    <w:rPr>
      <w:rFonts w:cs="Calibri"/>
    </w:rPr>
  </w:style>
  <w:style w:type="paragraph" w:customStyle="1" w:styleId="Default">
    <w:name w:val="Default"/>
    <w:qFormat/>
    <w:rPr>
      <w:rFonts w:ascii="Calibri" w:eastAsia="Calibri" w:hAnsi="Calibri" w:cs="Calibri"/>
      <w:color w:val="000000"/>
      <w:sz w:val="24"/>
      <w:szCs w:val="24"/>
    </w:rPr>
  </w:style>
  <w:style w:type="paragraph" w:customStyle="1" w:styleId="Elencoacolori-Colore11">
    <w:name w:val="Elenco a colori - Colore 11"/>
    <w:basedOn w:val="Normale"/>
    <w:qFormat/>
    <w:pPr>
      <w:ind w:left="720"/>
      <w:contextualSpacing/>
    </w:pPr>
  </w:style>
  <w:style w:type="paragraph" w:customStyle="1" w:styleId="Corpodeltesto21">
    <w:name w:val="Corpo del testo 21"/>
    <w:basedOn w:val="Normale"/>
    <w:qFormat/>
    <w:pPr>
      <w:spacing w:before="60" w:after="120"/>
    </w:pPr>
  </w:style>
  <w:style w:type="paragraph" w:customStyle="1" w:styleId="Elenco1">
    <w:name w:val="Elenco1"/>
    <w:basedOn w:val="Paragrafoelenco1"/>
    <w:qFormat/>
    <w:rsid w:val="00A338E4"/>
    <w:pPr>
      <w:spacing w:before="60" w:after="60"/>
      <w:ind w:left="851" w:hanging="567"/>
      <w:contextualSpacing w:val="0"/>
    </w:pPr>
  </w:style>
  <w:style w:type="paragraph" w:styleId="Indice4">
    <w:name w:val="index 4"/>
    <w:basedOn w:val="Normale"/>
    <w:qFormat/>
    <w:pPr>
      <w:ind w:left="660"/>
      <w:jc w:val="left"/>
    </w:pPr>
    <w:rPr>
      <w:rFonts w:cs="Calibri"/>
      <w:sz w:val="18"/>
      <w:szCs w:val="18"/>
    </w:rPr>
  </w:style>
  <w:style w:type="paragraph" w:styleId="Indice5">
    <w:name w:val="index 5"/>
    <w:basedOn w:val="Normale"/>
    <w:qFormat/>
    <w:pPr>
      <w:ind w:left="880"/>
      <w:jc w:val="left"/>
    </w:pPr>
    <w:rPr>
      <w:rFonts w:cs="Calibri"/>
      <w:sz w:val="18"/>
      <w:szCs w:val="18"/>
    </w:rPr>
  </w:style>
  <w:style w:type="paragraph" w:styleId="Indice6">
    <w:name w:val="index 6"/>
    <w:basedOn w:val="Normale"/>
    <w:qFormat/>
    <w:pPr>
      <w:ind w:left="1100"/>
      <w:jc w:val="left"/>
    </w:pPr>
    <w:rPr>
      <w:rFonts w:cs="Calibri"/>
      <w:sz w:val="18"/>
      <w:szCs w:val="18"/>
    </w:rPr>
  </w:style>
  <w:style w:type="paragraph" w:styleId="Indice7">
    <w:name w:val="index 7"/>
    <w:basedOn w:val="Normale"/>
    <w:qFormat/>
    <w:pPr>
      <w:ind w:left="1320"/>
      <w:jc w:val="left"/>
    </w:pPr>
    <w:rPr>
      <w:rFonts w:cs="Calibri"/>
      <w:sz w:val="18"/>
      <w:szCs w:val="18"/>
    </w:rPr>
  </w:style>
  <w:style w:type="paragraph" w:styleId="Indice8">
    <w:name w:val="index 8"/>
    <w:basedOn w:val="Normale"/>
    <w:qFormat/>
    <w:pPr>
      <w:ind w:left="1540"/>
      <w:jc w:val="left"/>
    </w:pPr>
    <w:rPr>
      <w:rFonts w:cs="Calibri"/>
      <w:sz w:val="18"/>
      <w:szCs w:val="18"/>
    </w:rPr>
  </w:style>
  <w:style w:type="paragraph" w:styleId="Indice9">
    <w:name w:val="index 9"/>
    <w:basedOn w:val="Normale"/>
    <w:qFormat/>
    <w:pPr>
      <w:ind w:left="1760"/>
      <w:jc w:val="left"/>
    </w:pPr>
    <w:rPr>
      <w:rFonts w:cs="Calibri"/>
      <w:sz w:val="18"/>
      <w:szCs w:val="18"/>
    </w:rPr>
  </w:style>
  <w:style w:type="paragraph" w:customStyle="1" w:styleId="Mappadocumento1">
    <w:name w:val="Mappa documento1"/>
    <w:basedOn w:val="Normale"/>
    <w:qFormat/>
  </w:style>
  <w:style w:type="paragraph" w:styleId="Sottotitolo">
    <w:name w:val="Subtitle"/>
    <w:basedOn w:val="Normale"/>
    <w:qFormat/>
    <w:pPr>
      <w:spacing w:after="160" w:line="252" w:lineRule="auto"/>
    </w:pPr>
    <w:rPr>
      <w:rFonts w:eastAsia="font261" w:cs="font261"/>
      <w:i/>
      <w:iCs/>
      <w:color w:val="3B3838"/>
      <w:spacing w:val="15"/>
    </w:rPr>
  </w:style>
  <w:style w:type="paragraph" w:customStyle="1" w:styleId="Citazioneintensa1">
    <w:name w:val="Citazione intensa1"/>
    <w:basedOn w:val="Normale"/>
    <w:qFormat/>
    <w:pPr>
      <w:pBdr>
        <w:bottom w:val="single" w:sz="4" w:space="4" w:color="3B3838"/>
      </w:pBdr>
      <w:spacing w:before="200" w:after="280" w:line="252" w:lineRule="auto"/>
      <w:ind w:left="936" w:right="936"/>
    </w:pPr>
    <w:rPr>
      <w:rFonts w:cs="font261"/>
      <w:b/>
      <w:bCs/>
      <w:i/>
      <w:iCs/>
      <w:color w:val="3B3838"/>
    </w:rPr>
  </w:style>
  <w:style w:type="paragraph" w:customStyle="1" w:styleId="Blockquote">
    <w:name w:val="Blockquote"/>
    <w:basedOn w:val="Normale"/>
    <w:qFormat/>
    <w:pPr>
      <w:spacing w:before="100" w:after="100"/>
      <w:ind w:left="360" w:right="360"/>
      <w:jc w:val="left"/>
    </w:pPr>
  </w:style>
  <w:style w:type="paragraph" w:customStyle="1" w:styleId="CM1">
    <w:name w:val="CM1"/>
    <w:basedOn w:val="Default"/>
    <w:next w:val="Default"/>
    <w:qFormat/>
    <w:pPr>
      <w:spacing w:after="200" w:line="276" w:lineRule="auto"/>
    </w:pPr>
    <w:rPr>
      <w:rFonts w:ascii="EUAlbertina" w:hAnsi="EUAlbertina" w:cs="Times New Roman"/>
      <w:color w:val="00000A"/>
      <w:lang w:eastAsia="en-US"/>
    </w:rPr>
  </w:style>
  <w:style w:type="paragraph" w:customStyle="1" w:styleId="Contenutotabella">
    <w:name w:val="Contenuto tabella"/>
    <w:basedOn w:val="Normale"/>
    <w:qFormat/>
    <w:pPr>
      <w:widowControl w:val="0"/>
      <w:suppressLineNumbers/>
      <w:jc w:val="left"/>
    </w:pPr>
    <w:rPr>
      <w:rFonts w:cs="Mangal"/>
      <w:lang w:eastAsia="hi-IN" w:bidi="hi-IN"/>
    </w:rPr>
  </w:style>
  <w:style w:type="paragraph" w:customStyle="1" w:styleId="CM14">
    <w:name w:val="CM14"/>
    <w:basedOn w:val="Default"/>
    <w:next w:val="Default"/>
    <w:qFormat/>
    <w:pPr>
      <w:widowControl w:val="0"/>
    </w:pPr>
    <w:rPr>
      <w:rFonts w:cs="Times New Roman"/>
      <w:color w:val="00000A"/>
    </w:rPr>
  </w:style>
  <w:style w:type="paragraph" w:customStyle="1" w:styleId="Citazione1">
    <w:name w:val="Citazione1"/>
    <w:basedOn w:val="Normale"/>
    <w:qFormat/>
    <w:pPr>
      <w:spacing w:before="200" w:after="160"/>
      <w:ind w:right="864"/>
    </w:pPr>
    <w:rPr>
      <w:b/>
      <w:iCs/>
      <w:color w:val="404040"/>
    </w:rPr>
  </w:style>
  <w:style w:type="paragraph" w:customStyle="1" w:styleId="NormaleWeb1">
    <w:name w:val="Normale (Web)1"/>
    <w:basedOn w:val="Normale"/>
    <w:qFormat/>
    <w:pPr>
      <w:spacing w:before="280" w:after="280"/>
      <w:jc w:val="left"/>
    </w:pPr>
  </w:style>
  <w:style w:type="paragraph" w:customStyle="1" w:styleId="Testonotaapidipagina2">
    <w:name w:val="Testo nota a piè di pagina2"/>
    <w:basedOn w:val="Normale"/>
    <w:link w:val="TestonotaapidipaginaCarattere1"/>
    <w:autoRedefine/>
    <w:rsid w:val="00C27AC4"/>
    <w:pPr>
      <w:tabs>
        <w:tab w:val="left" w:pos="284"/>
      </w:tabs>
      <w:ind w:left="284" w:hanging="284"/>
    </w:pPr>
    <w:rPr>
      <w:sz w:val="16"/>
    </w:rPr>
  </w:style>
  <w:style w:type="paragraph" w:customStyle="1" w:styleId="Contenutocornice">
    <w:name w:val="Contenuto cornice"/>
    <w:basedOn w:val="Normale"/>
    <w:qFormat/>
  </w:style>
  <w:style w:type="paragraph" w:customStyle="1" w:styleId="Titolotabella">
    <w:name w:val="Titolo tabella"/>
    <w:basedOn w:val="Contenutotabella"/>
    <w:qFormat/>
    <w:pPr>
      <w:jc w:val="center"/>
    </w:pPr>
    <w:rPr>
      <w:b/>
      <w:bCs/>
    </w:rPr>
  </w:style>
  <w:style w:type="paragraph" w:styleId="Testofumetto">
    <w:name w:val="Balloon Text"/>
    <w:basedOn w:val="Normale"/>
    <w:link w:val="TestofumettoCarattere1"/>
    <w:semiHidden/>
    <w:unhideWhenUsed/>
    <w:qFormat/>
    <w:rsid w:val="004A6250"/>
    <w:rPr>
      <w:rFonts w:ascii="Tahoma" w:hAnsi="Tahoma" w:cs="Tahoma"/>
      <w:sz w:val="16"/>
      <w:szCs w:val="16"/>
    </w:rPr>
  </w:style>
  <w:style w:type="paragraph" w:styleId="Testocommento">
    <w:name w:val="annotation text"/>
    <w:basedOn w:val="Normale"/>
    <w:link w:val="TestocommentoCarattere2"/>
    <w:uiPriority w:val="99"/>
    <w:unhideWhenUsed/>
    <w:qFormat/>
    <w:rsid w:val="00800E57"/>
    <w:rPr>
      <w:sz w:val="20"/>
      <w:szCs w:val="20"/>
    </w:rPr>
  </w:style>
  <w:style w:type="paragraph" w:styleId="Soggettocommento">
    <w:name w:val="annotation subject"/>
    <w:basedOn w:val="Testocommento"/>
    <w:link w:val="SoggettocommentoCarattere1"/>
    <w:semiHidden/>
    <w:unhideWhenUsed/>
    <w:qFormat/>
    <w:rsid w:val="00800E57"/>
    <w:rPr>
      <w:b/>
      <w:bCs/>
    </w:rPr>
  </w:style>
  <w:style w:type="paragraph" w:styleId="Paragrafoelenco">
    <w:name w:val="List Paragraph"/>
    <w:aliases w:val="Elenco_2,Question,Normal bullet 2,List Paragraph,Elenco VOX"/>
    <w:basedOn w:val="Normale"/>
    <w:next w:val="Normale"/>
    <w:link w:val="ParagrafoelencoCarattere"/>
    <w:uiPriority w:val="34"/>
    <w:qFormat/>
    <w:rsid w:val="00AD69DE"/>
    <w:pPr>
      <w:tabs>
        <w:tab w:val="left" w:pos="284"/>
      </w:tabs>
      <w:contextualSpacing/>
    </w:pPr>
    <w:rPr>
      <w:sz w:val="20"/>
    </w:rPr>
  </w:style>
  <w:style w:type="paragraph" w:customStyle="1" w:styleId="Titolo110">
    <w:name w:val="Titolo 11"/>
    <w:basedOn w:val="Normale"/>
    <w:qFormat/>
    <w:rsid w:val="006F06E5"/>
    <w:pPr>
      <w:keepNext/>
      <w:spacing w:before="120" w:after="120"/>
      <w:outlineLvl w:val="0"/>
    </w:pPr>
    <w:rPr>
      <w:b/>
      <w:bCs/>
      <w:smallCaps/>
    </w:rPr>
  </w:style>
  <w:style w:type="paragraph" w:styleId="Revisione">
    <w:name w:val="Revision"/>
    <w:uiPriority w:val="99"/>
    <w:semiHidden/>
    <w:qFormat/>
    <w:rsid w:val="00F4397B"/>
    <w:rPr>
      <w:rFonts w:ascii="Calibri" w:eastAsia="Calibri" w:hAnsi="Calibri"/>
      <w:color w:val="00000A"/>
      <w:sz w:val="22"/>
      <w:szCs w:val="22"/>
      <w:lang w:eastAsia="en-US"/>
    </w:rPr>
  </w:style>
  <w:style w:type="paragraph" w:customStyle="1" w:styleId="Corpodeltestocontinuo">
    <w:name w:val="Corpo del testo continuo"/>
    <w:basedOn w:val="Corpotesto"/>
    <w:qFormat/>
    <w:rsid w:val="000F348D"/>
    <w:pPr>
      <w:keepNext/>
    </w:pPr>
  </w:style>
  <w:style w:type="paragraph" w:customStyle="1" w:styleId="Autore">
    <w:name w:val="Autore"/>
    <w:basedOn w:val="Corpotesto"/>
    <w:qFormat/>
    <w:rsid w:val="000F348D"/>
    <w:pPr>
      <w:spacing w:before="960"/>
      <w:jc w:val="center"/>
    </w:pPr>
    <w:rPr>
      <w:b/>
      <w:sz w:val="28"/>
    </w:rPr>
  </w:style>
  <w:style w:type="paragraph" w:styleId="Testodelblocco">
    <w:name w:val="Block Text"/>
    <w:basedOn w:val="Normale"/>
    <w:qFormat/>
    <w:rsid w:val="000F348D"/>
    <w:pPr>
      <w:spacing w:before="60" w:after="60" w:line="200" w:lineRule="exact"/>
      <w:ind w:left="1134" w:right="907"/>
    </w:pPr>
    <w:rPr>
      <w:sz w:val="16"/>
      <w:szCs w:val="20"/>
    </w:rPr>
  </w:style>
  <w:style w:type="paragraph" w:styleId="Corpodeltesto2">
    <w:name w:val="Body Text 2"/>
    <w:basedOn w:val="Normale"/>
    <w:link w:val="Corpodeltesto2Carattere"/>
    <w:qFormat/>
    <w:rsid w:val="000F348D"/>
    <w:pPr>
      <w:spacing w:before="60" w:after="120" w:line="280" w:lineRule="atLeast"/>
    </w:pPr>
    <w:rPr>
      <w:szCs w:val="20"/>
    </w:rPr>
  </w:style>
  <w:style w:type="paragraph" w:styleId="Corpodeltesto3">
    <w:name w:val="Body Text 3"/>
    <w:basedOn w:val="Normale"/>
    <w:link w:val="Corpodeltesto3Carattere"/>
    <w:qFormat/>
    <w:rsid w:val="000F348D"/>
    <w:pPr>
      <w:spacing w:before="60" w:after="60" w:line="280" w:lineRule="atLeast"/>
    </w:pPr>
    <w:rPr>
      <w:szCs w:val="20"/>
    </w:rPr>
  </w:style>
  <w:style w:type="paragraph" w:styleId="Rientrocorpodeltesto2">
    <w:name w:val="Body Text Indent 2"/>
    <w:basedOn w:val="Normale"/>
    <w:link w:val="Rientrocorpodeltesto2Carattere"/>
    <w:qFormat/>
    <w:rsid w:val="000F348D"/>
    <w:pPr>
      <w:spacing w:before="60" w:after="60" w:line="280" w:lineRule="atLeast"/>
      <w:ind w:firstLine="1134"/>
    </w:pPr>
    <w:rPr>
      <w:b/>
      <w:i/>
      <w:szCs w:val="20"/>
    </w:rPr>
  </w:style>
  <w:style w:type="paragraph" w:styleId="Rientrocorpodeltesto3">
    <w:name w:val="Body Text Indent 3"/>
    <w:basedOn w:val="Normale"/>
    <w:link w:val="Rientrocorpodeltesto3Carattere"/>
    <w:qFormat/>
    <w:rsid w:val="000F348D"/>
    <w:pPr>
      <w:spacing w:before="60" w:after="60" w:line="280" w:lineRule="atLeast"/>
      <w:ind w:firstLine="1134"/>
    </w:pPr>
    <w:rPr>
      <w:szCs w:val="20"/>
    </w:rPr>
  </w:style>
  <w:style w:type="paragraph" w:styleId="Rientrocorpodeltesto">
    <w:name w:val="Body Text Indent"/>
    <w:basedOn w:val="Normale"/>
    <w:link w:val="RientrocorpodeltestoCarattere"/>
    <w:rsid w:val="000F348D"/>
    <w:pPr>
      <w:spacing w:before="60" w:after="60" w:line="240" w:lineRule="atLeast"/>
      <w:ind w:firstLine="284"/>
    </w:pPr>
    <w:rPr>
      <w:szCs w:val="20"/>
    </w:rPr>
  </w:style>
  <w:style w:type="paragraph" w:styleId="Data">
    <w:name w:val="Date"/>
    <w:basedOn w:val="Corpotesto"/>
    <w:link w:val="DataCarattere"/>
    <w:qFormat/>
    <w:rsid w:val="000F348D"/>
    <w:pPr>
      <w:spacing w:before="480"/>
      <w:jc w:val="center"/>
    </w:pPr>
    <w:rPr>
      <w:b/>
    </w:rPr>
  </w:style>
  <w:style w:type="paragraph" w:customStyle="1" w:styleId="Basetitolo">
    <w:name w:val="Base titolo"/>
    <w:basedOn w:val="Normale"/>
    <w:next w:val="Corpotesto"/>
    <w:qFormat/>
    <w:rsid w:val="000F348D"/>
    <w:pPr>
      <w:keepNext/>
      <w:spacing w:before="240" w:after="120" w:line="280" w:lineRule="atLeast"/>
    </w:pPr>
    <w:rPr>
      <w:rFonts w:ascii="Arial" w:hAnsi="Arial"/>
      <w:b/>
      <w:kern w:val="2"/>
      <w:sz w:val="36"/>
    </w:rPr>
  </w:style>
  <w:style w:type="paragraph" w:customStyle="1" w:styleId="StileTitolo3Grassetto">
    <w:name w:val="Stile Titolo 3 + Grassetto"/>
    <w:basedOn w:val="Titolo3"/>
    <w:qFormat/>
    <w:rsid w:val="000F348D"/>
    <w:pPr>
      <w:keepLines w:val="0"/>
      <w:tabs>
        <w:tab w:val="clear" w:pos="567"/>
      </w:tabs>
      <w:spacing w:before="120" w:after="80" w:line="280" w:lineRule="atLeast"/>
    </w:pPr>
    <w:rPr>
      <w:b w:val="0"/>
      <w:bCs/>
      <w:color w:val="auto"/>
      <w:kern w:val="2"/>
      <w:szCs w:val="20"/>
    </w:rPr>
  </w:style>
  <w:style w:type="paragraph" w:styleId="Sommario1">
    <w:name w:val="toc 1"/>
    <w:basedOn w:val="Normale"/>
    <w:next w:val="Normale"/>
    <w:autoRedefine/>
    <w:uiPriority w:val="39"/>
    <w:rsid w:val="000F348D"/>
    <w:pPr>
      <w:spacing w:before="120" w:after="120"/>
      <w:jc w:val="left"/>
    </w:pPr>
    <w:rPr>
      <w:rFonts w:asciiTheme="minorHAnsi" w:hAnsiTheme="minorHAnsi" w:cstheme="minorHAnsi"/>
      <w:b/>
      <w:bCs/>
      <w:caps/>
      <w:sz w:val="20"/>
      <w:szCs w:val="20"/>
    </w:rPr>
  </w:style>
  <w:style w:type="paragraph" w:styleId="Sommario2">
    <w:name w:val="toc 2"/>
    <w:basedOn w:val="Normale"/>
    <w:next w:val="Normale"/>
    <w:link w:val="Sommario2Carattere"/>
    <w:autoRedefine/>
    <w:uiPriority w:val="39"/>
    <w:rsid w:val="008B6F35"/>
    <w:pPr>
      <w:tabs>
        <w:tab w:val="left" w:pos="880"/>
        <w:tab w:val="right" w:leader="dot" w:pos="9962"/>
      </w:tabs>
      <w:ind w:left="220"/>
      <w:jc w:val="left"/>
    </w:pPr>
    <w:rPr>
      <w:rFonts w:asciiTheme="minorHAnsi" w:hAnsiTheme="minorHAnsi" w:cstheme="minorHAnsi"/>
      <w:smallCaps/>
      <w:sz w:val="20"/>
      <w:szCs w:val="20"/>
    </w:rPr>
  </w:style>
  <w:style w:type="paragraph" w:styleId="Sommario3">
    <w:name w:val="toc 3"/>
    <w:basedOn w:val="Normale"/>
    <w:next w:val="Normale"/>
    <w:autoRedefine/>
    <w:uiPriority w:val="39"/>
    <w:rsid w:val="000F348D"/>
    <w:pPr>
      <w:ind w:left="440"/>
      <w:jc w:val="left"/>
    </w:pPr>
    <w:rPr>
      <w:rFonts w:asciiTheme="minorHAnsi" w:hAnsiTheme="minorHAnsi" w:cstheme="minorHAnsi"/>
      <w:i/>
      <w:iCs/>
      <w:sz w:val="20"/>
      <w:szCs w:val="20"/>
    </w:rPr>
  </w:style>
  <w:style w:type="paragraph" w:customStyle="1" w:styleId="StileTitolo3Corsivoprima0ptdopo0pt">
    <w:name w:val="Stile Titolo 3 + Corsivo prima 0 pt  dopo 0 pt"/>
    <w:basedOn w:val="Titolo3"/>
    <w:qFormat/>
    <w:rsid w:val="000F348D"/>
    <w:pPr>
      <w:keepLines w:val="0"/>
      <w:tabs>
        <w:tab w:val="clear" w:pos="567"/>
      </w:tabs>
      <w:spacing w:before="0" w:after="0" w:line="280" w:lineRule="atLeast"/>
    </w:pPr>
    <w:rPr>
      <w:b w:val="0"/>
      <w:iCs/>
      <w:color w:val="auto"/>
      <w:szCs w:val="20"/>
    </w:rPr>
  </w:style>
  <w:style w:type="paragraph" w:customStyle="1" w:styleId="Numerazionevariabili">
    <w:name w:val="Numerazione variabili"/>
    <w:basedOn w:val="Normale"/>
    <w:next w:val="Normale"/>
    <w:qFormat/>
    <w:rsid w:val="000F348D"/>
    <w:pPr>
      <w:spacing w:before="60" w:after="60" w:line="280" w:lineRule="atLeast"/>
    </w:pPr>
    <w:rPr>
      <w:b/>
      <w:sz w:val="40"/>
      <w:szCs w:val="20"/>
    </w:rPr>
  </w:style>
  <w:style w:type="paragraph" w:customStyle="1" w:styleId="Stile1Tabelle">
    <w:name w:val="Stile1 Tabelle"/>
    <w:basedOn w:val="Corpotesto"/>
    <w:qFormat/>
    <w:rsid w:val="000F348D"/>
    <w:pPr>
      <w:tabs>
        <w:tab w:val="left" w:pos="285"/>
        <w:tab w:val="left" w:pos="570"/>
      </w:tabs>
      <w:spacing w:after="60"/>
    </w:pPr>
  </w:style>
  <w:style w:type="paragraph" w:customStyle="1" w:styleId="Tabella">
    <w:name w:val="Tabella"/>
    <w:basedOn w:val="Normale"/>
    <w:qFormat/>
    <w:rsid w:val="000F348D"/>
    <w:pPr>
      <w:spacing w:before="60" w:after="60" w:line="280" w:lineRule="atLeast"/>
    </w:pPr>
    <w:rPr>
      <w:b/>
      <w:szCs w:val="20"/>
    </w:rPr>
  </w:style>
  <w:style w:type="paragraph" w:styleId="Puntoelenco">
    <w:name w:val="List Bullet"/>
    <w:basedOn w:val="Normale"/>
    <w:autoRedefine/>
    <w:qFormat/>
    <w:rsid w:val="000F348D"/>
    <w:pPr>
      <w:widowControl w:val="0"/>
      <w:spacing w:before="60" w:after="60" w:line="280" w:lineRule="atLeast"/>
    </w:pPr>
    <w:rPr>
      <w:rFonts w:ascii="Arial" w:hAnsi="Arial" w:cs="Arial"/>
      <w:sz w:val="16"/>
      <w:szCs w:val="28"/>
    </w:rPr>
  </w:style>
  <w:style w:type="paragraph" w:styleId="Intestazionemessaggio">
    <w:name w:val="Message Header"/>
    <w:basedOn w:val="Normale"/>
    <w:link w:val="IntestazionemessaggioCarattere"/>
    <w:qFormat/>
    <w:rsid w:val="000F348D"/>
    <w:pPr>
      <w:pBdr>
        <w:top w:val="single" w:sz="6" w:space="1" w:color="000000"/>
        <w:left w:val="single" w:sz="6" w:space="1" w:color="000000"/>
        <w:bottom w:val="single" w:sz="6" w:space="1" w:color="000000"/>
        <w:right w:val="single" w:sz="6" w:space="1" w:color="000000"/>
      </w:pBdr>
      <w:shd w:val="pct20" w:color="auto" w:fill="auto"/>
      <w:spacing w:before="60" w:after="60" w:line="280" w:lineRule="atLeast"/>
      <w:ind w:left="1134" w:hanging="1134"/>
    </w:pPr>
    <w:rPr>
      <w:rFonts w:ascii="Arial" w:hAnsi="Arial"/>
      <w:szCs w:val="20"/>
    </w:rPr>
  </w:style>
  <w:style w:type="paragraph" w:customStyle="1" w:styleId="StileTitolo3NonCorsivo">
    <w:name w:val="Stile Titolo 3 + Non Corsivo"/>
    <w:basedOn w:val="Titolo3"/>
    <w:qFormat/>
    <w:rsid w:val="000F348D"/>
    <w:pPr>
      <w:keepLines w:val="0"/>
      <w:tabs>
        <w:tab w:val="clear" w:pos="567"/>
      </w:tabs>
      <w:spacing w:before="120" w:after="80" w:line="280" w:lineRule="atLeast"/>
    </w:pPr>
    <w:rPr>
      <w:b w:val="0"/>
      <w:i/>
      <w:color w:val="auto"/>
      <w:kern w:val="2"/>
      <w:szCs w:val="20"/>
    </w:rPr>
  </w:style>
  <w:style w:type="paragraph" w:styleId="Sommario7">
    <w:name w:val="toc 7"/>
    <w:basedOn w:val="Normale"/>
    <w:next w:val="Normale"/>
    <w:autoRedefine/>
    <w:semiHidden/>
    <w:rsid w:val="000F348D"/>
    <w:pPr>
      <w:ind w:left="1320"/>
      <w:jc w:val="left"/>
    </w:pPr>
    <w:rPr>
      <w:rFonts w:asciiTheme="minorHAnsi" w:hAnsiTheme="minorHAnsi" w:cstheme="minorHAnsi"/>
      <w:sz w:val="18"/>
      <w:szCs w:val="18"/>
    </w:rPr>
  </w:style>
  <w:style w:type="paragraph" w:styleId="NormaleWeb">
    <w:name w:val="Normal (Web)"/>
    <w:basedOn w:val="Normale"/>
    <w:uiPriority w:val="99"/>
    <w:qFormat/>
    <w:rsid w:val="000F348D"/>
    <w:pPr>
      <w:spacing w:beforeAutospacing="1" w:afterAutospacing="1" w:line="280" w:lineRule="atLeast"/>
    </w:pPr>
  </w:style>
  <w:style w:type="paragraph" w:customStyle="1" w:styleId="CorpoTestoOfferta">
    <w:name w:val="Corpo Testo Offerta"/>
    <w:basedOn w:val="Normale"/>
    <w:qFormat/>
    <w:rsid w:val="000F348D"/>
    <w:pPr>
      <w:spacing w:before="60" w:after="200" w:line="280" w:lineRule="atLeast"/>
    </w:pPr>
    <w:rPr>
      <w:rFonts w:ascii="Arial" w:hAnsi="Arial"/>
      <w:color w:val="000000"/>
      <w:sz w:val="18"/>
      <w:szCs w:val="18"/>
    </w:rPr>
  </w:style>
  <w:style w:type="paragraph" w:customStyle="1" w:styleId="Assesstop1">
    <w:name w:val="Assessto p1"/>
    <w:basedOn w:val="Regionep1"/>
    <w:next w:val="Normale"/>
    <w:qFormat/>
    <w:rsid w:val="000F348D"/>
    <w:pPr>
      <w:spacing w:before="0" w:after="480"/>
      <w:ind w:left="1701" w:right="1701"/>
    </w:pPr>
    <w:rPr>
      <w:b w:val="0"/>
      <w:sz w:val="16"/>
    </w:rPr>
  </w:style>
  <w:style w:type="paragraph" w:customStyle="1" w:styleId="Regionep1">
    <w:name w:val="Regione p1"/>
    <w:basedOn w:val="Normale"/>
    <w:next w:val="Normale"/>
    <w:qFormat/>
    <w:rsid w:val="000F348D"/>
    <w:pPr>
      <w:spacing w:before="200" w:after="200" w:line="200" w:lineRule="exact"/>
      <w:jc w:val="center"/>
    </w:pPr>
    <w:rPr>
      <w:rFonts w:ascii="Futura Std Book" w:hAnsi="Futura Std Book"/>
      <w:b/>
      <w:caps/>
      <w:sz w:val="17"/>
    </w:rPr>
  </w:style>
  <w:style w:type="paragraph" w:customStyle="1" w:styleId="tabpunti">
    <w:name w:val="tabpunti"/>
    <w:basedOn w:val="Normale"/>
    <w:qFormat/>
    <w:rsid w:val="000F348D"/>
    <w:pPr>
      <w:tabs>
        <w:tab w:val="left" w:pos="284"/>
        <w:tab w:val="right" w:leader="dot" w:pos="7938"/>
      </w:tabs>
      <w:spacing w:before="60" w:after="60" w:line="240" w:lineRule="atLeast"/>
    </w:pPr>
    <w:rPr>
      <w:szCs w:val="20"/>
    </w:rPr>
  </w:style>
  <w:style w:type="paragraph" w:customStyle="1" w:styleId="tratto">
    <w:name w:val="tratto"/>
    <w:basedOn w:val="Normale"/>
    <w:qFormat/>
    <w:rsid w:val="000F348D"/>
    <w:pPr>
      <w:tabs>
        <w:tab w:val="left" w:pos="284"/>
      </w:tabs>
      <w:spacing w:before="60" w:after="60" w:line="280" w:lineRule="atLeast"/>
    </w:pPr>
    <w:rPr>
      <w:szCs w:val="20"/>
    </w:rPr>
  </w:style>
  <w:style w:type="paragraph" w:styleId="Testonotadichiusura">
    <w:name w:val="endnote text"/>
    <w:basedOn w:val="Normale"/>
    <w:link w:val="TestonotadichiusuraCarattere"/>
    <w:semiHidden/>
    <w:rsid w:val="000F348D"/>
    <w:pPr>
      <w:spacing w:before="60" w:after="120" w:line="240" w:lineRule="atLeast"/>
    </w:pPr>
    <w:rPr>
      <w:szCs w:val="20"/>
    </w:rPr>
  </w:style>
  <w:style w:type="paragraph" w:customStyle="1" w:styleId="Normale2">
    <w:name w:val="Normale 2"/>
    <w:basedOn w:val="Normale"/>
    <w:qFormat/>
    <w:rsid w:val="000F348D"/>
    <w:pPr>
      <w:spacing w:before="120" w:after="120" w:line="360" w:lineRule="exact"/>
    </w:pPr>
    <w:rPr>
      <w:rFonts w:ascii="Arial" w:hAnsi="Arial"/>
      <w:szCs w:val="20"/>
    </w:rPr>
  </w:style>
  <w:style w:type="paragraph" w:customStyle="1" w:styleId="CM5">
    <w:name w:val="CM5"/>
    <w:basedOn w:val="Normale"/>
    <w:next w:val="Normale"/>
    <w:qFormat/>
    <w:rsid w:val="000F348D"/>
    <w:pPr>
      <w:widowControl w:val="0"/>
      <w:spacing w:before="60" w:after="60" w:line="276" w:lineRule="atLeast"/>
    </w:pPr>
    <w:rPr>
      <w:rFonts w:ascii="Palace Script MT" w:hAnsi="Palace Script MT"/>
    </w:rPr>
  </w:style>
  <w:style w:type="paragraph" w:customStyle="1" w:styleId="CM110">
    <w:name w:val="CM110"/>
    <w:basedOn w:val="Normale"/>
    <w:next w:val="Normale"/>
    <w:qFormat/>
    <w:rsid w:val="000F348D"/>
    <w:pPr>
      <w:widowControl w:val="0"/>
      <w:spacing w:before="60" w:after="255" w:line="280" w:lineRule="atLeast"/>
    </w:pPr>
    <w:rPr>
      <w:rFonts w:ascii="Palace Script MT" w:hAnsi="Palace Script MT"/>
    </w:rPr>
  </w:style>
  <w:style w:type="paragraph" w:customStyle="1" w:styleId="CM10">
    <w:name w:val="CM10"/>
    <w:basedOn w:val="Default"/>
    <w:next w:val="Default"/>
    <w:qFormat/>
    <w:rsid w:val="000F348D"/>
    <w:pPr>
      <w:widowControl w:val="0"/>
      <w:suppressAutoHyphens w:val="0"/>
      <w:spacing w:line="276" w:lineRule="atLeast"/>
    </w:pPr>
    <w:rPr>
      <w:rFonts w:ascii="Palace Script MT" w:eastAsia="Times New Roman" w:hAnsi="Palace Script MT" w:cs="Times New Roman"/>
      <w:color w:val="auto"/>
    </w:rPr>
  </w:style>
  <w:style w:type="paragraph" w:customStyle="1" w:styleId="CM15">
    <w:name w:val="CM15"/>
    <w:basedOn w:val="Default"/>
    <w:next w:val="Default"/>
    <w:qFormat/>
    <w:rsid w:val="000F348D"/>
    <w:pPr>
      <w:widowControl w:val="0"/>
      <w:suppressAutoHyphens w:val="0"/>
      <w:spacing w:line="276" w:lineRule="atLeast"/>
    </w:pPr>
    <w:rPr>
      <w:rFonts w:ascii="Palace Script MT" w:eastAsia="Times New Roman" w:hAnsi="Palace Script MT" w:cs="Times New Roman"/>
      <w:color w:val="auto"/>
    </w:rPr>
  </w:style>
  <w:style w:type="paragraph" w:customStyle="1" w:styleId="CM23">
    <w:name w:val="CM23"/>
    <w:basedOn w:val="Default"/>
    <w:next w:val="Default"/>
    <w:qFormat/>
    <w:rsid w:val="000F348D"/>
    <w:pPr>
      <w:widowControl w:val="0"/>
      <w:suppressAutoHyphens w:val="0"/>
      <w:spacing w:line="276" w:lineRule="atLeast"/>
    </w:pPr>
    <w:rPr>
      <w:rFonts w:ascii="Palace Script MT" w:eastAsia="Times New Roman" w:hAnsi="Palace Script MT" w:cs="Times New Roman"/>
      <w:color w:val="auto"/>
    </w:rPr>
  </w:style>
  <w:style w:type="paragraph" w:customStyle="1" w:styleId="Segueindentato">
    <w:name w:val="Segue indentato"/>
    <w:basedOn w:val="Normale"/>
    <w:qFormat/>
    <w:rsid w:val="000F348D"/>
    <w:pPr>
      <w:spacing w:before="60" w:after="60" w:line="259" w:lineRule="auto"/>
      <w:ind w:left="284"/>
    </w:pPr>
    <w:rPr>
      <w:rFonts w:eastAsia="MS Mincho"/>
      <w:b/>
      <w:bCs/>
    </w:rPr>
  </w:style>
  <w:style w:type="paragraph" w:customStyle="1" w:styleId="secondodilista">
    <w:name w:val="secondo di lista"/>
    <w:basedOn w:val="Normale"/>
    <w:qFormat/>
    <w:rsid w:val="000F348D"/>
    <w:pPr>
      <w:numPr>
        <w:numId w:val="23"/>
      </w:numPr>
      <w:spacing w:before="60" w:after="60" w:line="259" w:lineRule="auto"/>
    </w:pPr>
    <w:rPr>
      <w:rFonts w:eastAsia="MS Mincho"/>
    </w:rPr>
  </w:style>
  <w:style w:type="paragraph" w:customStyle="1" w:styleId="CM108">
    <w:name w:val="CM108"/>
    <w:basedOn w:val="Default"/>
    <w:next w:val="Default"/>
    <w:qFormat/>
    <w:rsid w:val="000F348D"/>
    <w:pPr>
      <w:widowControl w:val="0"/>
      <w:suppressAutoHyphens w:val="0"/>
      <w:spacing w:after="113"/>
    </w:pPr>
    <w:rPr>
      <w:rFonts w:ascii="Palace Script MT" w:eastAsia="Times New Roman" w:hAnsi="Palace Script MT" w:cs="Palace Script MT"/>
      <w:color w:val="auto"/>
    </w:rPr>
  </w:style>
  <w:style w:type="paragraph" w:customStyle="1" w:styleId="CM3">
    <w:name w:val="CM3"/>
    <w:basedOn w:val="Default"/>
    <w:next w:val="Default"/>
    <w:qFormat/>
    <w:rsid w:val="000F348D"/>
    <w:pPr>
      <w:widowControl w:val="0"/>
      <w:suppressAutoHyphens w:val="0"/>
      <w:spacing w:line="276" w:lineRule="atLeast"/>
    </w:pPr>
    <w:rPr>
      <w:rFonts w:ascii="Palace Script MT" w:eastAsia="Times New Roman" w:hAnsi="Palace Script MT" w:cs="Palace Script MT"/>
      <w:color w:val="auto"/>
    </w:rPr>
  </w:style>
  <w:style w:type="paragraph" w:customStyle="1" w:styleId="CM17">
    <w:name w:val="CM17"/>
    <w:basedOn w:val="Default"/>
    <w:next w:val="Default"/>
    <w:qFormat/>
    <w:rsid w:val="000F348D"/>
    <w:pPr>
      <w:widowControl w:val="0"/>
      <w:suppressAutoHyphens w:val="0"/>
      <w:spacing w:line="273" w:lineRule="atLeast"/>
    </w:pPr>
    <w:rPr>
      <w:rFonts w:ascii="Palace Script MT" w:eastAsia="Times New Roman" w:hAnsi="Palace Script MT" w:cs="Palace Script MT"/>
      <w:color w:val="auto"/>
    </w:rPr>
  </w:style>
  <w:style w:type="paragraph" w:customStyle="1" w:styleId="CM20">
    <w:name w:val="CM20"/>
    <w:basedOn w:val="Default"/>
    <w:next w:val="Default"/>
    <w:qFormat/>
    <w:rsid w:val="000F348D"/>
    <w:pPr>
      <w:widowControl w:val="0"/>
      <w:suppressAutoHyphens w:val="0"/>
      <w:spacing w:line="273" w:lineRule="atLeast"/>
    </w:pPr>
    <w:rPr>
      <w:rFonts w:ascii="Palace Script MT" w:eastAsia="Times New Roman" w:hAnsi="Palace Script MT" w:cs="Palace Script MT"/>
      <w:color w:val="auto"/>
    </w:rPr>
  </w:style>
  <w:style w:type="paragraph" w:customStyle="1" w:styleId="CM24">
    <w:name w:val="CM24"/>
    <w:basedOn w:val="Default"/>
    <w:next w:val="Default"/>
    <w:qFormat/>
    <w:rsid w:val="000F348D"/>
    <w:pPr>
      <w:widowControl w:val="0"/>
      <w:suppressAutoHyphens w:val="0"/>
      <w:spacing w:line="276" w:lineRule="atLeast"/>
    </w:pPr>
    <w:rPr>
      <w:rFonts w:ascii="Palace Script MT" w:eastAsia="Times New Roman" w:hAnsi="Palace Script MT" w:cs="Palace Script MT"/>
      <w:color w:val="auto"/>
    </w:rPr>
  </w:style>
  <w:style w:type="paragraph" w:customStyle="1" w:styleId="CM28">
    <w:name w:val="CM28"/>
    <w:basedOn w:val="Default"/>
    <w:next w:val="Default"/>
    <w:qFormat/>
    <w:rsid w:val="000F348D"/>
    <w:pPr>
      <w:widowControl w:val="0"/>
      <w:suppressAutoHyphens w:val="0"/>
      <w:spacing w:line="276" w:lineRule="atLeast"/>
    </w:pPr>
    <w:rPr>
      <w:rFonts w:ascii="Palace Script MT" w:eastAsia="Times New Roman" w:hAnsi="Palace Script MT" w:cs="Palace Script MT"/>
      <w:color w:val="auto"/>
    </w:rPr>
  </w:style>
  <w:style w:type="paragraph" w:customStyle="1" w:styleId="CM29">
    <w:name w:val="CM29"/>
    <w:basedOn w:val="Default"/>
    <w:next w:val="Default"/>
    <w:qFormat/>
    <w:rsid w:val="000F348D"/>
    <w:pPr>
      <w:widowControl w:val="0"/>
      <w:suppressAutoHyphens w:val="0"/>
      <w:spacing w:line="276" w:lineRule="atLeast"/>
    </w:pPr>
    <w:rPr>
      <w:rFonts w:ascii="Palace Script MT" w:eastAsia="Times New Roman" w:hAnsi="Palace Script MT" w:cs="Palace Script MT"/>
      <w:color w:val="auto"/>
    </w:rPr>
  </w:style>
  <w:style w:type="paragraph" w:customStyle="1" w:styleId="CM30">
    <w:name w:val="CM30"/>
    <w:basedOn w:val="Default"/>
    <w:next w:val="Default"/>
    <w:qFormat/>
    <w:rsid w:val="000F348D"/>
    <w:pPr>
      <w:widowControl w:val="0"/>
      <w:suppressAutoHyphens w:val="0"/>
      <w:spacing w:line="276" w:lineRule="atLeast"/>
    </w:pPr>
    <w:rPr>
      <w:rFonts w:ascii="Palace Script MT" w:eastAsia="Times New Roman" w:hAnsi="Palace Script MT" w:cs="Palace Script MT"/>
      <w:color w:val="auto"/>
    </w:rPr>
  </w:style>
  <w:style w:type="paragraph" w:customStyle="1" w:styleId="CM4">
    <w:name w:val="CM4"/>
    <w:basedOn w:val="Default"/>
    <w:next w:val="Default"/>
    <w:qFormat/>
    <w:rsid w:val="000F348D"/>
    <w:pPr>
      <w:widowControl w:val="0"/>
      <w:suppressAutoHyphens w:val="0"/>
      <w:spacing w:line="276" w:lineRule="atLeast"/>
    </w:pPr>
    <w:rPr>
      <w:rFonts w:ascii="Palace Script MT" w:eastAsia="Times New Roman" w:hAnsi="Palace Script MT" w:cs="Palace Script MT"/>
      <w:color w:val="auto"/>
    </w:rPr>
  </w:style>
  <w:style w:type="paragraph" w:customStyle="1" w:styleId="CM31">
    <w:name w:val="CM31"/>
    <w:basedOn w:val="Default"/>
    <w:next w:val="Default"/>
    <w:qFormat/>
    <w:rsid w:val="000F348D"/>
    <w:pPr>
      <w:widowControl w:val="0"/>
      <w:suppressAutoHyphens w:val="0"/>
      <w:spacing w:line="276" w:lineRule="atLeast"/>
    </w:pPr>
    <w:rPr>
      <w:rFonts w:ascii="Palace Script MT" w:eastAsia="Times New Roman" w:hAnsi="Palace Script MT" w:cs="Palace Script MT"/>
      <w:color w:val="auto"/>
    </w:rPr>
  </w:style>
  <w:style w:type="paragraph" w:customStyle="1" w:styleId="CM25">
    <w:name w:val="CM25"/>
    <w:basedOn w:val="Default"/>
    <w:next w:val="Default"/>
    <w:qFormat/>
    <w:rsid w:val="000F348D"/>
    <w:pPr>
      <w:widowControl w:val="0"/>
      <w:suppressAutoHyphens w:val="0"/>
      <w:spacing w:line="276" w:lineRule="atLeast"/>
    </w:pPr>
    <w:rPr>
      <w:rFonts w:ascii="Palace Script MT" w:eastAsia="Times New Roman" w:hAnsi="Palace Script MT" w:cs="Palace Script MT"/>
      <w:color w:val="auto"/>
    </w:rPr>
  </w:style>
  <w:style w:type="paragraph" w:customStyle="1" w:styleId="CarattereCarattereCarattereCarattereCarattereCarattere">
    <w:name w:val="Carattere Carattere Carattere Carattere Carattere Carattere"/>
    <w:basedOn w:val="Normale"/>
    <w:qFormat/>
    <w:rsid w:val="000F348D"/>
    <w:pPr>
      <w:spacing w:before="60" w:after="160" w:line="240" w:lineRule="exact"/>
    </w:pPr>
    <w:rPr>
      <w:rFonts w:ascii="Tahoma" w:hAnsi="Tahoma"/>
      <w:szCs w:val="20"/>
      <w:lang w:val="en-US"/>
    </w:rPr>
  </w:style>
  <w:style w:type="paragraph" w:customStyle="1" w:styleId="CarattereCarattereCarattereCarattereCarattere">
    <w:name w:val="Carattere Carattere Carattere Carattere Carattere"/>
    <w:basedOn w:val="Normale"/>
    <w:qFormat/>
    <w:rsid w:val="000F348D"/>
    <w:pPr>
      <w:spacing w:before="60" w:after="160" w:line="240" w:lineRule="exact"/>
    </w:pPr>
    <w:rPr>
      <w:rFonts w:ascii="Tahoma" w:hAnsi="Tahoma" w:cs="Tahoma"/>
      <w:szCs w:val="20"/>
      <w:lang w:val="en-US"/>
    </w:rPr>
  </w:style>
  <w:style w:type="paragraph" w:styleId="Puntoelenco3">
    <w:name w:val="List Bullet 3"/>
    <w:basedOn w:val="Normale"/>
    <w:qFormat/>
    <w:rsid w:val="000F348D"/>
    <w:pPr>
      <w:spacing w:before="60" w:after="60" w:line="280" w:lineRule="atLeast"/>
      <w:ind w:left="566" w:hanging="283"/>
    </w:pPr>
    <w:rPr>
      <w:szCs w:val="20"/>
    </w:rPr>
  </w:style>
  <w:style w:type="paragraph" w:customStyle="1" w:styleId="CarattereCarattereCarattereCarattereCarattereCarattere1Carattere">
    <w:name w:val="Carattere Carattere Carattere Carattere Carattere Carattere1 Carattere"/>
    <w:basedOn w:val="Normale"/>
    <w:qFormat/>
    <w:rsid w:val="000F348D"/>
    <w:pPr>
      <w:spacing w:before="120" w:after="120" w:line="240" w:lineRule="exact"/>
    </w:pPr>
    <w:rPr>
      <w:rFonts w:ascii="Tahoma" w:hAnsi="Tahoma"/>
      <w:szCs w:val="20"/>
      <w:lang w:val="en-US"/>
    </w:rPr>
  </w:style>
  <w:style w:type="paragraph" w:customStyle="1" w:styleId="SottotitoloCopertina">
    <w:name w:val="Sottotitolo Copertina"/>
    <w:basedOn w:val="Normale"/>
    <w:next w:val="Normale"/>
    <w:qFormat/>
    <w:rsid w:val="000F348D"/>
    <w:pPr>
      <w:widowControl w:val="0"/>
      <w:spacing w:before="60" w:after="360" w:line="360" w:lineRule="exact"/>
      <w:textAlignment w:val="baseline"/>
    </w:pPr>
    <w:rPr>
      <w:rFonts w:ascii="Futura Std Book" w:hAnsi="Futura Std Book" w:cs="Calibri"/>
      <w:b/>
      <w:caps/>
      <w:sz w:val="26"/>
      <w:szCs w:val="20"/>
      <w:lang w:eastAsia="ar-SA"/>
    </w:rPr>
  </w:style>
  <w:style w:type="paragraph" w:customStyle="1" w:styleId="Normale1">
    <w:name w:val="Normale1"/>
    <w:uiPriority w:val="99"/>
    <w:qFormat/>
    <w:rsid w:val="000F348D"/>
    <w:pPr>
      <w:spacing w:after="200" w:line="276" w:lineRule="auto"/>
    </w:pPr>
    <w:rPr>
      <w:rFonts w:ascii="Calibri" w:hAnsi="Calibri"/>
      <w:sz w:val="22"/>
      <w:szCs w:val="22"/>
      <w:lang w:eastAsia="en-US" w:bidi="it-IT"/>
    </w:rPr>
  </w:style>
  <w:style w:type="paragraph" w:styleId="Titoloindice">
    <w:name w:val="index heading"/>
    <w:basedOn w:val="Titolo"/>
  </w:style>
  <w:style w:type="paragraph" w:styleId="Titolosommario">
    <w:name w:val="TOC Heading"/>
    <w:basedOn w:val="Titolo1"/>
    <w:next w:val="Normale"/>
    <w:uiPriority w:val="39"/>
    <w:rsid w:val="000F348D"/>
    <w:pPr>
      <w:tabs>
        <w:tab w:val="clear" w:pos="567"/>
        <w:tab w:val="left" w:pos="432"/>
      </w:tabs>
      <w:spacing w:after="120" w:line="276" w:lineRule="auto"/>
      <w:ind w:left="432" w:hanging="432"/>
      <w:jc w:val="left"/>
      <w:outlineLvl w:val="9"/>
    </w:pPr>
    <w:rPr>
      <w:rFonts w:ascii="Cambria" w:hAnsi="Cambria"/>
      <w:smallCaps/>
      <w:color w:val="365F91"/>
      <w:sz w:val="24"/>
      <w:szCs w:val="28"/>
    </w:rPr>
  </w:style>
  <w:style w:type="paragraph" w:customStyle="1" w:styleId="Car1CarattereCarattereCarattere">
    <w:name w:val="Car1 Carattere Carattere Carattere"/>
    <w:basedOn w:val="Normale"/>
    <w:qFormat/>
    <w:rsid w:val="000F348D"/>
    <w:pPr>
      <w:spacing w:before="120" w:after="120" w:line="240" w:lineRule="exact"/>
      <w:jc w:val="left"/>
    </w:pPr>
    <w:rPr>
      <w:rFonts w:ascii="Tahoma" w:eastAsia="Batang" w:hAnsi="Tahoma"/>
      <w:b/>
      <w:sz w:val="20"/>
      <w:szCs w:val="20"/>
    </w:rPr>
  </w:style>
  <w:style w:type="paragraph" w:customStyle="1" w:styleId="Stile1">
    <w:name w:val="Stile1"/>
    <w:basedOn w:val="Sommario2"/>
    <w:link w:val="Stile1Carattere"/>
    <w:qFormat/>
    <w:rsid w:val="000F348D"/>
  </w:style>
  <w:style w:type="paragraph" w:customStyle="1" w:styleId="Rientrocorpodeltesto1">
    <w:name w:val="Rientro corpo del testo1"/>
    <w:basedOn w:val="Normale"/>
    <w:qFormat/>
    <w:rsid w:val="000F348D"/>
    <w:pPr>
      <w:spacing w:line="360" w:lineRule="auto"/>
      <w:ind w:right="-2"/>
    </w:pPr>
    <w:rPr>
      <w:rFonts w:ascii="Garamond" w:hAnsi="Garamond" w:cs="Garamond"/>
      <w:sz w:val="20"/>
    </w:rPr>
  </w:style>
  <w:style w:type="paragraph" w:customStyle="1" w:styleId="TableParagraph">
    <w:name w:val="Table Paragraph"/>
    <w:basedOn w:val="Normale"/>
    <w:uiPriority w:val="1"/>
    <w:qFormat/>
    <w:rsid w:val="00D43717"/>
    <w:pPr>
      <w:widowControl w:val="0"/>
      <w:jc w:val="left"/>
    </w:pPr>
    <w:rPr>
      <w:rFonts w:asciiTheme="minorHAnsi" w:eastAsiaTheme="minorHAnsi" w:hAnsiTheme="minorHAnsi" w:cstheme="minorBidi"/>
      <w:lang w:val="en-US"/>
    </w:rPr>
  </w:style>
  <w:style w:type="paragraph" w:customStyle="1" w:styleId="msonormal0">
    <w:name w:val="msonormal"/>
    <w:basedOn w:val="Normale"/>
    <w:qFormat/>
    <w:rsid w:val="001C7E1F"/>
    <w:pPr>
      <w:spacing w:beforeAutospacing="1" w:afterAutospacing="1"/>
      <w:jc w:val="left"/>
    </w:pPr>
  </w:style>
  <w:style w:type="paragraph" w:customStyle="1" w:styleId="font5">
    <w:name w:val="font5"/>
    <w:basedOn w:val="Normale"/>
    <w:qFormat/>
    <w:rsid w:val="001C7E1F"/>
    <w:pPr>
      <w:spacing w:beforeAutospacing="1" w:afterAutospacing="1"/>
      <w:jc w:val="left"/>
    </w:pPr>
    <w:rPr>
      <w:rFonts w:ascii="Arial" w:hAnsi="Arial" w:cs="Arial"/>
      <w:sz w:val="16"/>
      <w:szCs w:val="16"/>
    </w:rPr>
  </w:style>
  <w:style w:type="paragraph" w:customStyle="1" w:styleId="font6">
    <w:name w:val="font6"/>
    <w:basedOn w:val="Normale"/>
    <w:qFormat/>
    <w:rsid w:val="001C7E1F"/>
    <w:pPr>
      <w:spacing w:beforeAutospacing="1" w:afterAutospacing="1"/>
      <w:jc w:val="left"/>
    </w:pPr>
    <w:rPr>
      <w:rFonts w:ascii="Arial" w:hAnsi="Arial" w:cs="Arial"/>
      <w:b/>
      <w:bCs/>
      <w:sz w:val="16"/>
      <w:szCs w:val="16"/>
      <w:u w:val="single"/>
    </w:rPr>
  </w:style>
  <w:style w:type="paragraph" w:customStyle="1" w:styleId="xl66">
    <w:name w:val="xl66"/>
    <w:basedOn w:val="Normale"/>
    <w:qFormat/>
    <w:rsid w:val="001C7E1F"/>
    <w:pPr>
      <w:pBdr>
        <w:top w:val="single" w:sz="4" w:space="0" w:color="000000"/>
        <w:left w:val="single" w:sz="4" w:space="0" w:color="000000"/>
        <w:bottom w:val="single" w:sz="4" w:space="0" w:color="000000"/>
        <w:right w:val="single" w:sz="4" w:space="0" w:color="000000"/>
      </w:pBdr>
      <w:shd w:val="clear" w:color="000000" w:fill="3366FF"/>
      <w:spacing w:beforeAutospacing="1" w:afterAutospacing="1"/>
      <w:jc w:val="left"/>
      <w:textAlignment w:val="center"/>
    </w:pPr>
    <w:rPr>
      <w:b/>
      <w:bCs/>
    </w:rPr>
  </w:style>
  <w:style w:type="paragraph" w:customStyle="1" w:styleId="xl67">
    <w:name w:val="xl67"/>
    <w:basedOn w:val="Normale"/>
    <w:qFormat/>
    <w:rsid w:val="001C7E1F"/>
    <w:pPr>
      <w:spacing w:beforeAutospacing="1" w:afterAutospacing="1"/>
      <w:jc w:val="left"/>
      <w:textAlignment w:val="center"/>
    </w:pPr>
  </w:style>
  <w:style w:type="paragraph" w:customStyle="1" w:styleId="xl68">
    <w:name w:val="xl68"/>
    <w:basedOn w:val="Normale"/>
    <w:qFormat/>
    <w:rsid w:val="001C7E1F"/>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jc w:val="left"/>
      <w:textAlignment w:val="center"/>
    </w:pPr>
    <w:rPr>
      <w:b/>
      <w:bCs/>
    </w:rPr>
  </w:style>
  <w:style w:type="paragraph" w:customStyle="1" w:styleId="xl69">
    <w:name w:val="xl69"/>
    <w:basedOn w:val="Normale"/>
    <w:qFormat/>
    <w:rsid w:val="001C7E1F"/>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style>
  <w:style w:type="paragraph" w:customStyle="1" w:styleId="xl70">
    <w:name w:val="xl70"/>
    <w:basedOn w:val="Normale"/>
    <w:qFormat/>
    <w:rsid w:val="001C7E1F"/>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jc w:val="left"/>
      <w:textAlignment w:val="center"/>
    </w:pPr>
  </w:style>
  <w:style w:type="paragraph" w:customStyle="1" w:styleId="xl71">
    <w:name w:val="xl71"/>
    <w:basedOn w:val="Normale"/>
    <w:qFormat/>
    <w:rsid w:val="001C7E1F"/>
    <w:pPr>
      <w:pBdr>
        <w:top w:val="single" w:sz="4" w:space="0" w:color="000000"/>
        <w:left w:val="single" w:sz="4" w:space="0" w:color="000000"/>
        <w:bottom w:val="single" w:sz="4" w:space="0" w:color="000000"/>
      </w:pBdr>
      <w:shd w:val="clear" w:color="000000" w:fill="3366FF"/>
      <w:spacing w:beforeAutospacing="1" w:afterAutospacing="1"/>
      <w:jc w:val="left"/>
      <w:textAlignment w:val="center"/>
    </w:pPr>
    <w:rPr>
      <w:b/>
      <w:bCs/>
    </w:rPr>
  </w:style>
  <w:style w:type="paragraph" w:customStyle="1" w:styleId="xl72">
    <w:name w:val="xl72"/>
    <w:basedOn w:val="Normale"/>
    <w:qFormat/>
    <w:rsid w:val="001C7E1F"/>
    <w:pPr>
      <w:pBdr>
        <w:top w:val="single" w:sz="4" w:space="0" w:color="000000"/>
        <w:left w:val="single" w:sz="4" w:space="0" w:color="000000"/>
        <w:bottom w:val="single" w:sz="4" w:space="0" w:color="000000"/>
      </w:pBdr>
      <w:shd w:val="clear" w:color="000000" w:fill="C0C0C0"/>
      <w:spacing w:beforeAutospacing="1" w:afterAutospacing="1"/>
      <w:jc w:val="left"/>
      <w:textAlignment w:val="center"/>
    </w:pPr>
    <w:rPr>
      <w:b/>
      <w:bCs/>
    </w:rPr>
  </w:style>
  <w:style w:type="paragraph" w:customStyle="1" w:styleId="xl73">
    <w:name w:val="xl73"/>
    <w:basedOn w:val="Normale"/>
    <w:qFormat/>
    <w:rsid w:val="001C7E1F"/>
    <w:pPr>
      <w:pBdr>
        <w:top w:val="single" w:sz="4" w:space="0" w:color="000000"/>
        <w:left w:val="single" w:sz="4" w:space="0" w:color="000000"/>
        <w:bottom w:val="single" w:sz="4" w:space="0" w:color="000000"/>
      </w:pBdr>
      <w:spacing w:beforeAutospacing="1" w:afterAutospacing="1"/>
      <w:jc w:val="left"/>
      <w:textAlignment w:val="center"/>
    </w:pPr>
  </w:style>
  <w:style w:type="paragraph" w:customStyle="1" w:styleId="xl74">
    <w:name w:val="xl74"/>
    <w:basedOn w:val="Normale"/>
    <w:qFormat/>
    <w:rsid w:val="001C7E1F"/>
    <w:pPr>
      <w:pBdr>
        <w:top w:val="single" w:sz="4" w:space="0" w:color="000000"/>
        <w:left w:val="single" w:sz="4" w:space="0" w:color="000000"/>
        <w:bottom w:val="single" w:sz="4" w:space="0" w:color="000000"/>
      </w:pBdr>
      <w:shd w:val="clear" w:color="000000" w:fill="C5D9F1"/>
      <w:spacing w:beforeAutospacing="1" w:afterAutospacing="1"/>
      <w:jc w:val="left"/>
      <w:textAlignment w:val="center"/>
    </w:pPr>
  </w:style>
  <w:style w:type="paragraph" w:customStyle="1" w:styleId="xl75">
    <w:name w:val="xl75"/>
    <w:basedOn w:val="Normale"/>
    <w:qFormat/>
    <w:rsid w:val="001C7E1F"/>
    <w:pPr>
      <w:pBdr>
        <w:top w:val="single" w:sz="4" w:space="0" w:color="000000"/>
        <w:left w:val="single" w:sz="4" w:space="0" w:color="000000"/>
        <w:bottom w:val="single" w:sz="4" w:space="0" w:color="000000"/>
      </w:pBdr>
      <w:shd w:val="clear" w:color="000000" w:fill="92D050"/>
      <w:spacing w:beforeAutospacing="1" w:afterAutospacing="1"/>
      <w:jc w:val="left"/>
      <w:textAlignment w:val="center"/>
    </w:pPr>
  </w:style>
  <w:style w:type="paragraph" w:styleId="Sommario4">
    <w:name w:val="toc 4"/>
    <w:basedOn w:val="Normale"/>
    <w:next w:val="Normale"/>
    <w:autoRedefine/>
    <w:uiPriority w:val="39"/>
    <w:unhideWhenUsed/>
    <w:rsid w:val="004650AB"/>
    <w:pPr>
      <w:ind w:left="660"/>
      <w:jc w:val="left"/>
    </w:pPr>
    <w:rPr>
      <w:rFonts w:asciiTheme="minorHAnsi" w:hAnsiTheme="minorHAnsi" w:cstheme="minorHAnsi"/>
      <w:sz w:val="18"/>
      <w:szCs w:val="18"/>
    </w:rPr>
  </w:style>
  <w:style w:type="paragraph" w:styleId="Sommario5">
    <w:name w:val="toc 5"/>
    <w:basedOn w:val="Normale"/>
    <w:next w:val="Normale"/>
    <w:autoRedefine/>
    <w:uiPriority w:val="39"/>
    <w:unhideWhenUsed/>
    <w:rsid w:val="004650AB"/>
    <w:pPr>
      <w:ind w:left="880"/>
      <w:jc w:val="left"/>
    </w:pPr>
    <w:rPr>
      <w:rFonts w:asciiTheme="minorHAnsi" w:hAnsiTheme="minorHAnsi" w:cstheme="minorHAnsi"/>
      <w:sz w:val="18"/>
      <w:szCs w:val="18"/>
    </w:rPr>
  </w:style>
  <w:style w:type="paragraph" w:styleId="Sommario6">
    <w:name w:val="toc 6"/>
    <w:basedOn w:val="Normale"/>
    <w:next w:val="Normale"/>
    <w:autoRedefine/>
    <w:uiPriority w:val="39"/>
    <w:unhideWhenUsed/>
    <w:rsid w:val="004650AB"/>
    <w:pPr>
      <w:ind w:left="1100"/>
      <w:jc w:val="left"/>
    </w:pPr>
    <w:rPr>
      <w:rFonts w:asciiTheme="minorHAnsi" w:hAnsiTheme="minorHAnsi" w:cstheme="minorHAnsi"/>
      <w:sz w:val="18"/>
      <w:szCs w:val="18"/>
    </w:rPr>
  </w:style>
  <w:style w:type="paragraph" w:styleId="Sommario8">
    <w:name w:val="toc 8"/>
    <w:basedOn w:val="Normale"/>
    <w:next w:val="Normale"/>
    <w:autoRedefine/>
    <w:uiPriority w:val="39"/>
    <w:unhideWhenUsed/>
    <w:rsid w:val="004650AB"/>
    <w:pPr>
      <w:ind w:left="1540"/>
      <w:jc w:val="left"/>
    </w:pPr>
    <w:rPr>
      <w:rFonts w:asciiTheme="minorHAnsi" w:hAnsiTheme="minorHAnsi" w:cstheme="minorHAnsi"/>
      <w:sz w:val="18"/>
      <w:szCs w:val="18"/>
    </w:rPr>
  </w:style>
  <w:style w:type="paragraph" w:styleId="Sommario9">
    <w:name w:val="toc 9"/>
    <w:basedOn w:val="Normale"/>
    <w:next w:val="Normale"/>
    <w:autoRedefine/>
    <w:uiPriority w:val="39"/>
    <w:unhideWhenUsed/>
    <w:rsid w:val="004650AB"/>
    <w:pPr>
      <w:ind w:left="1760"/>
      <w:jc w:val="left"/>
    </w:pPr>
    <w:rPr>
      <w:rFonts w:asciiTheme="minorHAnsi" w:hAnsiTheme="minorHAnsi" w:cstheme="minorHAnsi"/>
      <w:sz w:val="18"/>
      <w:szCs w:val="18"/>
    </w:rPr>
  </w:style>
  <w:style w:type="table" w:styleId="Grigliatabella">
    <w:name w:val="Table Grid"/>
    <w:basedOn w:val="Tabellanormale"/>
    <w:uiPriority w:val="39"/>
    <w:rsid w:val="000F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43717"/>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2823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calabra.it/" TargetMode="External"/><Relationship Id="rId13" Type="http://schemas.openxmlformats.org/officeDocument/2006/relationships/hyperlink" Target="mailto:rdo@pec.regione.calabria.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fincalabra@pec.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idente@pec.regione.calabria.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aliadomani.gov.it/it/Interventi/dnsh.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alabriaeuropa.regione.calabria.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A4D6A-1471-42E3-870F-692CECD6E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38</Pages>
  <Words>15864</Words>
  <Characters>90427</Characters>
  <Application>Microsoft Office Word</Application>
  <DocSecurity>0</DocSecurity>
  <Lines>753</Lines>
  <Paragraphs>212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Microsoft Office User</cp:lastModifiedBy>
  <cp:revision>5</cp:revision>
  <cp:lastPrinted>2024-11-29T15:12:00Z</cp:lastPrinted>
  <dcterms:created xsi:type="dcterms:W3CDTF">2024-12-02T18:50:00Z</dcterms:created>
  <dcterms:modified xsi:type="dcterms:W3CDTF">2024-12-02T20:55:00Z</dcterms:modified>
</cp:coreProperties>
</file>